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2" w:line="240" w:lineRule="auto"/>
        <w:ind w:left="211" w:right="596" w:firstLine="0"/>
        <w:jc w:val="center"/>
        <w:rPr>
          <w:b w:val="1"/>
          <w:sz w:val="20"/>
          <w:szCs w:val="20"/>
        </w:rPr>
      </w:pPr>
      <w:bookmarkStart w:colFirst="0" w:colLast="0" w:name="_heading=h.rcmsyuc8yd5g" w:id="0"/>
      <w:bookmarkEnd w:id="0"/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838200" cy="7905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72" w:line="240" w:lineRule="auto"/>
        <w:ind w:left="211" w:right="5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72" w:line="240" w:lineRule="auto"/>
        <w:ind w:left="211" w:right="5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72" w:line="240" w:lineRule="auto"/>
        <w:ind w:left="211" w:right="596" w:firstLine="0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(PREENCHER O NOME DA UNIDADE)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72" w:line="240" w:lineRule="auto"/>
        <w:ind w:left="211" w:right="5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72" w:line="240" w:lineRule="auto"/>
        <w:ind w:left="211" w:right="5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ORDEM DE SERVIÇO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28" w:line="240" w:lineRule="auto"/>
        <w:ind w:left="211" w:right="59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(Anexo V-A da IN SEGES/MPDG nº 05/2017)</w:t>
      </w:r>
    </w:p>
    <w:p w:rsidR="00000000" w:rsidDel="00000000" w:rsidP="00000000" w:rsidRDefault="00000000" w:rsidRPr="00000000" w14:paraId="00000008">
      <w:pPr>
        <w:pageBreakBefore w:val="0"/>
        <w:spacing w:after="20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435"/>
        <w:gridCol w:w="5565"/>
        <w:tblGridChange w:id="0">
          <w:tblGrid>
            <w:gridCol w:w="3435"/>
            <w:gridCol w:w="55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IDENTIFICAÇÃO DO PEDIDO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Nº OS: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Unidade requisitante: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emissão:   /  /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Serviço: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Contrato nº: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Processo nº: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05"/>
        <w:gridCol w:w="2445"/>
        <w:gridCol w:w="1770"/>
        <w:gridCol w:w="3195"/>
        <w:tblGridChange w:id="0">
          <w:tblGrid>
            <w:gridCol w:w="1605"/>
            <w:gridCol w:w="2445"/>
            <w:gridCol w:w="1770"/>
            <w:gridCol w:w="31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IDENTIFICAÇÃO DA CONTRATADA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Razão Social: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40"/>
        <w:gridCol w:w="2460"/>
        <w:gridCol w:w="1507"/>
        <w:gridCol w:w="1507"/>
        <w:gridCol w:w="1507"/>
        <w:gridCol w:w="1507"/>
        <w:tblGridChange w:id="0">
          <w:tblGrid>
            <w:gridCol w:w="540"/>
            <w:gridCol w:w="2460"/>
            <w:gridCol w:w="1507"/>
            <w:gridCol w:w="1507"/>
            <w:gridCol w:w="1507"/>
            <w:gridCol w:w="150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DEFINIÇÃO/ESPECIFICAÇÃO DOS SERVIÇOS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 Unitário 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 Global 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95"/>
        <w:gridCol w:w="2505"/>
        <w:gridCol w:w="1507"/>
        <w:gridCol w:w="1507"/>
        <w:gridCol w:w="1507"/>
        <w:gridCol w:w="1507"/>
        <w:tblGridChange w:id="0">
          <w:tblGrid>
            <w:gridCol w:w="495"/>
            <w:gridCol w:w="2505"/>
            <w:gridCol w:w="1507"/>
            <w:gridCol w:w="1507"/>
            <w:gridCol w:w="1507"/>
            <w:gridCol w:w="150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ESTIMATIVA DA QUANTIDADE DE HORAS DEMANDADAS/REMUNERAÇÃO POR HORAS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Metodologia*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 Unitário 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 Global 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*Conforme subitem d.4 do item 2.5 do Anexo V da IN SEGES/MPDG nº 05/2017.</w:t>
      </w:r>
    </w:p>
    <w:p w:rsidR="00000000" w:rsidDel="00000000" w:rsidP="00000000" w:rsidRDefault="00000000" w:rsidRPr="00000000" w14:paraId="0000006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14"/>
        <w:gridCol w:w="4514"/>
        <w:tblGridChange w:id="0">
          <w:tblGrid>
            <w:gridCol w:w="4514"/>
            <w:gridCol w:w="451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CRITÉRIOS DE AVALIAÇÃO DOS SERVIÇOS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DEMAIS DETALHAMENTOS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20"/>
        <w:gridCol w:w="1665"/>
        <w:gridCol w:w="3840"/>
        <w:gridCol w:w="1875"/>
        <w:tblGridChange w:id="0">
          <w:tblGrid>
            <w:gridCol w:w="1620"/>
            <w:gridCol w:w="1665"/>
            <w:gridCol w:w="3840"/>
            <w:gridCol w:w="18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LOCAL DE REALIZAÇÃO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Nº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a ser Executado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05"/>
        <w:gridCol w:w="6495"/>
        <w:tblGridChange w:id="0">
          <w:tblGrid>
            <w:gridCol w:w="2505"/>
            <w:gridCol w:w="64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RECURSOS FINANCEIROS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Os recursos financeiros necessários ao pagamento desta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Ordem de Serviço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serão originários da classificação funcional programática abaixo especificada: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Unidade Orçamentária: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Função Programática: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Projeto de Atividade: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Elemento de Despesa: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Fonte de Recurso: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Saldo Orçamentário: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14"/>
        <w:gridCol w:w="4514"/>
        <w:tblGridChange w:id="0">
          <w:tblGrid>
            <w:gridCol w:w="4514"/>
            <w:gridCol w:w="451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IDENTIFICAÇÃO DOS RESPONSÁVEIS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Local, data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Responsável pela solicitação do serviço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Local, data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Responsável pela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realização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do serviço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Modelo atualizado em 05/05/2025 pela CAC/DLIC/PROAD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1" w:default="1">
    <w:name w:val="Normal"/>
    <w:uiPriority w:val="0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0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 w:val="1"/>
      <w:keepLines w:val="1"/>
      <w:pageBreakBefore w:val="0"/>
      <w:spacing w:after="120" w:before="36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32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80" w:before="2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80" w:before="24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 w:val="1"/>
      <w:keepLines w:val="1"/>
      <w:pageBreakBefore w:val="0"/>
      <w:spacing w:after="80" w:before="240"/>
    </w:pPr>
    <w:rPr>
      <w:i w:val="1"/>
      <w:color w:val="666666"/>
      <w:sz w:val="22"/>
      <w:szCs w:val="22"/>
    </w:rPr>
  </w:style>
  <w:style w:type="character" w:styleId="8" w:default="1">
    <w:name w:val="Default Paragraph Font"/>
    <w:uiPriority w:val="0"/>
    <w:semiHidden w:val="1"/>
  </w:style>
  <w:style w:type="table" w:styleId="9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Title"/>
    <w:basedOn w:val="1"/>
    <w:next w:val="1"/>
    <w:uiPriority w:val="0"/>
    <w:pPr>
      <w:keepNext w:val="1"/>
      <w:keepLines w:val="1"/>
      <w:pageBreakBefore w:val="0"/>
      <w:spacing w:after="60" w:before="0"/>
    </w:pPr>
    <w:rPr>
      <w:sz w:val="52"/>
      <w:szCs w:val="52"/>
    </w:rPr>
  </w:style>
  <w:style w:type="paragraph" w:styleId="11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2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3">
    <w:name w:val="Subtitle"/>
    <w:basedOn w:val="1"/>
    <w:next w:val="1"/>
    <w:uiPriority w:val="0"/>
    <w:pPr>
      <w:keepNext w:val="1"/>
      <w:keepLines w:val="1"/>
      <w:pageBreakBefore w:val="0"/>
      <w:spacing w:after="320" w:before="0"/>
    </w:pPr>
    <w:rPr>
      <w:rFonts w:ascii="Arial" w:cs="Arial" w:eastAsia="Arial" w:hAnsi="Arial"/>
      <w:color w:val="666666"/>
      <w:sz w:val="30"/>
      <w:szCs w:val="30"/>
    </w:rPr>
  </w:style>
  <w:style w:type="table" w:styleId="14" w:customStyle="1">
    <w:name w:val="Table Normal"/>
    <w:uiPriority w:val="0"/>
  </w:style>
  <w:style w:type="table" w:styleId="15" w:customStyle="1">
    <w:name w:val="_Style 10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6" w:customStyle="1">
    <w:name w:val="_Style 11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7" w:customStyle="1">
    <w:name w:val="_Style 12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3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9" w:customStyle="1">
    <w:name w:val="_Style 14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0" w:customStyle="1">
    <w:name w:val="_Style 15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1" w:customStyle="1">
    <w:name w:val="_Style 16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2" w:customStyle="1">
    <w:name w:val="_Style 17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3" w:customStyle="1">
    <w:name w:val="_Style 18"/>
    <w:basedOn w:val="14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EcmukVfVfguxh5SzaZCEZsuWw==">CgMxLjAyDmgucmNtc3l1Yzh5ZDVnOAByITF0WkZFTlpYU3d2eEc0dEpwbE5zYVl3aGZfZkhaXzZnWQ==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2024-05-27T17:50:00Z</dcterms:created>
  <dc:creator>Thais Vasconcelos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313B8607AB544756ABAEBB1BF51A42E0_12</vt:lpwstr>
  </property>
</Properties>
</file>