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 –  MODELO DE TERMO DE DECLARAÇÃO DE DISPENSA/INEXIGIBILIDADE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3405960</wp:posOffset>
            </wp:positionH>
            <wp:positionV relativeFrom="page">
              <wp:posOffset>1720850</wp:posOffset>
            </wp:positionV>
            <wp:extent cx="836295" cy="78549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8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SERVIÇO PÚBLICO FEDERAL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UNIVERSIDADE FEDERAL DE PERNAMBUCO 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[setor demandante e responsável pela INEXIGIBILIDADE/DISPENSA]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TERMO DE DECLARAÇÃO 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u w:val="single"/>
          <w:rtl w:val="0"/>
        </w:rPr>
        <w:t xml:space="preserve">INEXIGIBILIDADE/DISPENSA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(DEFINIR)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66.9291338582678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Contratação de bens/serviços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[descrição geral do bem/serviço]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atender às necessidades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[indicação do setor]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realização de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[descrição geral e sucinta a que se presta o bem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serviço].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BENEFICIÁRIO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INEXIGIBILIDADE/DISPENSA (DEFINIR)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SOCIAL: </w:t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after="200" w:before="0" w:line="240" w:lineRule="auto"/>
        <w:ind w:left="0" w:right="-136.0629921259833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CNPJ: </w:t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 </w:t>
      </w:r>
    </w:p>
    <w:p w:rsidR="00000000" w:rsidDel="00000000" w:rsidP="00000000" w:rsidRDefault="00000000" w:rsidRPr="00000000" w14:paraId="00000018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REPRESENTANTE LEGAL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: [quem assina a proposta de preços e o contrato]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FUNDAMENTAÇÃO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[Descrição da norma legal aplicada à contratação]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[Justificativa técnica para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contratação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– a necessidade da contratação]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uantidade usuários, informações sobre as pesquisas, importância do setor onde será utilizado o bem/serviço, dados e/ou fotos]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ase jurídica para 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contratação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em si, decretos, portarias e etc se houver]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ustificativa para escolha do fornecedor/marca/produto]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[Justificativa para a singularidade do bem/serviço, se houver]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[Comprovação da exclusividade do fornecedor, no caso de inexigibilidade]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Exemplo 1.: Para comprovação da exclusividade do produto a ser contratado, segue anexada a este termo a Declaração da Associação das Empresas Brasileiras de Tecnologia da Informação – ASSESPRO. (anexo)</w:t>
      </w:r>
    </w:p>
    <w:p w:rsidR="00000000" w:rsidDel="00000000" w:rsidP="00000000" w:rsidRDefault="00000000" w:rsidRPr="00000000" w14:paraId="00000025">
      <w:pPr>
        <w:keepLines w:val="1"/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Exemplo 2.: Documento expedido pelo fabricante apresentando motivações para que seja inexigível a licitação em função da exclusividade do serviço da prestadora ou comercialização do produto. (anexo)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DOTAÇÃO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da contratação é 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R$ 000,00 (valor por extenso)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orçamentários relativos à despesa: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Gestão/Unidade: </w:t>
      </w:r>
    </w:p>
    <w:p w:rsidR="00000000" w:rsidDel="00000000" w:rsidP="00000000" w:rsidRDefault="00000000" w:rsidRPr="00000000" w14:paraId="0000002B">
      <w:pPr>
        <w:spacing w:after="20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Fonte de Recursos: </w:t>
      </w:r>
    </w:p>
    <w:p w:rsidR="00000000" w:rsidDel="00000000" w:rsidP="00000000" w:rsidRDefault="00000000" w:rsidRPr="00000000" w14:paraId="0000002C">
      <w:pPr>
        <w:spacing w:after="20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Programa de Trabalho:</w:t>
      </w:r>
    </w:p>
    <w:p w:rsidR="00000000" w:rsidDel="00000000" w:rsidP="00000000" w:rsidRDefault="00000000" w:rsidRPr="00000000" w14:paraId="0000002D">
      <w:pPr>
        <w:spacing w:after="20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Elemento de Despesa:</w:t>
      </w:r>
    </w:p>
    <w:p w:rsidR="00000000" w:rsidDel="00000000" w:rsidP="00000000" w:rsidRDefault="00000000" w:rsidRPr="00000000" w14:paraId="0000002E">
      <w:pPr>
        <w:spacing w:after="20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Plano Interno: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recursos para atender esta despesa serão alocados no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[indicação do setor]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VALOR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realizada pesquisa de preços de acordo com o que preceitua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SEGES/ME Nº 65, DE 7 DE JULHO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empresa beneficiária, apresent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melhor preço, dentre as propostas válidas, para o respectivo objeto que foi selecionado 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INEXIGIBILIDADE/DISPENSA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divulgada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…./…./…. [data da divulgação]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[indicação do setor]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Seguem anexados a este termo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[Notas de Empenhos emitidas a outras instituições públicas que realizarão a contração, Notas Fiscais e/ou contratos com entes públicos e/ou privados].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Como condição prévia à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autorização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INEXIGIBILIDADE/DISPENSA e contratação da beneficiária, para fins de habilitação da mesma,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verificado eventual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descumprimento das condições de participação, especialmente quanto à existência de sanção que impeça a contratação, mediante a consulta aos seguintes cadastros: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SICAF, devendo a beneficiária estar nele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regularmente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cadastrada e em situação regular perante à Receita Federal e PGFN, FGTS, Trabalhista, Receita Estadual, Receita Municipal e Qualificação Econômico-Financeira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Nacional de Empresas Inidôneas e Suspensas – CEIS, mantido pela Controladoria-Geral da União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Nacional de Condenações Cíveis por Atos de Improbidade Administrativa, mantido pelo Conselho Nacional de Justiça – CNJ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Lista de Inidôneos, mantida pelo Tribunal de Contas da União – TCU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Cadastro Nacional de Empresas Punidas (CNEP)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Informativo de Créditos não Quitados – CADIN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beneficiária também apresentou: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tabs>
          <w:tab w:val="left" w:leader="none" w:pos="709"/>
        </w:tabs>
        <w:spacing w:after="200" w:before="0" w:line="240" w:lineRule="auto"/>
        <w:ind w:left="72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de que não emprega menor de 18 anos em trabalho noturno, perigoso ou insalubre e não emprega menor de 16 anos, salvo menor, a partir de 14 anos, na condição de aprendiz, nos termos do artigo 7°, XXXIII, da Constituição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 nome da beneficiária, foi realizada consulta no Cadastro Nacional da Pessoa Jurídica (CNPJ) e a mesma encontra-se em situação ativa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Restando 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HABILITADO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fornecedor selecionado, conforme Parecer de Habilitação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(Doc. xx dos autos)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a homologação e adjudicação, caso se conclua pela contratação,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será firmado Termo de Contrato ou emitida Nota de Empenho (especificar)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terá o prazo 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.........(........)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dias úteis, contados a partir da data de sua convocação, para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assinar o Termo de Contrato ou aceitar a Nota de Empenho (especificar)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sob pena de decair o direito à contratação, sem prejuízo das sanções previstas no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Aviso de Contratação Direta ou Termo de Referência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(especificar)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ind w:firstLine="0"/>
        <w:jc w:val="both"/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(SE HOUVER CONTRATO)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Termo de Contrato terá a vigência de _____ (______) meses, a contar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[da data da assinatura pelas partes, ou emissão de ordem de serviços] - DEFINIR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(SE HOUVER EMPENHO)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aceite da Nota de Empenho, emitida ao fornecedor adjudicado, implica o reconhecimento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1559.0551181102364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Referida Nota está substituindo o contrato, aplicando-se à relação de negócios ali estabelecida as disposições da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Lei nº 14.133, de 2021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1559.0551181102364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se vincula à sua proposta e às previsões contidas no Aviso de Contratação Direta e seus anexos;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1559.0551181102364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contratada reconhece que as hipóteses de rescisão são aquelas previstas nos artigos 137 e 138 da Lei nº 14.133, de 2021 e reconhece os direitos da Administração previstos nos artigos 137 a 139 da mesma Lei.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CONDIÇÕES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pagamento será efetuado no prazo de até 10 (dez) dias úteis contados da finalização da liquidação da despesa, nos termos da Instrução Normativa SEGES/ME nº 77,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PRAZO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prazo para entrega dos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 da prestação dos serviços é de até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...... (.....)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dias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[corridos ou úteis]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contar do recebimento da nota de empenho.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CONTRATADA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As OBRIGAÇÕES DA CONTRATADA são aquelas previstas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As OBRIGAÇÕES DA UFPE são aquelas previstas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INEXIGIBILIDADE/DISPENSA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Nos casos de dispensas fundamentadas nos incisos I e II, do art. 75, da Lei nº 14.133/21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Diante do disposto neste instrumento e no Termo de Referência </w:t>
      </w:r>
      <w:r w:rsidDel="00000000" w:rsidR="00000000" w:rsidRPr="00000000">
        <w:rPr>
          <w:rFonts w:ascii="Calibri" w:cs="Calibri" w:eastAsia="Calibri" w:hAnsi="Calibri"/>
          <w:color w:val="4a86e8"/>
          <w:sz w:val="24"/>
          <w:szCs w:val="24"/>
          <w:rtl w:val="0"/>
        </w:rPr>
        <w:t xml:space="preserve">(Doc. …)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 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INEXIGIBILIDADE/DISPENSA (DEFINIR)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Licitação fundamentada no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inciso …., do art. ….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 Lei nº 14.133, de 1º de abril de 2021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[fundamentação legal]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atualiz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AUTORIZO o procedimento de contratação,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 favor da empresa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[nome e CNPJ da empresa]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contratação de bens/serviços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[breve descrição do bem/serviço]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conforme justificativas expostas.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5E">
      <w:pPr>
        <w:tabs>
          <w:tab w:val="left" w:leader="none" w:pos="1520"/>
          <w:tab w:val="left" w:leader="none" w:pos="1521"/>
        </w:tabs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Nos casos de inexigibilidades fundamentadas no art. 74 e dispensas fundamentadas nos incisos III e seguintes, do art. 75, da Lei nº 14.133/21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tabs>
          <w:tab w:val="left" w:leader="none" w:pos="1520"/>
          <w:tab w:val="left" w:leader="none" w:pos="1521"/>
        </w:tabs>
        <w:spacing w:after="200" w:lineRule="auto"/>
        <w:ind w:left="566.9291338582678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Diante do disposto neste instrumento e no Termo de Referência </w:t>
      </w:r>
      <w:r w:rsidDel="00000000" w:rsidR="00000000" w:rsidRPr="00000000">
        <w:rPr>
          <w:rFonts w:ascii="Calibri" w:cs="Calibri" w:eastAsia="Calibri" w:hAnsi="Calibri"/>
          <w:color w:val="4a86e8"/>
          <w:sz w:val="24"/>
          <w:szCs w:val="24"/>
          <w:rtl w:val="0"/>
        </w:rPr>
        <w:t xml:space="preserve">(Doc. …)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 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INEXIGIBILIDADE/DISPENSA (DEFINIR)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Licitação, fundamentada no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 inciso …., do art. ….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 Lei nº 14.133, de 1º de abril de 2021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[fundamentação legal]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atualizada, em favor da empresa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[nome e CNPJ da empresa]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contratação de bens/serviços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[breve descrição do bem/serviço]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conforme justificativas expostas.</w:t>
      </w:r>
    </w:p>
    <w:p w:rsidR="00000000" w:rsidDel="00000000" w:rsidP="00000000" w:rsidRDefault="00000000" w:rsidRPr="00000000" w14:paraId="00000060">
      <w:pPr>
        <w:tabs>
          <w:tab w:val="left" w:leader="none" w:pos="1520"/>
          <w:tab w:val="left" w:leader="none" w:pos="1521"/>
        </w:tabs>
        <w:spacing w:after="200" w:lineRule="auto"/>
        <w:ind w:left="23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tabs>
          <w:tab w:val="left" w:leader="none" w:pos="1520"/>
          <w:tab w:val="left" w:leader="none" w:pos="1521"/>
        </w:tabs>
        <w:spacing w:after="200" w:lineRule="auto"/>
        <w:ind w:left="566.9291338582678" w:hanging="5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como, solicitamos a V.Sa. Senhoria, a AUTORIZAÇÃO do procedimento de contratação e a RATIFICAÇÃO do presente Ato, mediante prévia oitiva da Procuradoria Geral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Recife,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…./…./….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Responsável pelo Termo de 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INEXIGIBILIDADE/DISPENSA (DEFINIR)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[ORDENADOR DE DESPESA]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275.5905511811022" w:right="1283.66929133858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21" w:hanging="58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216" w:hanging="58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1"/>
      <w:numFmt w:val="lowerLetter"/>
      <w:lvlText w:val="%3."/>
      <w:lvlJc w:val="left"/>
      <w:pPr>
        <w:ind w:left="2380" w:hanging="585"/>
      </w:pPr>
      <w:rPr/>
    </w:lvl>
    <w:lvl w:ilvl="3">
      <w:start w:val="0"/>
      <w:numFmt w:val="bullet"/>
      <w:lvlText w:val="•"/>
      <w:lvlJc w:val="left"/>
      <w:pPr>
        <w:ind w:left="3240" w:hanging="585"/>
      </w:pPr>
      <w:rPr/>
    </w:lvl>
    <w:lvl w:ilvl="4">
      <w:start w:val="0"/>
      <w:numFmt w:val="bullet"/>
      <w:lvlText w:val="•"/>
      <w:lvlJc w:val="left"/>
      <w:pPr>
        <w:ind w:left="4100" w:hanging="585"/>
      </w:pPr>
      <w:rPr/>
    </w:lvl>
    <w:lvl w:ilvl="5">
      <w:start w:val="0"/>
      <w:numFmt w:val="bullet"/>
      <w:lvlText w:val="•"/>
      <w:lvlJc w:val="left"/>
      <w:pPr>
        <w:ind w:left="4960" w:hanging="585"/>
      </w:pPr>
      <w:rPr/>
    </w:lvl>
    <w:lvl w:ilvl="6">
      <w:start w:val="0"/>
      <w:numFmt w:val="bullet"/>
      <w:lvlText w:val="•"/>
      <w:lvlJc w:val="left"/>
      <w:pPr>
        <w:ind w:left="5820" w:hanging="585"/>
      </w:pPr>
      <w:rPr/>
    </w:lvl>
    <w:lvl w:ilvl="7">
      <w:start w:val="0"/>
      <w:numFmt w:val="bullet"/>
      <w:lvlText w:val="•"/>
      <w:lvlJc w:val="left"/>
      <w:pPr>
        <w:ind w:left="6680" w:hanging="585"/>
      </w:pPr>
      <w:rPr/>
    </w:lvl>
    <w:lvl w:ilvl="8">
      <w:start w:val="0"/>
      <w:numFmt w:val="bullet"/>
      <w:lvlText w:val="•"/>
      <w:lvlJc w:val="left"/>
      <w:pPr>
        <w:ind w:left="7540" w:hanging="58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2">
    <w:name w:val="heading 1"/>
    <w:basedOn w:val="1"/>
    <w:next w:val="1"/>
    <w:uiPriority w:val="1"/>
    <w:qFormat w:val="1"/>
    <w:pPr>
      <w:ind w:left="1521" w:hanging="585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6">
    <w:name w:val="annotation text"/>
    <w:basedOn w:val="1"/>
    <w:uiPriority w:val="0"/>
    <w:pPr>
      <w:jc w:val="left"/>
    </w:pPr>
  </w:style>
  <w:style w:type="table" w:styleId="7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8">
    <w:name w:val="List Paragraph"/>
    <w:basedOn w:val="1"/>
    <w:uiPriority w:val="1"/>
    <w:qFormat w:val="1"/>
    <w:pPr>
      <w:ind w:left="1521" w:hanging="585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9" w:customStyle="1">
    <w:name w:val="Table Paragraph"/>
    <w:basedOn w:val="1"/>
    <w:uiPriority w:val="1"/>
    <w:qFormat w:val="1"/>
    <w:rPr>
      <w:lang w:bidi="ar-SA" w:eastAsia="en-US" w:val="pt-PT"/>
    </w:rPr>
  </w:style>
  <w:style w:type="paragraph" w:styleId="10" w:customStyle="1">
    <w:name w:val="Nível 1"/>
    <w:basedOn w:val="1"/>
    <w:uiPriority w:val="0"/>
    <w:qFormat w:val="1"/>
    <w:pPr>
      <w:keepLines w:val="1"/>
      <w:numPr>
        <w:ilvl w:val="1"/>
        <w:numId w:val="1"/>
      </w:numPr>
      <w:tabs>
        <w:tab w:val="left" w:pos="709"/>
      </w:tabs>
    </w:pPr>
  </w:style>
  <w:style w:type="paragraph" w:styleId="11">
    <w:name w:val="Quote"/>
    <w:basedOn w:val="1"/>
    <w:next w:val="1"/>
    <w:uiPriority w:val="29"/>
    <w:qFormat w:val="1"/>
    <w:pPr>
      <w:tabs>
        <w:tab w:val="left" w:pos="709"/>
      </w:tabs>
      <w:spacing w:after="240" w:before="120"/>
      <w:ind w:left="2268"/>
    </w:pPr>
    <w:rPr>
      <w:iCs w:val="1"/>
    </w:rPr>
  </w:style>
  <w:style w:type="paragraph" w:styleId="12" w:customStyle="1">
    <w:name w:val="Standard"/>
    <w:uiPriority w:val="0"/>
    <w:pPr>
      <w:widowControl w:val="0"/>
      <w:suppressAutoHyphens w:val="1"/>
      <w:autoSpaceDN w:val="0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s/d3qDx3Xl5nHt7mQiTfMnwuHQ==">CgMxLjA4AHIhMXVmTmt2RDJMZy1BTFA2dzMwZTVpZk9EbVphX2hJdmI4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2023-06-15T13:40:00Z</dcterms:created>
  <dc:creator>Marília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61453F71E99D45B7BEFFCC9252AE9BEF</vt:lpwstr>
  </property>
</Properties>
</file>