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67C" w:rsidRDefault="00661B8A">
      <w:pPr>
        <w:pBdr>
          <w:top w:val="nil"/>
          <w:left w:val="nil"/>
          <w:bottom w:val="nil"/>
          <w:right w:val="nil"/>
          <w:between w:val="nil"/>
        </w:pBdr>
        <w:jc w:val="center"/>
        <w:rPr>
          <w:color w:val="000000"/>
        </w:rPr>
      </w:pPr>
      <w:bookmarkStart w:id="0" w:name="_heading=h.gjdgxs" w:colFirst="0" w:colLast="0"/>
      <w:bookmarkEnd w:id="0"/>
      <w:r>
        <w:rPr>
          <w:noProof/>
          <w:color w:val="000000"/>
        </w:rPr>
        <w:drawing>
          <wp:inline distT="0" distB="0" distL="0" distR="0">
            <wp:extent cx="1790065" cy="918845"/>
            <wp:effectExtent l="0" t="0" r="0" b="0"/>
            <wp:docPr id="10"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t="5164"/>
                    <a:stretch>
                      <a:fillRect/>
                    </a:stretch>
                  </pic:blipFill>
                  <pic:spPr>
                    <a:xfrm>
                      <a:off x="0" y="0"/>
                      <a:ext cx="1790065" cy="918845"/>
                    </a:xfrm>
                    <a:prstGeom prst="rect">
                      <a:avLst/>
                    </a:prstGeom>
                    <a:ln/>
                  </pic:spPr>
                </pic:pic>
              </a:graphicData>
            </a:graphic>
          </wp:inline>
        </w:drawing>
      </w:r>
    </w:p>
    <w:p w:rsidR="00F4667C" w:rsidRDefault="00661B8A">
      <w:pPr>
        <w:pBdr>
          <w:top w:val="nil"/>
          <w:left w:val="nil"/>
          <w:bottom w:val="nil"/>
          <w:right w:val="nil"/>
          <w:between w:val="nil"/>
        </w:pBdr>
        <w:spacing w:after="0" w:line="240" w:lineRule="auto"/>
        <w:jc w:val="center"/>
        <w:rPr>
          <w:b/>
          <w:color w:val="000000"/>
          <w:sz w:val="24"/>
          <w:szCs w:val="24"/>
        </w:rPr>
      </w:pPr>
      <w:r>
        <w:rPr>
          <w:b/>
          <w:color w:val="000000"/>
          <w:sz w:val="24"/>
          <w:szCs w:val="24"/>
        </w:rPr>
        <w:t>UNIVERSIDADE FEDERAL DE PERNAMBUCO</w:t>
      </w:r>
    </w:p>
    <w:p w:rsidR="00F4667C" w:rsidRDefault="00661B8A">
      <w:pPr>
        <w:pBdr>
          <w:top w:val="nil"/>
          <w:left w:val="nil"/>
          <w:bottom w:val="nil"/>
          <w:right w:val="nil"/>
          <w:between w:val="nil"/>
        </w:pBdr>
        <w:spacing w:after="0" w:line="240" w:lineRule="auto"/>
        <w:jc w:val="center"/>
        <w:rPr>
          <w:b/>
          <w:color w:val="000000"/>
          <w:sz w:val="24"/>
          <w:szCs w:val="24"/>
        </w:rPr>
      </w:pPr>
      <w:r>
        <w:rPr>
          <w:b/>
          <w:color w:val="000000"/>
          <w:sz w:val="24"/>
          <w:szCs w:val="24"/>
        </w:rPr>
        <w:t>SUPERINTENDÊNCIA DE INFRAESTRUTURA</w:t>
      </w:r>
    </w:p>
    <w:p w:rsidR="00F4667C" w:rsidRDefault="00661B8A">
      <w:pPr>
        <w:pBdr>
          <w:top w:val="nil"/>
          <w:left w:val="nil"/>
          <w:bottom w:val="nil"/>
          <w:right w:val="nil"/>
          <w:between w:val="nil"/>
        </w:pBdr>
        <w:spacing w:after="0" w:line="240" w:lineRule="auto"/>
        <w:jc w:val="center"/>
        <w:rPr>
          <w:b/>
          <w:color w:val="000000"/>
          <w:sz w:val="24"/>
          <w:szCs w:val="24"/>
        </w:rPr>
      </w:pPr>
      <w:r>
        <w:rPr>
          <w:b/>
          <w:color w:val="000000"/>
          <w:sz w:val="24"/>
          <w:szCs w:val="24"/>
        </w:rPr>
        <w:t>DIRETORIA DE PLANOS E PROJETOS</w:t>
      </w:r>
    </w:p>
    <w:p w:rsidR="00F4667C" w:rsidRDefault="00F4667C">
      <w:pPr>
        <w:pBdr>
          <w:top w:val="nil"/>
          <w:left w:val="nil"/>
          <w:bottom w:val="nil"/>
          <w:right w:val="nil"/>
          <w:between w:val="nil"/>
        </w:pBdr>
        <w:spacing w:after="0" w:line="240" w:lineRule="auto"/>
        <w:jc w:val="center"/>
        <w:rPr>
          <w:color w:val="000000"/>
        </w:rPr>
      </w:pPr>
    </w:p>
    <w:p w:rsidR="00F4667C" w:rsidRDefault="00F4667C">
      <w:pPr>
        <w:pBdr>
          <w:top w:val="nil"/>
          <w:left w:val="nil"/>
          <w:bottom w:val="nil"/>
          <w:right w:val="nil"/>
          <w:between w:val="nil"/>
        </w:pBdr>
        <w:spacing w:after="0" w:line="240" w:lineRule="auto"/>
        <w:rPr>
          <w:color w:val="C00000"/>
          <w:highlight w:val="white"/>
        </w:rPr>
      </w:pPr>
    </w:p>
    <w:p w:rsidR="00F4667C" w:rsidRDefault="00661B8A">
      <w:pPr>
        <w:pBdr>
          <w:top w:val="nil"/>
          <w:left w:val="nil"/>
          <w:bottom w:val="nil"/>
          <w:right w:val="nil"/>
          <w:between w:val="nil"/>
        </w:pBdr>
        <w:spacing w:after="0" w:line="240" w:lineRule="auto"/>
        <w:jc w:val="center"/>
        <w:rPr>
          <w:b/>
          <w:color w:val="990000"/>
          <w:highlight w:val="white"/>
        </w:rPr>
      </w:pPr>
      <w:r>
        <w:rPr>
          <w:b/>
          <w:color w:val="990000"/>
          <w:highlight w:val="white"/>
        </w:rPr>
        <w:t xml:space="preserve">MEMORIAL DESCRITIVO DO PROJETO DE REQUALIFICAÇÃO DA ACADEMIA </w:t>
      </w:r>
      <w:r w:rsidR="005D3334">
        <w:rPr>
          <w:b/>
          <w:color w:val="990000"/>
          <w:highlight w:val="white"/>
        </w:rPr>
        <w:t xml:space="preserve">DE GINÁSTICA </w:t>
      </w:r>
      <w:r>
        <w:rPr>
          <w:b/>
          <w:color w:val="990000"/>
          <w:highlight w:val="white"/>
        </w:rPr>
        <w:t xml:space="preserve">DO </w:t>
      </w:r>
      <w:r w:rsidR="005D3334">
        <w:rPr>
          <w:b/>
          <w:color w:val="990000"/>
          <w:highlight w:val="white"/>
        </w:rPr>
        <w:t xml:space="preserve">SEGEL </w:t>
      </w:r>
      <w:r>
        <w:rPr>
          <w:b/>
          <w:color w:val="990000"/>
          <w:highlight w:val="white"/>
        </w:rPr>
        <w:t>DA UFPE- CAMPUS REITOR JOAQUIM AMAZONAS - ENGENHO DO MEIO - RECIFE - PERNAMBUCO</w:t>
      </w:r>
    </w:p>
    <w:p w:rsidR="00F4667C" w:rsidRDefault="00F4667C">
      <w:pPr>
        <w:pBdr>
          <w:top w:val="nil"/>
          <w:left w:val="nil"/>
          <w:bottom w:val="nil"/>
          <w:right w:val="nil"/>
          <w:between w:val="nil"/>
        </w:pBdr>
        <w:spacing w:after="0" w:line="240" w:lineRule="auto"/>
        <w:jc w:val="center"/>
        <w:rPr>
          <w:b/>
          <w:color w:val="990000"/>
          <w:highlight w:val="white"/>
        </w:rPr>
      </w:pPr>
    </w:p>
    <w:p w:rsidR="00F4667C" w:rsidRDefault="00F4667C">
      <w:pPr>
        <w:pBdr>
          <w:top w:val="nil"/>
          <w:left w:val="nil"/>
          <w:bottom w:val="nil"/>
          <w:right w:val="nil"/>
          <w:between w:val="nil"/>
        </w:pBdr>
        <w:spacing w:after="0" w:line="240" w:lineRule="auto"/>
        <w:jc w:val="center"/>
        <w:rPr>
          <w:color w:val="C00000"/>
        </w:rPr>
      </w:pPr>
    </w:p>
    <w:p w:rsidR="00F4667C" w:rsidRDefault="00661B8A">
      <w:pPr>
        <w:pBdr>
          <w:top w:val="nil"/>
          <w:left w:val="nil"/>
          <w:bottom w:val="nil"/>
          <w:right w:val="nil"/>
          <w:between w:val="nil"/>
        </w:pBdr>
        <w:spacing w:after="0" w:line="240" w:lineRule="auto"/>
        <w:jc w:val="center"/>
        <w:rPr>
          <w:color w:val="000000"/>
          <w:highlight w:val="white"/>
        </w:rPr>
      </w:pPr>
      <w:r>
        <w:rPr>
          <w:noProof/>
          <w:color w:val="000000"/>
        </w:rPr>
        <w:drawing>
          <wp:inline distT="0" distB="0" distL="0" distR="0">
            <wp:extent cx="3942080" cy="2332355"/>
            <wp:effectExtent l="25400" t="25400" r="25400" b="2540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l="3232" r="4683"/>
                    <a:stretch>
                      <a:fillRect/>
                    </a:stretch>
                  </pic:blipFill>
                  <pic:spPr>
                    <a:xfrm>
                      <a:off x="0" y="0"/>
                      <a:ext cx="3942080" cy="2332355"/>
                    </a:xfrm>
                    <a:prstGeom prst="rect">
                      <a:avLst/>
                    </a:prstGeom>
                    <a:ln w="25400">
                      <a:solidFill>
                        <a:srgbClr val="FFFFFF"/>
                      </a:solidFill>
                      <a:prstDash val="solid"/>
                    </a:ln>
                  </pic:spPr>
                </pic:pic>
              </a:graphicData>
            </a:graphic>
          </wp:inline>
        </w:drawing>
      </w:r>
    </w:p>
    <w:p w:rsidR="00F4667C" w:rsidRDefault="00661B8A">
      <w:pPr>
        <w:pBdr>
          <w:top w:val="nil"/>
          <w:left w:val="nil"/>
          <w:bottom w:val="nil"/>
          <w:right w:val="nil"/>
          <w:between w:val="nil"/>
        </w:pBdr>
        <w:spacing w:after="0" w:line="240" w:lineRule="auto"/>
        <w:jc w:val="center"/>
        <w:rPr>
          <w:b/>
          <w:color w:val="000000"/>
          <w:highlight w:val="white"/>
        </w:rPr>
      </w:pPr>
      <w:r>
        <w:rPr>
          <w:b/>
          <w:color w:val="000000"/>
          <w:highlight w:val="white"/>
        </w:rPr>
        <w:t>2022</w:t>
      </w:r>
    </w:p>
    <w:p w:rsidR="00F4667C" w:rsidRDefault="00661B8A">
      <w:pPr>
        <w:keepNext/>
        <w:keepLines/>
        <w:pBdr>
          <w:top w:val="nil"/>
          <w:left w:val="nil"/>
          <w:bottom w:val="nil"/>
          <w:right w:val="nil"/>
          <w:between w:val="nil"/>
        </w:pBdr>
        <w:spacing w:before="240" w:after="0" w:line="240" w:lineRule="auto"/>
        <w:jc w:val="center"/>
        <w:rPr>
          <w:b/>
          <w:color w:val="990000"/>
          <w:sz w:val="24"/>
          <w:szCs w:val="24"/>
          <w:highlight w:val="white"/>
        </w:rPr>
      </w:pPr>
      <w:r>
        <w:rPr>
          <w:b/>
          <w:color w:val="990000"/>
          <w:sz w:val="24"/>
          <w:szCs w:val="24"/>
          <w:highlight w:val="white"/>
        </w:rPr>
        <w:lastRenderedPageBreak/>
        <w:t>ÍNDICE</w:t>
      </w:r>
    </w:p>
    <w:p w:rsidR="00F4667C" w:rsidRDefault="00F4667C">
      <w:pPr>
        <w:pBdr>
          <w:top w:val="nil"/>
          <w:left w:val="nil"/>
          <w:bottom w:val="nil"/>
          <w:right w:val="nil"/>
          <w:between w:val="nil"/>
        </w:pBdr>
        <w:spacing w:after="0" w:line="240" w:lineRule="auto"/>
        <w:rPr>
          <w:color w:val="000000"/>
          <w:sz w:val="16"/>
          <w:szCs w:val="16"/>
          <w:highlight w:val="white"/>
        </w:rPr>
      </w:pPr>
    </w:p>
    <w:sdt>
      <w:sdtPr>
        <w:id w:val="-558085597"/>
        <w:docPartObj>
          <w:docPartGallery w:val="Table of Contents"/>
          <w:docPartUnique/>
        </w:docPartObj>
      </w:sdtPr>
      <w:sdtEndPr/>
      <w:sdtContent>
        <w:p w:rsidR="00F4667C" w:rsidRDefault="00661B8A">
          <w:pPr>
            <w:pBdr>
              <w:top w:val="nil"/>
              <w:left w:val="nil"/>
              <w:bottom w:val="nil"/>
              <w:right w:val="nil"/>
              <w:between w:val="nil"/>
            </w:pBdr>
            <w:tabs>
              <w:tab w:val="right" w:pos="6221"/>
            </w:tabs>
            <w:spacing w:after="100"/>
            <w:rPr>
              <w:rFonts w:ascii="Cambria" w:eastAsia="Cambria" w:hAnsi="Cambria" w:cs="Cambria"/>
              <w:color w:val="000000"/>
            </w:rPr>
          </w:pPr>
          <w:r>
            <w:fldChar w:fldCharType="begin"/>
          </w:r>
          <w:r>
            <w:instrText xml:space="preserve"> TOC \h \u \z </w:instrText>
          </w:r>
          <w:r>
            <w:fldChar w:fldCharType="separate"/>
          </w:r>
          <w:hyperlink w:anchor="_heading=h.1fob9te">
            <w:r>
              <w:rPr>
                <w:color w:val="000000"/>
                <w:highlight w:val="white"/>
              </w:rPr>
              <w:t>1. INTRODUÇÃO</w:t>
            </w:r>
          </w:hyperlink>
          <w:hyperlink w:anchor="_heading=h.1fob9te">
            <w:r>
              <w:rPr>
                <w:color w:val="000000"/>
              </w:rPr>
              <w:tab/>
              <w:t>3</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1pxezwc">
            <w:r w:rsidR="00661B8A">
              <w:rPr>
                <w:color w:val="000000"/>
                <w:highlight w:val="white"/>
              </w:rPr>
              <w:t>1.1 EQUIPE TÉCNICA</w:t>
            </w:r>
          </w:hyperlink>
          <w:hyperlink w:anchor="_heading=h.1pxezwc">
            <w:r w:rsidR="00661B8A">
              <w:rPr>
                <w:color w:val="000000"/>
              </w:rPr>
              <w:tab/>
              <w:t>4</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49x2ik5">
            <w:r w:rsidR="00661B8A">
              <w:rPr>
                <w:color w:val="000000"/>
                <w:highlight w:val="white"/>
              </w:rPr>
              <w:t>1.2 LOCALIZAÇÃO</w:t>
            </w:r>
          </w:hyperlink>
          <w:hyperlink w:anchor="_heading=h.49x2ik5">
            <w:r w:rsidR="00661B8A">
              <w:rPr>
                <w:color w:val="000000"/>
              </w:rPr>
              <w:tab/>
              <w:t>4</w:t>
            </w:r>
          </w:hyperlink>
        </w:p>
        <w:p w:rsidR="00F4667C" w:rsidRDefault="00D7096F">
          <w:pPr>
            <w:pBdr>
              <w:top w:val="nil"/>
              <w:left w:val="nil"/>
              <w:bottom w:val="nil"/>
              <w:right w:val="nil"/>
              <w:between w:val="nil"/>
            </w:pBdr>
            <w:tabs>
              <w:tab w:val="right" w:pos="6221"/>
            </w:tabs>
            <w:spacing w:after="100"/>
            <w:rPr>
              <w:rFonts w:ascii="Cambria" w:eastAsia="Cambria" w:hAnsi="Cambria" w:cs="Cambria"/>
              <w:color w:val="000000"/>
            </w:rPr>
          </w:pPr>
          <w:hyperlink w:anchor="_heading=h.2p2csry">
            <w:r w:rsidR="00661B8A">
              <w:rPr>
                <w:color w:val="000000"/>
                <w:highlight w:val="white"/>
              </w:rPr>
              <w:t>2. ARQUITETURA</w:t>
            </w:r>
          </w:hyperlink>
          <w:hyperlink w:anchor="_heading=h.2p2csry">
            <w:r w:rsidR="00661B8A">
              <w:rPr>
                <w:color w:val="000000"/>
              </w:rPr>
              <w:tab/>
              <w:t>6</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147n2zr">
            <w:r w:rsidR="00661B8A">
              <w:rPr>
                <w:color w:val="000000"/>
                <w:highlight w:val="white"/>
              </w:rPr>
              <w:t>2.1 DESCRIÇÃO DAS ÁREAS DE INTERVENÇÃO</w:t>
            </w:r>
          </w:hyperlink>
          <w:hyperlink w:anchor="_heading=h.147n2zr">
            <w:r w:rsidR="00661B8A">
              <w:rPr>
                <w:color w:val="000000"/>
              </w:rPr>
              <w:tab/>
              <w:t>6</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3o7alnk">
            <w:r w:rsidR="00661B8A">
              <w:rPr>
                <w:color w:val="000000"/>
                <w:highlight w:val="white"/>
              </w:rPr>
              <w:t>2.2 PARÂMETROS FUNCIONAIS E ESTÉTICOS</w:t>
            </w:r>
          </w:hyperlink>
          <w:hyperlink w:anchor="_heading=h.3o7alnk">
            <w:r w:rsidR="00661B8A">
              <w:rPr>
                <w:color w:val="000000"/>
              </w:rPr>
              <w:tab/>
              <w:t>7</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23ckvvd">
            <w:r w:rsidR="00661B8A">
              <w:rPr>
                <w:color w:val="000000"/>
                <w:highlight w:val="white"/>
              </w:rPr>
              <w:t>2.3 ACESSIBILIDADE</w:t>
            </w:r>
          </w:hyperlink>
          <w:hyperlink w:anchor="_heading=h.23ckvvd">
            <w:r w:rsidR="00661B8A">
              <w:rPr>
                <w:color w:val="000000"/>
              </w:rPr>
              <w:tab/>
              <w:t>7</w:t>
            </w:r>
          </w:hyperlink>
        </w:p>
        <w:p w:rsidR="00F4667C" w:rsidRDefault="00D7096F">
          <w:pPr>
            <w:pBdr>
              <w:top w:val="nil"/>
              <w:left w:val="nil"/>
              <w:bottom w:val="nil"/>
              <w:right w:val="nil"/>
              <w:between w:val="nil"/>
            </w:pBdr>
            <w:tabs>
              <w:tab w:val="right" w:pos="6221"/>
            </w:tabs>
            <w:spacing w:after="100"/>
            <w:rPr>
              <w:rFonts w:ascii="Cambria" w:eastAsia="Cambria" w:hAnsi="Cambria" w:cs="Cambria"/>
              <w:color w:val="000000"/>
            </w:rPr>
          </w:pPr>
          <w:hyperlink w:anchor="_heading=h.ihv636">
            <w:r w:rsidR="00661B8A">
              <w:rPr>
                <w:color w:val="000000"/>
                <w:highlight w:val="white"/>
              </w:rPr>
              <w:t>3. ELEMENTOS CONSTRUTIVOS</w:t>
            </w:r>
          </w:hyperlink>
          <w:hyperlink w:anchor="_heading=h.ihv636">
            <w:r w:rsidR="00661B8A">
              <w:rPr>
                <w:color w:val="000000"/>
              </w:rPr>
              <w:tab/>
              <w:t>9</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32hioqz">
            <w:r w:rsidR="00661B8A">
              <w:rPr>
                <w:color w:val="000000"/>
                <w:highlight w:val="white"/>
              </w:rPr>
              <w:t>3.1 SISTEMA DE VEDAÇÃO VERTICAL</w:t>
            </w:r>
          </w:hyperlink>
          <w:hyperlink w:anchor="_heading=h.32hioqz">
            <w:r w:rsidR="00661B8A">
              <w:rPr>
                <w:color w:val="000000"/>
              </w:rPr>
              <w:tab/>
              <w:t>9</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1hmsyys">
            <w:r w:rsidR="00661B8A">
              <w:rPr>
                <w:color w:val="000000"/>
                <w:highlight w:val="white"/>
              </w:rPr>
              <w:t>3.3 ESQUADRIAS</w:t>
            </w:r>
          </w:hyperlink>
          <w:hyperlink w:anchor="_heading=h.1hmsyys">
            <w:r w:rsidR="00661B8A">
              <w:rPr>
                <w:color w:val="000000"/>
              </w:rPr>
              <w:tab/>
              <w:t>10</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41mghml">
            <w:r w:rsidR="00661B8A">
              <w:rPr>
                <w:color w:val="000000"/>
                <w:highlight w:val="white"/>
              </w:rPr>
              <w:t>3.4 ESTRUTURAS DE FORRO</w:t>
            </w:r>
          </w:hyperlink>
          <w:hyperlink w:anchor="_heading=h.41mghml">
            <w:r w:rsidR="00661B8A">
              <w:rPr>
                <w:color w:val="000000"/>
              </w:rPr>
              <w:tab/>
              <w:t>11</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2grqrue">
            <w:r w:rsidR="00661B8A">
              <w:rPr>
                <w:color w:val="000000"/>
                <w:highlight w:val="white"/>
              </w:rPr>
              <w:t>3.5 COBERTA</w:t>
            </w:r>
          </w:hyperlink>
          <w:hyperlink w:anchor="_heading=h.2grqrue">
            <w:r w:rsidR="00661B8A">
              <w:rPr>
                <w:color w:val="000000"/>
              </w:rPr>
              <w:tab/>
              <w:t>11</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vx1227">
            <w:r w:rsidR="00661B8A">
              <w:rPr>
                <w:color w:val="000000"/>
                <w:highlight w:val="white"/>
              </w:rPr>
              <w:t>3.6 ALAMBRADO</w:t>
            </w:r>
          </w:hyperlink>
          <w:hyperlink w:anchor="_heading=h.vx1227">
            <w:r w:rsidR="00661B8A">
              <w:rPr>
                <w:color w:val="000000"/>
              </w:rPr>
              <w:tab/>
              <w:t>12</w:t>
            </w:r>
          </w:hyperlink>
        </w:p>
        <w:p w:rsidR="00F4667C" w:rsidRDefault="00D7096F">
          <w:pPr>
            <w:pBdr>
              <w:top w:val="nil"/>
              <w:left w:val="nil"/>
              <w:bottom w:val="nil"/>
              <w:right w:val="nil"/>
              <w:between w:val="nil"/>
            </w:pBdr>
            <w:tabs>
              <w:tab w:val="right" w:pos="6221"/>
            </w:tabs>
            <w:spacing w:after="100"/>
            <w:rPr>
              <w:rFonts w:ascii="Cambria" w:eastAsia="Cambria" w:hAnsi="Cambria" w:cs="Cambria"/>
              <w:color w:val="000000"/>
            </w:rPr>
          </w:pPr>
          <w:hyperlink w:anchor="_heading=h.3fwokq0">
            <w:r w:rsidR="00661B8A">
              <w:rPr>
                <w:color w:val="000000"/>
                <w:highlight w:val="white"/>
              </w:rPr>
              <w:t>4. ELEMENTOS DE REVESTIMENTO E ACABAMENTO</w:t>
            </w:r>
          </w:hyperlink>
          <w:hyperlink w:anchor="_heading=h.3fwokq0">
            <w:r w:rsidR="00661B8A">
              <w:rPr>
                <w:color w:val="000000"/>
              </w:rPr>
              <w:tab/>
              <w:t>13</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1v1yuxt">
            <w:r w:rsidR="00661B8A">
              <w:rPr>
                <w:color w:val="000000"/>
                <w:highlight w:val="white"/>
              </w:rPr>
              <w:t>4.1 REVESTIMENTOS DE PAREDE INTERNOS E EXTERNOS</w:t>
            </w:r>
          </w:hyperlink>
          <w:hyperlink w:anchor="_heading=h.1v1yuxt">
            <w:r w:rsidR="00661B8A">
              <w:rPr>
                <w:color w:val="000000"/>
              </w:rPr>
              <w:tab/>
              <w:t>13</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4f1mdlm">
            <w:r w:rsidR="00661B8A">
              <w:rPr>
                <w:color w:val="000000"/>
                <w:highlight w:val="white"/>
              </w:rPr>
              <w:t>4.2 SISTEMAS DE PISOS INTERNOS E EXTERNOS</w:t>
            </w:r>
          </w:hyperlink>
          <w:hyperlink w:anchor="_heading=h.4f1mdlm">
            <w:r w:rsidR="00661B8A">
              <w:rPr>
                <w:color w:val="000000"/>
              </w:rPr>
              <w:tab/>
              <w:t>14</w:t>
            </w:r>
          </w:hyperlink>
        </w:p>
        <w:p w:rsidR="00F4667C" w:rsidRDefault="00D7096F">
          <w:pPr>
            <w:pBdr>
              <w:top w:val="nil"/>
              <w:left w:val="nil"/>
              <w:bottom w:val="nil"/>
              <w:right w:val="nil"/>
              <w:between w:val="nil"/>
            </w:pBdr>
            <w:tabs>
              <w:tab w:val="right" w:pos="6221"/>
            </w:tabs>
            <w:spacing w:after="100"/>
            <w:ind w:left="440"/>
            <w:rPr>
              <w:rFonts w:ascii="Cambria" w:eastAsia="Cambria" w:hAnsi="Cambria" w:cs="Cambria"/>
              <w:color w:val="000000"/>
            </w:rPr>
          </w:pPr>
          <w:hyperlink w:anchor="_heading=h.19c6y18">
            <w:r w:rsidR="00661B8A">
              <w:rPr>
                <w:color w:val="000000"/>
                <w:highlight w:val="white"/>
              </w:rPr>
              <w:t>4.4 ACESSÓRIOS E COMPLEMENTOS</w:t>
            </w:r>
          </w:hyperlink>
          <w:hyperlink w:anchor="_heading=h.19c6y18">
            <w:r w:rsidR="00661B8A">
              <w:rPr>
                <w:color w:val="000000"/>
              </w:rPr>
              <w:tab/>
              <w:t>16</w:t>
            </w:r>
          </w:hyperlink>
        </w:p>
        <w:p w:rsidR="00F4667C" w:rsidRDefault="00D7096F">
          <w:pPr>
            <w:pBdr>
              <w:top w:val="nil"/>
              <w:left w:val="nil"/>
              <w:bottom w:val="nil"/>
              <w:right w:val="nil"/>
              <w:between w:val="nil"/>
            </w:pBdr>
            <w:tabs>
              <w:tab w:val="right" w:pos="6221"/>
            </w:tabs>
            <w:spacing w:after="100"/>
            <w:rPr>
              <w:rFonts w:ascii="Cambria" w:eastAsia="Cambria" w:hAnsi="Cambria" w:cs="Cambria"/>
              <w:color w:val="000000"/>
            </w:rPr>
          </w:pPr>
          <w:hyperlink w:anchor="_heading=h.3tbugp1">
            <w:r w:rsidR="00661B8A">
              <w:rPr>
                <w:color w:val="000000"/>
                <w:highlight w:val="white"/>
              </w:rPr>
              <w:t>5. REFERÊNCIAS NORMATIVAS</w:t>
            </w:r>
          </w:hyperlink>
          <w:hyperlink w:anchor="_heading=h.3tbugp1">
            <w:r w:rsidR="00661B8A">
              <w:rPr>
                <w:color w:val="000000"/>
              </w:rPr>
              <w:tab/>
              <w:t>16</w:t>
            </w:r>
          </w:hyperlink>
        </w:p>
        <w:p w:rsidR="00F4667C" w:rsidRDefault="00661B8A">
          <w:pPr>
            <w:pBdr>
              <w:top w:val="nil"/>
              <w:left w:val="nil"/>
              <w:bottom w:val="nil"/>
              <w:right w:val="nil"/>
              <w:between w:val="nil"/>
            </w:pBdr>
            <w:tabs>
              <w:tab w:val="right" w:pos="6230"/>
            </w:tabs>
            <w:spacing w:before="200" w:after="80" w:line="240" w:lineRule="auto"/>
            <w:rPr>
              <w:b/>
              <w:color w:val="000000"/>
              <w:highlight w:val="white"/>
            </w:rPr>
          </w:pPr>
          <w:r>
            <w:fldChar w:fldCharType="end"/>
          </w:r>
        </w:p>
      </w:sdtContent>
    </w:sdt>
    <w:p w:rsidR="00F4667C" w:rsidRDefault="00661B8A">
      <w:pPr>
        <w:pBdr>
          <w:top w:val="nil"/>
          <w:left w:val="nil"/>
          <w:bottom w:val="nil"/>
          <w:right w:val="nil"/>
          <w:between w:val="nil"/>
        </w:pBdr>
        <w:rPr>
          <w:b/>
          <w:color w:val="C00000"/>
          <w:sz w:val="24"/>
          <w:szCs w:val="24"/>
          <w:highlight w:val="white"/>
        </w:rPr>
      </w:pPr>
      <w:r>
        <w:br w:type="page"/>
      </w:r>
    </w:p>
    <w:p w:rsidR="00F4667C" w:rsidRDefault="00661B8A">
      <w:pPr>
        <w:pStyle w:val="Ttulo1"/>
        <w:rPr>
          <w:highlight w:val="white"/>
        </w:rPr>
      </w:pPr>
      <w:bookmarkStart w:id="1" w:name="_heading=h.1fob9te" w:colFirst="0" w:colLast="0"/>
      <w:bookmarkEnd w:id="1"/>
      <w:r>
        <w:rPr>
          <w:color w:val="990000"/>
          <w:highlight w:val="white"/>
        </w:rPr>
        <w:lastRenderedPageBreak/>
        <w:t>1. INTRODUÇÃO</w:t>
      </w:r>
    </w:p>
    <w:p w:rsidR="00F4667C" w:rsidRDefault="00661B8A">
      <w:pPr>
        <w:pBdr>
          <w:top w:val="nil"/>
          <w:left w:val="nil"/>
          <w:bottom w:val="nil"/>
          <w:right w:val="nil"/>
          <w:between w:val="nil"/>
        </w:pBdr>
        <w:spacing w:after="0" w:line="240" w:lineRule="auto"/>
        <w:jc w:val="both"/>
        <w:rPr>
          <w:color w:val="000000"/>
          <w:highlight w:val="white"/>
        </w:rPr>
      </w:pPr>
      <w:r>
        <w:rPr>
          <w:color w:val="000000"/>
          <w:highlight w:val="white"/>
        </w:rPr>
        <w:tab/>
      </w:r>
    </w:p>
    <w:p w:rsidR="00F4667C" w:rsidRDefault="00661B8A">
      <w:pPr>
        <w:pBdr>
          <w:top w:val="nil"/>
          <w:left w:val="nil"/>
          <w:bottom w:val="nil"/>
          <w:right w:val="nil"/>
          <w:between w:val="nil"/>
        </w:pBdr>
        <w:spacing w:after="0" w:line="240" w:lineRule="auto"/>
        <w:ind w:firstLine="720"/>
        <w:jc w:val="both"/>
        <w:rPr>
          <w:color w:val="000000"/>
          <w:highlight w:val="white"/>
        </w:rPr>
      </w:pPr>
      <w:bookmarkStart w:id="2" w:name="_heading=h.3as4poj" w:colFirst="0" w:colLast="0"/>
      <w:bookmarkEnd w:id="2"/>
      <w:r>
        <w:rPr>
          <w:color w:val="000000"/>
          <w:highlight w:val="white"/>
        </w:rPr>
        <w:t>O presente relatório é parte dos produtos relativos ao Projeto de requalificação da academia d</w:t>
      </w:r>
      <w:r w:rsidR="005D3334">
        <w:rPr>
          <w:color w:val="000000"/>
          <w:highlight w:val="white"/>
        </w:rPr>
        <w:t>e ginástica</w:t>
      </w:r>
      <w:r>
        <w:rPr>
          <w:color w:val="000000"/>
          <w:highlight w:val="white"/>
        </w:rPr>
        <w:t xml:space="preserve"> </w:t>
      </w:r>
      <w:r w:rsidR="005D3334">
        <w:rPr>
          <w:color w:val="000000"/>
          <w:highlight w:val="white"/>
        </w:rPr>
        <w:t xml:space="preserve">do </w:t>
      </w:r>
      <w:proofErr w:type="spellStart"/>
      <w:r w:rsidR="005D3334">
        <w:rPr>
          <w:color w:val="000000"/>
          <w:highlight w:val="white"/>
        </w:rPr>
        <w:t>Segel</w:t>
      </w:r>
      <w:proofErr w:type="spellEnd"/>
      <w:r>
        <w:rPr>
          <w:color w:val="000000"/>
          <w:highlight w:val="white"/>
        </w:rPr>
        <w:t xml:space="preserve"> da Universidade Federal de Pernambuco (UFPE</w:t>
      </w:r>
      <w:r w:rsidRPr="005D3334">
        <w:rPr>
          <w:color w:val="000000"/>
        </w:rPr>
        <w:t>) s</w:t>
      </w:r>
      <w:r>
        <w:rPr>
          <w:color w:val="000000"/>
          <w:highlight w:val="white"/>
        </w:rPr>
        <w:t xml:space="preserve">ituada no Campus Reitor Joaquim Amazonas, localizado no bairro do Engenho do Meio, na cidade de Recife-PE. </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jc w:val="both"/>
        <w:rPr>
          <w:color w:val="000000"/>
          <w:highlight w:val="white"/>
        </w:rPr>
      </w:pPr>
      <w:r>
        <w:rPr>
          <w:color w:val="000000"/>
          <w:highlight w:val="white"/>
        </w:rPr>
        <w:tab/>
        <w:t>Tem como objetivo estabelecer as condições referentes ao desenvolvimento dos serviços relativos à obra do projeto supracitado.</w:t>
      </w:r>
    </w:p>
    <w:p w:rsidR="00F4667C" w:rsidRDefault="00661B8A">
      <w:pPr>
        <w:pBdr>
          <w:top w:val="nil"/>
          <w:left w:val="nil"/>
          <w:bottom w:val="nil"/>
          <w:right w:val="nil"/>
          <w:between w:val="nil"/>
        </w:pBdr>
        <w:spacing w:before="240" w:after="240" w:line="240" w:lineRule="auto"/>
        <w:jc w:val="both"/>
        <w:rPr>
          <w:color w:val="000000"/>
          <w:highlight w:val="white"/>
        </w:rPr>
      </w:pPr>
      <w:r>
        <w:rPr>
          <w:color w:val="000000"/>
          <w:highlight w:val="white"/>
        </w:rPr>
        <w:tab/>
        <w:t>Para concepção deste projeto foram observadas as Normas Técnicas pertinentes a este tipo de edificação e aplicados princípios de sustentabilidade relativos aos diversos campos da construção civil.</w:t>
      </w:r>
    </w:p>
    <w:p w:rsidR="00F4667C" w:rsidRDefault="00661B8A">
      <w:pPr>
        <w:pBdr>
          <w:top w:val="nil"/>
          <w:left w:val="nil"/>
          <w:bottom w:val="nil"/>
          <w:right w:val="nil"/>
          <w:between w:val="nil"/>
        </w:pBdr>
        <w:spacing w:before="240" w:after="240" w:line="240" w:lineRule="auto"/>
        <w:jc w:val="both"/>
        <w:rPr>
          <w:color w:val="000000"/>
          <w:highlight w:val="white"/>
        </w:rPr>
      </w:pPr>
      <w:r>
        <w:rPr>
          <w:color w:val="000000"/>
          <w:highlight w:val="white"/>
        </w:rPr>
        <w:tab/>
        <w:t>Constam do presente documento a descrição dos elementos constituintes do projeto arquitetônico, com suas respectivas especificações. Constam também a citação de leis, normas, decretos, regulamentos, portarias, códigos referentes à construção civil, emitidos por órgãos públicos federais, estaduais e municipais, ou por concessionárias de serviços públicos.</w:t>
      </w:r>
    </w:p>
    <w:p w:rsidR="00F4667C" w:rsidRDefault="00661B8A">
      <w:pPr>
        <w:pBdr>
          <w:top w:val="nil"/>
          <w:left w:val="nil"/>
          <w:bottom w:val="nil"/>
          <w:right w:val="nil"/>
          <w:between w:val="nil"/>
        </w:pBdr>
        <w:spacing w:after="0" w:line="240" w:lineRule="auto"/>
        <w:jc w:val="both"/>
        <w:rPr>
          <w:color w:val="000000"/>
          <w:highlight w:val="white"/>
        </w:rPr>
      </w:pPr>
      <w:r>
        <w:rPr>
          <w:color w:val="000000"/>
          <w:highlight w:val="white"/>
        </w:rPr>
        <w:tab/>
        <w:t>Os projetos complementares serão desenvolvidos pelas gerências responsáveis e entregues em volumes separados deste memorial, assim como o Orçamento e o Cronograma Físico-Financeiro de execução dos serviços.</w:t>
      </w:r>
    </w:p>
    <w:p w:rsidR="00F4667C" w:rsidRDefault="00F4667C">
      <w:pPr>
        <w:pBdr>
          <w:top w:val="nil"/>
          <w:left w:val="nil"/>
          <w:bottom w:val="nil"/>
          <w:right w:val="nil"/>
          <w:between w:val="nil"/>
        </w:pBdr>
        <w:spacing w:after="0" w:line="240" w:lineRule="auto"/>
        <w:jc w:val="both"/>
        <w:rPr>
          <w:color w:val="000000"/>
          <w:highlight w:val="yellow"/>
        </w:rPr>
      </w:pPr>
    </w:p>
    <w:p w:rsidR="00F4667C" w:rsidRDefault="00661B8A">
      <w:pPr>
        <w:pBdr>
          <w:top w:val="nil"/>
          <w:left w:val="nil"/>
          <w:bottom w:val="nil"/>
          <w:right w:val="nil"/>
          <w:between w:val="nil"/>
        </w:pBdr>
        <w:spacing w:after="0" w:line="240" w:lineRule="auto"/>
        <w:jc w:val="both"/>
        <w:rPr>
          <w:color w:val="000000"/>
          <w:highlight w:val="white"/>
        </w:rPr>
      </w:pPr>
      <w:r>
        <w:rPr>
          <w:color w:val="000000"/>
          <w:highlight w:val="white"/>
        </w:rPr>
        <w:tab/>
        <w:t>Por fim, as peças gráficas relativas ao Projeto Executivo de Arquitetura estão listadas na tabela abaixo.</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F4667C">
      <w:pPr>
        <w:pBdr>
          <w:top w:val="nil"/>
          <w:left w:val="nil"/>
          <w:bottom w:val="nil"/>
          <w:right w:val="nil"/>
          <w:between w:val="nil"/>
        </w:pBdr>
        <w:spacing w:after="0" w:line="240" w:lineRule="auto"/>
        <w:jc w:val="both"/>
        <w:rPr>
          <w:color w:val="000000"/>
          <w:highlight w:val="white"/>
        </w:rPr>
      </w:pPr>
    </w:p>
    <w:tbl>
      <w:tblPr>
        <w:tblStyle w:val="a"/>
        <w:tblW w:w="6225" w:type="dxa"/>
        <w:tblInd w:w="0" w:type="dxa"/>
        <w:tblLayout w:type="fixed"/>
        <w:tblLook w:val="0600" w:firstRow="0" w:lastRow="0" w:firstColumn="0" w:lastColumn="0" w:noHBand="1" w:noVBand="1"/>
      </w:tblPr>
      <w:tblGrid>
        <w:gridCol w:w="974"/>
        <w:gridCol w:w="2025"/>
        <w:gridCol w:w="915"/>
        <w:gridCol w:w="675"/>
        <w:gridCol w:w="1636"/>
      </w:tblGrid>
      <w:tr w:rsidR="00F4667C">
        <w:tc>
          <w:tcPr>
            <w:tcW w:w="974" w:type="dxa"/>
            <w:tcBorders>
              <w:top w:val="single" w:sz="8" w:space="0" w:color="000000"/>
              <w:left w:val="single" w:sz="8" w:space="0" w:color="000000"/>
              <w:bottom w:val="single" w:sz="8" w:space="0" w:color="000000"/>
              <w:right w:val="single" w:sz="8" w:space="0" w:color="000000"/>
            </w:tcBorders>
            <w:shd w:val="clear" w:color="auto" w:fill="990000"/>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PRANCHA</w:t>
            </w:r>
          </w:p>
        </w:tc>
        <w:tc>
          <w:tcPr>
            <w:tcW w:w="2025" w:type="dxa"/>
            <w:tcBorders>
              <w:top w:val="single" w:sz="8" w:space="0" w:color="000000"/>
              <w:left w:val="single" w:sz="8" w:space="0" w:color="000000"/>
              <w:bottom w:val="single" w:sz="8" w:space="0" w:color="000000"/>
              <w:right w:val="single" w:sz="8" w:space="0" w:color="000000"/>
            </w:tcBorders>
            <w:shd w:val="clear" w:color="auto" w:fill="990000"/>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DESCRIÇÃO</w:t>
            </w:r>
          </w:p>
        </w:tc>
        <w:tc>
          <w:tcPr>
            <w:tcW w:w="915" w:type="dxa"/>
            <w:tcBorders>
              <w:top w:val="single" w:sz="8" w:space="0" w:color="000000"/>
              <w:left w:val="single" w:sz="8" w:space="0" w:color="000000"/>
              <w:bottom w:val="single" w:sz="8" w:space="0" w:color="000000"/>
              <w:right w:val="single" w:sz="8" w:space="0" w:color="000000"/>
            </w:tcBorders>
            <w:shd w:val="clear" w:color="auto" w:fill="990000"/>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FORMATO</w:t>
            </w:r>
          </w:p>
        </w:tc>
        <w:tc>
          <w:tcPr>
            <w:tcW w:w="675" w:type="dxa"/>
            <w:tcBorders>
              <w:top w:val="single" w:sz="8" w:space="0" w:color="000000"/>
              <w:left w:val="single" w:sz="8" w:space="0" w:color="000000"/>
              <w:bottom w:val="single" w:sz="8" w:space="0" w:color="000000"/>
              <w:right w:val="single" w:sz="8" w:space="0" w:color="000000"/>
            </w:tcBorders>
            <w:shd w:val="clear" w:color="auto" w:fill="990000"/>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ESC.</w:t>
            </w:r>
          </w:p>
        </w:tc>
        <w:tc>
          <w:tcPr>
            <w:tcW w:w="1636" w:type="dxa"/>
            <w:tcBorders>
              <w:top w:val="single" w:sz="8" w:space="0" w:color="000000"/>
              <w:left w:val="single" w:sz="8" w:space="0" w:color="000000"/>
              <w:bottom w:val="single" w:sz="8" w:space="0" w:color="000000"/>
              <w:right w:val="single" w:sz="8" w:space="0" w:color="000000"/>
            </w:tcBorders>
            <w:shd w:val="clear" w:color="auto" w:fill="990000"/>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ARQUIVO</w:t>
            </w:r>
          </w:p>
        </w:tc>
      </w:tr>
      <w:tr w:rsidR="00F4667C">
        <w:tc>
          <w:tcPr>
            <w:tcW w:w="974"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highlight w:val="white"/>
              </w:rPr>
              <w:t>P01/07</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rPr>
              <w:t>PROJETO DE DEMOLIÇÃO - PLANTA BAIXA E COBERTA</w:t>
            </w:r>
          </w:p>
        </w:tc>
        <w:tc>
          <w:tcPr>
            <w:tcW w:w="91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A0</w:t>
            </w:r>
          </w:p>
        </w:tc>
        <w:tc>
          <w:tcPr>
            <w:tcW w:w="67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 xml:space="preserve">1/50 </w:t>
            </w:r>
          </w:p>
        </w:tc>
        <w:tc>
          <w:tcPr>
            <w:tcW w:w="1636"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P01.07_NEDF_CAEL_ACADEMIA_PE</w:t>
            </w:r>
          </w:p>
        </w:tc>
      </w:tr>
      <w:tr w:rsidR="00F4667C">
        <w:tc>
          <w:tcPr>
            <w:tcW w:w="974"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highlight w:val="white"/>
              </w:rPr>
              <w:t>P02/07</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rPr>
              <w:t>PROJETO DE DEMOLIÇÃO - CORTES E ELEVAÇÕES</w:t>
            </w:r>
          </w:p>
        </w:tc>
        <w:tc>
          <w:tcPr>
            <w:tcW w:w="91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A0</w:t>
            </w:r>
          </w:p>
        </w:tc>
        <w:tc>
          <w:tcPr>
            <w:tcW w:w="67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1/50</w:t>
            </w:r>
          </w:p>
        </w:tc>
        <w:tc>
          <w:tcPr>
            <w:tcW w:w="1636"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P02.07_NEDF_CAEL_ACADEMIA_PE</w:t>
            </w:r>
          </w:p>
        </w:tc>
      </w:tr>
      <w:tr w:rsidR="00F4667C">
        <w:tc>
          <w:tcPr>
            <w:tcW w:w="974"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highlight w:val="white"/>
              </w:rPr>
              <w:t>P03/07</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rPr>
              <w:t>PROJETO DE CONSTRUÇÃO - PLANTA DE COBERTA</w:t>
            </w:r>
          </w:p>
        </w:tc>
        <w:tc>
          <w:tcPr>
            <w:tcW w:w="91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A1</w:t>
            </w:r>
          </w:p>
        </w:tc>
        <w:tc>
          <w:tcPr>
            <w:tcW w:w="67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1/50</w:t>
            </w:r>
          </w:p>
        </w:tc>
        <w:tc>
          <w:tcPr>
            <w:tcW w:w="1636"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P03.07_NEDF_CAEL_ACADEMIA_PE</w:t>
            </w:r>
          </w:p>
        </w:tc>
      </w:tr>
      <w:tr w:rsidR="00F4667C">
        <w:tc>
          <w:tcPr>
            <w:tcW w:w="974"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highlight w:val="white"/>
              </w:rPr>
              <w:t>P04/07</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rPr>
              <w:t>PROJETO DE CONSTRUÇÃO - PLANTA BAIXA</w:t>
            </w:r>
          </w:p>
        </w:tc>
        <w:tc>
          <w:tcPr>
            <w:tcW w:w="91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A1</w:t>
            </w:r>
          </w:p>
        </w:tc>
        <w:tc>
          <w:tcPr>
            <w:tcW w:w="67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 xml:space="preserve">1/50 </w:t>
            </w:r>
          </w:p>
        </w:tc>
        <w:tc>
          <w:tcPr>
            <w:tcW w:w="1636"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P04.07_NEDF_CAEL_ACADEMIA_PE</w:t>
            </w:r>
          </w:p>
        </w:tc>
      </w:tr>
      <w:tr w:rsidR="00F4667C">
        <w:tc>
          <w:tcPr>
            <w:tcW w:w="974"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highlight w:val="white"/>
              </w:rPr>
              <w:t>P05/07</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rPr>
              <w:t>PROJETO DE CONSTRUÇÃO - CORTES E FACHADAS</w:t>
            </w:r>
          </w:p>
        </w:tc>
        <w:tc>
          <w:tcPr>
            <w:tcW w:w="91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A0</w:t>
            </w:r>
          </w:p>
        </w:tc>
        <w:tc>
          <w:tcPr>
            <w:tcW w:w="67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 xml:space="preserve">1/50 </w:t>
            </w:r>
          </w:p>
        </w:tc>
        <w:tc>
          <w:tcPr>
            <w:tcW w:w="1636"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P05.07_NEDF_CAEL_ACADEMIA_PE</w:t>
            </w:r>
          </w:p>
        </w:tc>
      </w:tr>
      <w:tr w:rsidR="00F4667C">
        <w:tc>
          <w:tcPr>
            <w:tcW w:w="974"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highlight w:val="white"/>
              </w:rPr>
              <w:t>P06/07</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rPr>
              <w:t>PROJETO DE CONSTRUÇÃO – CORTES, ELEVAÇÕES E DETALHES</w:t>
            </w:r>
          </w:p>
        </w:tc>
        <w:tc>
          <w:tcPr>
            <w:tcW w:w="91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A0</w:t>
            </w:r>
          </w:p>
        </w:tc>
        <w:tc>
          <w:tcPr>
            <w:tcW w:w="67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1/50 1/20</w:t>
            </w:r>
          </w:p>
        </w:tc>
        <w:tc>
          <w:tcPr>
            <w:tcW w:w="1636"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P06.07_NEDF_CAEL_ACADEMIA_PE</w:t>
            </w:r>
          </w:p>
        </w:tc>
      </w:tr>
      <w:tr w:rsidR="00F4667C">
        <w:tc>
          <w:tcPr>
            <w:tcW w:w="974"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highlight w:val="white"/>
              </w:rPr>
            </w:pPr>
            <w:r>
              <w:rPr>
                <w:color w:val="000000"/>
                <w:sz w:val="16"/>
                <w:szCs w:val="16"/>
                <w:highlight w:val="white"/>
              </w:rPr>
              <w:t>P07/07</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rPr>
                <w:color w:val="000000"/>
                <w:sz w:val="16"/>
                <w:szCs w:val="16"/>
              </w:rPr>
            </w:pPr>
            <w:r>
              <w:rPr>
                <w:color w:val="000000"/>
                <w:sz w:val="16"/>
                <w:szCs w:val="16"/>
              </w:rPr>
              <w:t>PROJETO DE CONSTRUÇÃO –ELEVAÇÕES E DETALHES</w:t>
            </w:r>
          </w:p>
        </w:tc>
        <w:tc>
          <w:tcPr>
            <w:tcW w:w="91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color w:val="000000"/>
                <w:sz w:val="16"/>
                <w:szCs w:val="16"/>
                <w:highlight w:val="white"/>
              </w:rPr>
              <w:t>A0</w:t>
            </w:r>
          </w:p>
        </w:tc>
        <w:tc>
          <w:tcPr>
            <w:tcW w:w="675"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color w:val="000000"/>
                <w:sz w:val="16"/>
                <w:szCs w:val="16"/>
                <w:highlight w:val="white"/>
              </w:rPr>
              <w:t>1/25</w:t>
            </w:r>
          </w:p>
        </w:tc>
        <w:tc>
          <w:tcPr>
            <w:tcW w:w="1636" w:type="dxa"/>
            <w:tcBorders>
              <w:top w:val="single" w:sz="8" w:space="0" w:color="000000"/>
              <w:left w:val="single" w:sz="8" w:space="0" w:color="000000"/>
              <w:bottom w:val="single" w:sz="8" w:space="0" w:color="000000"/>
              <w:right w:val="single" w:sz="8" w:space="0" w:color="000000"/>
            </w:tcBorders>
            <w:shd w:val="clear" w:color="auto" w:fill="FFFFFF"/>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color w:val="000000"/>
                <w:sz w:val="16"/>
                <w:szCs w:val="16"/>
                <w:highlight w:val="white"/>
              </w:rPr>
              <w:t>P07.07_NEDF_CAEL_ACADEMIA_PE</w:t>
            </w:r>
          </w:p>
        </w:tc>
      </w:tr>
    </w:tbl>
    <w:p w:rsidR="00F4667C" w:rsidRDefault="00F4667C">
      <w:pPr>
        <w:pBdr>
          <w:top w:val="nil"/>
          <w:left w:val="nil"/>
          <w:bottom w:val="nil"/>
          <w:right w:val="nil"/>
          <w:between w:val="nil"/>
        </w:pBdr>
        <w:spacing w:after="0" w:line="240" w:lineRule="auto"/>
        <w:jc w:val="center"/>
        <w:rPr>
          <w:color w:val="FF0000"/>
          <w:sz w:val="18"/>
          <w:szCs w:val="18"/>
          <w:highlight w:val="white"/>
        </w:rPr>
      </w:pPr>
    </w:p>
    <w:p w:rsidR="00F4667C" w:rsidRDefault="00661B8A">
      <w:pPr>
        <w:pBdr>
          <w:top w:val="nil"/>
          <w:left w:val="nil"/>
          <w:bottom w:val="nil"/>
          <w:right w:val="nil"/>
          <w:between w:val="nil"/>
        </w:pBdr>
        <w:spacing w:after="0" w:line="240" w:lineRule="auto"/>
        <w:jc w:val="center"/>
        <w:rPr>
          <w:color w:val="000000"/>
        </w:rPr>
      </w:pPr>
      <w:r>
        <w:rPr>
          <w:color w:val="000000"/>
          <w:sz w:val="18"/>
          <w:szCs w:val="18"/>
          <w:highlight w:val="white"/>
        </w:rPr>
        <w:t>Tabela 01 - Peças gráficas de Arquitetura</w:t>
      </w:r>
    </w:p>
    <w:p w:rsidR="00F4667C" w:rsidRDefault="00F4667C">
      <w:pPr>
        <w:pStyle w:val="Ttulo3"/>
      </w:pPr>
    </w:p>
    <w:p w:rsidR="00F4667C" w:rsidRDefault="00F4667C">
      <w:pPr>
        <w:pBdr>
          <w:top w:val="nil"/>
          <w:left w:val="nil"/>
          <w:bottom w:val="nil"/>
          <w:right w:val="nil"/>
          <w:between w:val="nil"/>
        </w:pBdr>
        <w:spacing w:after="0" w:line="240" w:lineRule="auto"/>
        <w:jc w:val="center"/>
        <w:rPr>
          <w:color w:val="000000"/>
        </w:rPr>
      </w:pPr>
    </w:p>
    <w:p w:rsidR="00F4667C" w:rsidRDefault="00661B8A">
      <w:pPr>
        <w:pStyle w:val="Ttulo3"/>
      </w:pPr>
      <w:bookmarkStart w:id="3" w:name="_heading=h.1pxezwc" w:colFirst="0" w:colLast="0"/>
      <w:bookmarkEnd w:id="3"/>
      <w:r>
        <w:rPr>
          <w:highlight w:val="white"/>
        </w:rPr>
        <w:t>1.1 EQUIPE TÉCNICA</w:t>
      </w:r>
    </w:p>
    <w:p w:rsidR="00F4667C" w:rsidRDefault="00661B8A">
      <w:pPr>
        <w:pBdr>
          <w:top w:val="nil"/>
          <w:left w:val="nil"/>
          <w:bottom w:val="nil"/>
          <w:right w:val="nil"/>
          <w:between w:val="nil"/>
        </w:pBdr>
        <w:spacing w:after="0" w:line="240" w:lineRule="auto"/>
        <w:jc w:val="both"/>
        <w:rPr>
          <w:color w:val="000000"/>
        </w:rPr>
      </w:pPr>
      <w:r>
        <w:rPr>
          <w:color w:val="000000"/>
        </w:rPr>
        <w:t>Carlos Falcão - Superintendente da SINFRA</w:t>
      </w:r>
    </w:p>
    <w:p w:rsidR="00F4667C" w:rsidRDefault="00661B8A">
      <w:pPr>
        <w:pBdr>
          <w:top w:val="nil"/>
          <w:left w:val="nil"/>
          <w:bottom w:val="nil"/>
          <w:right w:val="nil"/>
          <w:between w:val="nil"/>
        </w:pBdr>
        <w:spacing w:after="0" w:line="240" w:lineRule="auto"/>
        <w:jc w:val="both"/>
        <w:rPr>
          <w:color w:val="000000"/>
        </w:rPr>
      </w:pPr>
      <w:r>
        <w:rPr>
          <w:color w:val="000000"/>
        </w:rPr>
        <w:t>Maria Isabel Pinto – Diretora de Planos e Projetos</w:t>
      </w:r>
    </w:p>
    <w:p w:rsidR="00F4667C" w:rsidRDefault="00661B8A">
      <w:pPr>
        <w:pBdr>
          <w:top w:val="nil"/>
          <w:left w:val="nil"/>
          <w:bottom w:val="nil"/>
          <w:right w:val="nil"/>
          <w:between w:val="nil"/>
        </w:pBdr>
        <w:spacing w:after="0" w:line="240" w:lineRule="auto"/>
        <w:jc w:val="both"/>
        <w:rPr>
          <w:color w:val="000000"/>
        </w:rPr>
      </w:pPr>
      <w:r>
        <w:rPr>
          <w:color w:val="000000"/>
        </w:rPr>
        <w:t>Ana Tereza Assis – Coordenadora de Planos e Projetos</w:t>
      </w:r>
    </w:p>
    <w:p w:rsidR="00F4667C" w:rsidRDefault="00661B8A">
      <w:pPr>
        <w:pBdr>
          <w:top w:val="nil"/>
          <w:left w:val="nil"/>
          <w:bottom w:val="nil"/>
          <w:right w:val="nil"/>
          <w:between w:val="nil"/>
        </w:pBdr>
        <w:spacing w:after="0" w:line="240" w:lineRule="auto"/>
        <w:jc w:val="both"/>
        <w:rPr>
          <w:color w:val="000000"/>
        </w:rPr>
      </w:pPr>
      <w:r>
        <w:rPr>
          <w:color w:val="000000"/>
        </w:rPr>
        <w:t>Geraldo Cabral – Gerência de Engenharia</w:t>
      </w:r>
    </w:p>
    <w:p w:rsidR="00F4667C" w:rsidRDefault="00661B8A">
      <w:pPr>
        <w:pBdr>
          <w:top w:val="nil"/>
          <w:left w:val="nil"/>
          <w:bottom w:val="nil"/>
          <w:right w:val="nil"/>
          <w:between w:val="nil"/>
        </w:pBdr>
        <w:spacing w:after="0" w:line="240" w:lineRule="auto"/>
        <w:jc w:val="both"/>
        <w:rPr>
          <w:color w:val="000000"/>
        </w:rPr>
      </w:pPr>
      <w:proofErr w:type="spellStart"/>
      <w:r>
        <w:rPr>
          <w:color w:val="000000"/>
        </w:rPr>
        <w:t>Macirleide</w:t>
      </w:r>
      <w:proofErr w:type="spellEnd"/>
      <w:r>
        <w:rPr>
          <w:color w:val="000000"/>
        </w:rPr>
        <w:t xml:space="preserve"> Duarte – Gerência de Orçamento</w:t>
      </w:r>
    </w:p>
    <w:p w:rsidR="00F4667C" w:rsidRDefault="00661B8A">
      <w:pPr>
        <w:pBdr>
          <w:top w:val="nil"/>
          <w:left w:val="nil"/>
          <w:bottom w:val="nil"/>
          <w:right w:val="nil"/>
          <w:between w:val="nil"/>
        </w:pBdr>
        <w:spacing w:after="0" w:line="240" w:lineRule="auto"/>
        <w:jc w:val="both"/>
        <w:rPr>
          <w:color w:val="000000"/>
        </w:rPr>
      </w:pPr>
      <w:r>
        <w:rPr>
          <w:color w:val="000000"/>
        </w:rPr>
        <w:t xml:space="preserve">Marina </w:t>
      </w:r>
      <w:proofErr w:type="spellStart"/>
      <w:r>
        <w:rPr>
          <w:color w:val="000000"/>
        </w:rPr>
        <w:t>Capano</w:t>
      </w:r>
      <w:proofErr w:type="spellEnd"/>
      <w:r>
        <w:rPr>
          <w:color w:val="000000"/>
        </w:rPr>
        <w:t xml:space="preserve"> – Coordenação de Cadastro de Bens Imóveis</w:t>
      </w:r>
    </w:p>
    <w:p w:rsidR="00F4667C" w:rsidRDefault="00661B8A">
      <w:pPr>
        <w:pBdr>
          <w:top w:val="nil"/>
          <w:left w:val="nil"/>
          <w:bottom w:val="nil"/>
          <w:right w:val="nil"/>
          <w:between w:val="nil"/>
        </w:pBdr>
        <w:spacing w:after="0" w:line="240" w:lineRule="auto"/>
        <w:jc w:val="both"/>
        <w:rPr>
          <w:color w:val="000000"/>
        </w:rPr>
      </w:pPr>
      <w:r>
        <w:rPr>
          <w:color w:val="000000"/>
        </w:rPr>
        <w:t>Nicolau Firmo Barbosa Spinelli – Arquiteto e Urbanista</w:t>
      </w:r>
    </w:p>
    <w:p w:rsidR="00F4667C" w:rsidRDefault="00F4667C">
      <w:pPr>
        <w:pBdr>
          <w:top w:val="nil"/>
          <w:left w:val="nil"/>
          <w:bottom w:val="nil"/>
          <w:right w:val="nil"/>
          <w:between w:val="nil"/>
        </w:pBdr>
        <w:spacing w:after="0" w:line="240" w:lineRule="auto"/>
        <w:jc w:val="both"/>
        <w:rPr>
          <w:color w:val="000000"/>
        </w:rPr>
      </w:pPr>
    </w:p>
    <w:p w:rsidR="00F4667C" w:rsidRDefault="00F4667C">
      <w:pPr>
        <w:pBdr>
          <w:top w:val="nil"/>
          <w:left w:val="nil"/>
          <w:bottom w:val="nil"/>
          <w:right w:val="nil"/>
          <w:between w:val="nil"/>
        </w:pBdr>
        <w:spacing w:after="0" w:line="240" w:lineRule="auto"/>
        <w:jc w:val="both"/>
        <w:rPr>
          <w:color w:val="000000"/>
          <w:highlight w:val="yellow"/>
        </w:rPr>
      </w:pPr>
    </w:p>
    <w:p w:rsidR="00F4667C" w:rsidRDefault="00661B8A">
      <w:pPr>
        <w:pStyle w:val="Ttulo3"/>
      </w:pPr>
      <w:bookmarkStart w:id="4" w:name="_heading=h.49x2ik5" w:colFirst="0" w:colLast="0"/>
      <w:bookmarkEnd w:id="4"/>
      <w:r>
        <w:rPr>
          <w:highlight w:val="white"/>
        </w:rPr>
        <w:t>1.2 LOCALIZAÇÃO</w:t>
      </w:r>
    </w:p>
    <w:p w:rsidR="00F4667C" w:rsidRDefault="00661B8A">
      <w:pPr>
        <w:pBdr>
          <w:top w:val="nil"/>
          <w:left w:val="nil"/>
          <w:bottom w:val="nil"/>
          <w:right w:val="nil"/>
          <w:between w:val="nil"/>
        </w:pBdr>
        <w:spacing w:after="240" w:line="240" w:lineRule="auto"/>
        <w:jc w:val="both"/>
        <w:rPr>
          <w:color w:val="000000"/>
        </w:rPr>
      </w:pPr>
      <w:r>
        <w:rPr>
          <w:color w:val="000000"/>
        </w:rPr>
        <w:tab/>
        <w:t xml:space="preserve">O </w:t>
      </w:r>
      <w:r w:rsidR="007D0267">
        <w:rPr>
          <w:color w:val="000000"/>
        </w:rPr>
        <w:t>SEGEL</w:t>
      </w:r>
      <w:r>
        <w:rPr>
          <w:color w:val="000000"/>
        </w:rPr>
        <w:t xml:space="preserve"> situa-se no campus Reitor Joaquim Amazonas, localizado no bairro do Engenho do Meio, na cidade de Recife-PE, sendo o acesso ao núcleo realizado pela Avenida Jornalista Aníbal Fernandes.</w:t>
      </w:r>
    </w:p>
    <w:p w:rsidR="00F4667C" w:rsidRDefault="00661B8A">
      <w:pPr>
        <w:pBdr>
          <w:top w:val="nil"/>
          <w:left w:val="nil"/>
          <w:bottom w:val="nil"/>
          <w:right w:val="nil"/>
          <w:between w:val="nil"/>
        </w:pBdr>
        <w:spacing w:before="240" w:after="240" w:line="240" w:lineRule="auto"/>
        <w:jc w:val="both"/>
        <w:rPr>
          <w:color w:val="000000"/>
        </w:rPr>
      </w:pPr>
      <w:r>
        <w:rPr>
          <w:color w:val="000000"/>
        </w:rPr>
        <w:lastRenderedPageBreak/>
        <w:tab/>
        <w:t xml:space="preserve"> </w:t>
      </w:r>
    </w:p>
    <w:p w:rsidR="00F4667C" w:rsidRDefault="00661B8A">
      <w:pPr>
        <w:pBdr>
          <w:top w:val="nil"/>
          <w:left w:val="nil"/>
          <w:bottom w:val="nil"/>
          <w:right w:val="nil"/>
          <w:between w:val="nil"/>
        </w:pBdr>
        <w:spacing w:before="240" w:after="240" w:line="240" w:lineRule="auto"/>
        <w:jc w:val="center"/>
        <w:rPr>
          <w:color w:val="000000"/>
          <w:highlight w:val="yellow"/>
        </w:rPr>
      </w:pPr>
      <w:r>
        <w:rPr>
          <w:noProof/>
        </w:rPr>
        <w:drawing>
          <wp:anchor distT="0" distB="0" distL="114300" distR="114300" simplePos="0" relativeHeight="251658240" behindDoc="0" locked="0" layoutInCell="1" hidden="0" allowOverlap="1">
            <wp:simplePos x="0" y="0"/>
            <wp:positionH relativeFrom="column">
              <wp:posOffset>952500</wp:posOffset>
            </wp:positionH>
            <wp:positionV relativeFrom="paragraph">
              <wp:posOffset>13970</wp:posOffset>
            </wp:positionV>
            <wp:extent cx="2438400" cy="2120265"/>
            <wp:effectExtent l="0" t="0" r="0" b="0"/>
            <wp:wrapSquare wrapText="bothSides" distT="0" distB="0" distL="114300" distR="11430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438400" cy="2120265"/>
                    </a:xfrm>
                    <a:prstGeom prst="rect">
                      <a:avLst/>
                    </a:prstGeom>
                    <a:ln/>
                  </pic:spPr>
                </pic:pic>
              </a:graphicData>
            </a:graphic>
          </wp:anchor>
        </w:drawing>
      </w:r>
    </w:p>
    <w:p w:rsidR="00F4667C" w:rsidRDefault="00F4667C">
      <w:pPr>
        <w:pBdr>
          <w:top w:val="nil"/>
          <w:left w:val="nil"/>
          <w:bottom w:val="nil"/>
          <w:right w:val="nil"/>
          <w:between w:val="nil"/>
        </w:pBdr>
        <w:spacing w:before="240" w:after="240" w:line="240" w:lineRule="auto"/>
        <w:jc w:val="center"/>
        <w:rPr>
          <w:color w:val="000000"/>
          <w:highlight w:val="yellow"/>
        </w:rPr>
      </w:pPr>
    </w:p>
    <w:p w:rsidR="00F4667C" w:rsidRDefault="00F4667C">
      <w:pPr>
        <w:pBdr>
          <w:top w:val="nil"/>
          <w:left w:val="nil"/>
          <w:bottom w:val="nil"/>
          <w:right w:val="nil"/>
          <w:between w:val="nil"/>
        </w:pBdr>
        <w:spacing w:before="240" w:after="240" w:line="240" w:lineRule="auto"/>
        <w:jc w:val="center"/>
        <w:rPr>
          <w:color w:val="000000"/>
          <w:highlight w:val="yellow"/>
        </w:rPr>
      </w:pPr>
    </w:p>
    <w:p w:rsidR="00F4667C" w:rsidRDefault="00F4667C">
      <w:pPr>
        <w:pBdr>
          <w:top w:val="nil"/>
          <w:left w:val="nil"/>
          <w:bottom w:val="nil"/>
          <w:right w:val="nil"/>
          <w:between w:val="nil"/>
        </w:pBdr>
        <w:spacing w:before="240" w:after="240" w:line="240" w:lineRule="auto"/>
        <w:jc w:val="center"/>
        <w:rPr>
          <w:color w:val="000000"/>
          <w:highlight w:val="yellow"/>
        </w:rPr>
      </w:pPr>
    </w:p>
    <w:p w:rsidR="00F4667C" w:rsidRDefault="00F4667C">
      <w:pPr>
        <w:pBdr>
          <w:top w:val="nil"/>
          <w:left w:val="nil"/>
          <w:bottom w:val="nil"/>
          <w:right w:val="nil"/>
          <w:between w:val="nil"/>
        </w:pBdr>
        <w:spacing w:before="240" w:after="240" w:line="240" w:lineRule="auto"/>
        <w:jc w:val="center"/>
        <w:rPr>
          <w:color w:val="000000"/>
          <w:highlight w:val="yellow"/>
        </w:rPr>
      </w:pPr>
    </w:p>
    <w:p w:rsidR="00F4667C" w:rsidRDefault="00F4667C">
      <w:pPr>
        <w:pBdr>
          <w:top w:val="nil"/>
          <w:left w:val="nil"/>
          <w:bottom w:val="nil"/>
          <w:right w:val="nil"/>
          <w:between w:val="nil"/>
        </w:pBdr>
        <w:spacing w:before="240" w:after="240" w:line="240" w:lineRule="auto"/>
        <w:jc w:val="center"/>
        <w:rPr>
          <w:color w:val="000000"/>
          <w:highlight w:val="yellow"/>
        </w:rPr>
      </w:pPr>
    </w:p>
    <w:p w:rsidR="00F4667C" w:rsidRDefault="00F4667C">
      <w:pPr>
        <w:pBdr>
          <w:top w:val="nil"/>
          <w:left w:val="nil"/>
          <w:bottom w:val="nil"/>
          <w:right w:val="nil"/>
          <w:between w:val="nil"/>
        </w:pBdr>
        <w:spacing w:before="240" w:after="240" w:line="240" w:lineRule="auto"/>
        <w:rPr>
          <w:color w:val="000000"/>
          <w:sz w:val="18"/>
          <w:szCs w:val="18"/>
          <w:highlight w:val="yellow"/>
        </w:rPr>
      </w:pPr>
    </w:p>
    <w:p w:rsidR="00F4667C" w:rsidRDefault="00661B8A">
      <w:pPr>
        <w:pBdr>
          <w:top w:val="nil"/>
          <w:left w:val="nil"/>
          <w:bottom w:val="nil"/>
          <w:right w:val="nil"/>
          <w:between w:val="nil"/>
        </w:pBdr>
        <w:spacing w:before="240" w:after="240" w:line="240" w:lineRule="auto"/>
        <w:jc w:val="center"/>
        <w:rPr>
          <w:color w:val="000000"/>
        </w:rPr>
      </w:pPr>
      <w:r>
        <w:rPr>
          <w:color w:val="000000"/>
          <w:sz w:val="18"/>
          <w:szCs w:val="18"/>
        </w:rPr>
        <w:t>Figura 01 - Mapa Campus UFPE Recife</w:t>
      </w:r>
    </w:p>
    <w:p w:rsidR="00F4667C" w:rsidRDefault="00661B8A">
      <w:pPr>
        <w:pBdr>
          <w:top w:val="nil"/>
          <w:left w:val="nil"/>
          <w:bottom w:val="nil"/>
          <w:right w:val="nil"/>
          <w:between w:val="nil"/>
        </w:pBdr>
        <w:spacing w:before="240" w:after="0" w:line="240" w:lineRule="auto"/>
        <w:jc w:val="both"/>
        <w:rPr>
          <w:color w:val="000000"/>
        </w:rPr>
      </w:pPr>
      <w:r>
        <w:rPr>
          <w:color w:val="000000"/>
        </w:rPr>
        <w:tab/>
      </w:r>
      <w:r>
        <w:rPr>
          <w:noProof/>
        </w:rPr>
        <w:drawing>
          <wp:anchor distT="0" distB="0" distL="114300" distR="114300" simplePos="0" relativeHeight="251659264" behindDoc="0" locked="0" layoutInCell="1" hidden="0" allowOverlap="1">
            <wp:simplePos x="0" y="0"/>
            <wp:positionH relativeFrom="column">
              <wp:posOffset>590550</wp:posOffset>
            </wp:positionH>
            <wp:positionV relativeFrom="paragraph">
              <wp:posOffset>14605</wp:posOffset>
            </wp:positionV>
            <wp:extent cx="3011805" cy="2155825"/>
            <wp:effectExtent l="0" t="0" r="0" b="0"/>
            <wp:wrapSquare wrapText="bothSides" distT="0" distB="0" distL="114300" distR="114300"/>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3011805" cy="2155825"/>
                    </a:xfrm>
                    <a:prstGeom prst="rect">
                      <a:avLst/>
                    </a:prstGeom>
                    <a:ln/>
                  </pic:spPr>
                </pic:pic>
              </a:graphicData>
            </a:graphic>
          </wp:anchor>
        </w:drawing>
      </w:r>
    </w:p>
    <w:p w:rsidR="00F4667C" w:rsidRDefault="00F4667C">
      <w:pPr>
        <w:pBdr>
          <w:top w:val="nil"/>
          <w:left w:val="nil"/>
          <w:bottom w:val="nil"/>
          <w:right w:val="nil"/>
          <w:between w:val="nil"/>
        </w:pBdr>
        <w:spacing w:before="240" w:after="0" w:line="240" w:lineRule="auto"/>
        <w:jc w:val="center"/>
        <w:rPr>
          <w:color w:val="000000"/>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F4667C">
      <w:pPr>
        <w:pBdr>
          <w:top w:val="nil"/>
          <w:left w:val="nil"/>
          <w:bottom w:val="nil"/>
          <w:right w:val="nil"/>
          <w:between w:val="nil"/>
        </w:pBdr>
        <w:spacing w:after="0" w:line="276" w:lineRule="auto"/>
        <w:jc w:val="center"/>
        <w:rPr>
          <w:color w:val="000000"/>
          <w:sz w:val="18"/>
          <w:szCs w:val="18"/>
          <w:highlight w:val="yellow"/>
        </w:rPr>
      </w:pPr>
    </w:p>
    <w:p w:rsidR="00F4667C" w:rsidRDefault="00661B8A">
      <w:pPr>
        <w:pBdr>
          <w:top w:val="nil"/>
          <w:left w:val="nil"/>
          <w:bottom w:val="nil"/>
          <w:right w:val="nil"/>
          <w:between w:val="nil"/>
        </w:pBdr>
        <w:spacing w:before="240" w:after="240" w:line="240" w:lineRule="auto"/>
        <w:jc w:val="center"/>
        <w:rPr>
          <w:color w:val="000000"/>
        </w:rPr>
      </w:pPr>
      <w:r>
        <w:rPr>
          <w:color w:val="000000"/>
          <w:sz w:val="18"/>
          <w:szCs w:val="18"/>
        </w:rPr>
        <w:t>Figura 02 – Núcleo de Educação Física e Desporto</w:t>
      </w:r>
    </w:p>
    <w:p w:rsidR="00F4667C" w:rsidRDefault="00F4667C">
      <w:pPr>
        <w:pBdr>
          <w:top w:val="nil"/>
          <w:left w:val="nil"/>
          <w:bottom w:val="nil"/>
          <w:right w:val="nil"/>
          <w:between w:val="nil"/>
        </w:pBdr>
        <w:spacing w:before="240" w:after="0" w:line="240" w:lineRule="auto"/>
        <w:jc w:val="both"/>
        <w:rPr>
          <w:b/>
          <w:color w:val="000000"/>
          <w:highlight w:val="white"/>
        </w:rPr>
      </w:pPr>
    </w:p>
    <w:p w:rsidR="00F4667C" w:rsidRDefault="00661B8A">
      <w:pPr>
        <w:pBdr>
          <w:top w:val="nil"/>
          <w:left w:val="nil"/>
          <w:bottom w:val="nil"/>
          <w:right w:val="nil"/>
          <w:between w:val="nil"/>
        </w:pBdr>
        <w:spacing w:before="240" w:after="0" w:line="240" w:lineRule="auto"/>
        <w:jc w:val="both"/>
        <w:rPr>
          <w:b/>
          <w:color w:val="000000"/>
          <w:highlight w:val="white"/>
        </w:rPr>
      </w:pPr>
      <w:r>
        <w:rPr>
          <w:b/>
          <w:color w:val="000000"/>
          <w:highlight w:val="white"/>
        </w:rPr>
        <w:t>1.3 PROGRAMA ARQUITETÔNICO</w:t>
      </w:r>
    </w:p>
    <w:p w:rsidR="00F4667C" w:rsidRDefault="00F4667C">
      <w:pPr>
        <w:pBdr>
          <w:top w:val="nil"/>
          <w:left w:val="nil"/>
          <w:bottom w:val="nil"/>
          <w:right w:val="nil"/>
          <w:between w:val="nil"/>
        </w:pBdr>
        <w:spacing w:before="240" w:after="0" w:line="240" w:lineRule="auto"/>
        <w:jc w:val="both"/>
        <w:rPr>
          <w:b/>
          <w:color w:val="000000"/>
          <w:highlight w:val="white"/>
        </w:rPr>
      </w:pPr>
    </w:p>
    <w:p w:rsidR="00F4667C" w:rsidRDefault="00661B8A">
      <w:pPr>
        <w:pBdr>
          <w:top w:val="nil"/>
          <w:left w:val="nil"/>
          <w:bottom w:val="nil"/>
          <w:right w:val="nil"/>
          <w:between w:val="nil"/>
        </w:pBdr>
        <w:spacing w:after="0" w:line="240" w:lineRule="auto"/>
        <w:jc w:val="both"/>
        <w:rPr>
          <w:color w:val="000000"/>
          <w:highlight w:val="white"/>
        </w:rPr>
      </w:pPr>
      <w:r>
        <w:rPr>
          <w:color w:val="000000"/>
        </w:rPr>
        <w:tab/>
        <w:t>O programa de necessidades foi definido após a realização de visitas técnicas à edificação. A</w:t>
      </w:r>
      <w:r>
        <w:rPr>
          <w:color w:val="000000"/>
          <w:highlight w:val="white"/>
        </w:rPr>
        <w:t xml:space="preserve">s intervenções recomendadas estão detalhadas na tabela abaixo </w:t>
      </w:r>
      <w:r>
        <w:rPr>
          <w:color w:val="000000"/>
          <w:highlight w:val="yellow"/>
        </w:rPr>
        <w:t xml:space="preserve"> </w:t>
      </w:r>
    </w:p>
    <w:p w:rsidR="00F4667C" w:rsidRDefault="00F4667C">
      <w:pPr>
        <w:pBdr>
          <w:top w:val="nil"/>
          <w:left w:val="nil"/>
          <w:bottom w:val="nil"/>
          <w:right w:val="nil"/>
          <w:between w:val="nil"/>
        </w:pBdr>
        <w:spacing w:after="0" w:line="240" w:lineRule="auto"/>
        <w:jc w:val="both"/>
        <w:rPr>
          <w:color w:val="000000"/>
          <w:highlight w:val="white"/>
        </w:rPr>
      </w:pPr>
    </w:p>
    <w:tbl>
      <w:tblPr>
        <w:tblStyle w:val="a0"/>
        <w:tblW w:w="6240" w:type="dxa"/>
        <w:tblInd w:w="0" w:type="dxa"/>
        <w:tblLayout w:type="fixed"/>
        <w:tblLook w:val="0600" w:firstRow="0" w:lastRow="0" w:firstColumn="0" w:lastColumn="0" w:noHBand="1" w:noVBand="1"/>
      </w:tblPr>
      <w:tblGrid>
        <w:gridCol w:w="2009"/>
        <w:gridCol w:w="2656"/>
        <w:gridCol w:w="1575"/>
      </w:tblGrid>
      <w:tr w:rsidR="00F4667C">
        <w:trPr>
          <w:trHeight w:val="360"/>
        </w:trPr>
        <w:tc>
          <w:tcPr>
            <w:tcW w:w="6240" w:type="dxa"/>
            <w:gridSpan w:val="3"/>
            <w:tcBorders>
              <w:top w:val="single" w:sz="8" w:space="0" w:color="000000"/>
              <w:left w:val="single" w:sz="8" w:space="0" w:color="000000"/>
              <w:bottom w:val="single" w:sz="8" w:space="0" w:color="000000"/>
              <w:right w:val="single" w:sz="8" w:space="0" w:color="000000"/>
            </w:tcBorders>
            <w:shd w:val="clear" w:color="auto" w:fill="990000"/>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 xml:space="preserve">ACADEMIA DO </w:t>
            </w:r>
            <w:r w:rsidR="007D0267">
              <w:rPr>
                <w:b/>
                <w:color w:val="FFFFFF"/>
                <w:sz w:val="16"/>
                <w:szCs w:val="16"/>
                <w:shd w:val="clear" w:color="auto" w:fill="990000"/>
              </w:rPr>
              <w:t>SEGEL</w:t>
            </w:r>
          </w:p>
        </w:tc>
      </w:tr>
      <w:tr w:rsidR="00F4667C">
        <w:tc>
          <w:tcPr>
            <w:tcW w:w="2009" w:type="dxa"/>
            <w:tcBorders>
              <w:top w:val="single" w:sz="8" w:space="0" w:color="000000"/>
              <w:left w:val="single" w:sz="8" w:space="0" w:color="000000"/>
              <w:bottom w:val="single" w:sz="8" w:space="0" w:color="000000"/>
              <w:right w:val="single" w:sz="8" w:space="0" w:color="000000"/>
            </w:tcBorders>
            <w:shd w:val="clear" w:color="auto" w:fill="990000"/>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AMBIENTE</w:t>
            </w:r>
          </w:p>
        </w:tc>
        <w:tc>
          <w:tcPr>
            <w:tcW w:w="2656" w:type="dxa"/>
            <w:tcBorders>
              <w:top w:val="single" w:sz="8" w:space="0" w:color="000000"/>
              <w:left w:val="single" w:sz="8" w:space="0" w:color="000000"/>
              <w:bottom w:val="single" w:sz="8" w:space="0" w:color="000000"/>
              <w:right w:val="single" w:sz="8" w:space="0" w:color="000000"/>
            </w:tcBorders>
            <w:shd w:val="clear" w:color="auto" w:fill="990000"/>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INTERVENÇÃO</w:t>
            </w:r>
          </w:p>
        </w:tc>
        <w:tc>
          <w:tcPr>
            <w:tcW w:w="1575" w:type="dxa"/>
            <w:tcBorders>
              <w:top w:val="single" w:sz="8" w:space="0" w:color="000000"/>
              <w:left w:val="single" w:sz="8" w:space="0" w:color="000000"/>
              <w:bottom w:val="single" w:sz="8" w:space="0" w:color="000000"/>
              <w:right w:val="single" w:sz="8" w:space="0" w:color="000000"/>
            </w:tcBorders>
            <w:shd w:val="clear" w:color="auto" w:fill="990000"/>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b/>
                <w:color w:val="FFFFFF"/>
                <w:sz w:val="16"/>
                <w:szCs w:val="16"/>
                <w:shd w:val="clear" w:color="auto" w:fill="990000"/>
              </w:rPr>
            </w:pPr>
            <w:r>
              <w:rPr>
                <w:b/>
                <w:color w:val="FFFFFF"/>
                <w:sz w:val="16"/>
                <w:szCs w:val="16"/>
                <w:shd w:val="clear" w:color="auto" w:fill="990000"/>
              </w:rPr>
              <w:t>QUANTIDADE</w:t>
            </w:r>
          </w:p>
        </w:tc>
      </w:tr>
      <w:tr w:rsidR="00F4667C">
        <w:tc>
          <w:tcPr>
            <w:tcW w:w="200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color w:val="000000"/>
                <w:sz w:val="16"/>
                <w:szCs w:val="16"/>
                <w:highlight w:val="white"/>
              </w:rPr>
              <w:t>Academia</w:t>
            </w:r>
          </w:p>
        </w:tc>
        <w:tc>
          <w:tcPr>
            <w:tcW w:w="26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color w:val="000000"/>
                <w:sz w:val="16"/>
                <w:szCs w:val="16"/>
                <w:highlight w:val="white"/>
              </w:rPr>
              <w:t>Renovação do layout, melhorias na estética do ambiente, substituição do piso, do forro e da coberta do ambiente</w:t>
            </w:r>
          </w:p>
        </w:tc>
        <w:tc>
          <w:tcPr>
            <w:tcW w:w="15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sz w:val="16"/>
                <w:szCs w:val="16"/>
                <w:highlight w:val="white"/>
              </w:rPr>
              <w:t>-</w:t>
            </w:r>
          </w:p>
        </w:tc>
      </w:tr>
      <w:tr w:rsidR="00F4667C">
        <w:tc>
          <w:tcPr>
            <w:tcW w:w="200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proofErr w:type="spellStart"/>
            <w:r>
              <w:rPr>
                <w:color w:val="000000"/>
                <w:sz w:val="16"/>
                <w:szCs w:val="16"/>
                <w:highlight w:val="white"/>
              </w:rPr>
              <w:t>Dojo</w:t>
            </w:r>
            <w:proofErr w:type="spellEnd"/>
          </w:p>
        </w:tc>
        <w:tc>
          <w:tcPr>
            <w:tcW w:w="2656"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color w:val="000000"/>
                <w:sz w:val="16"/>
                <w:szCs w:val="16"/>
                <w:highlight w:val="white"/>
              </w:rPr>
              <w:t>Conversão do uso do ambiente para espaço para a prática de atividade funcional (</w:t>
            </w:r>
            <w:r>
              <w:rPr>
                <w:i/>
                <w:color w:val="000000"/>
                <w:sz w:val="16"/>
                <w:szCs w:val="16"/>
                <w:highlight w:val="white"/>
              </w:rPr>
              <w:t>crosstraining</w:t>
            </w:r>
            <w:r>
              <w:rPr>
                <w:color w:val="000000"/>
                <w:sz w:val="16"/>
                <w:szCs w:val="16"/>
                <w:highlight w:val="white"/>
              </w:rPr>
              <w:t>), melhorias na estética do ambiente, instalação de alambrado para proteger a fachada norte da edificação, substituição do piso, do forro e da coberta do ambiente</w:t>
            </w:r>
          </w:p>
        </w:tc>
        <w:tc>
          <w:tcPr>
            <w:tcW w:w="15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4667C" w:rsidRDefault="00661B8A">
            <w:pPr>
              <w:widowControl w:val="0"/>
              <w:pBdr>
                <w:top w:val="nil"/>
                <w:left w:val="nil"/>
                <w:bottom w:val="nil"/>
                <w:right w:val="nil"/>
                <w:between w:val="nil"/>
              </w:pBdr>
              <w:spacing w:after="0" w:line="240" w:lineRule="auto"/>
              <w:jc w:val="center"/>
              <w:rPr>
                <w:color w:val="000000"/>
                <w:sz w:val="16"/>
                <w:szCs w:val="16"/>
                <w:highlight w:val="white"/>
              </w:rPr>
            </w:pPr>
            <w:r>
              <w:rPr>
                <w:sz w:val="16"/>
                <w:szCs w:val="16"/>
                <w:highlight w:val="white"/>
              </w:rPr>
              <w:t>-</w:t>
            </w:r>
          </w:p>
        </w:tc>
      </w:tr>
    </w:tbl>
    <w:p w:rsidR="00F4667C" w:rsidRDefault="00F4667C">
      <w:pPr>
        <w:pBdr>
          <w:top w:val="nil"/>
          <w:left w:val="nil"/>
          <w:bottom w:val="nil"/>
          <w:right w:val="nil"/>
          <w:between w:val="nil"/>
        </w:pBdr>
        <w:spacing w:after="240" w:line="240" w:lineRule="auto"/>
        <w:jc w:val="center"/>
        <w:rPr>
          <w:color w:val="000000"/>
          <w:sz w:val="18"/>
          <w:szCs w:val="18"/>
          <w:highlight w:val="white"/>
        </w:rPr>
      </w:pPr>
    </w:p>
    <w:p w:rsidR="00F4667C" w:rsidRDefault="00661B8A">
      <w:pPr>
        <w:pBdr>
          <w:top w:val="nil"/>
          <w:left w:val="nil"/>
          <w:bottom w:val="nil"/>
          <w:right w:val="nil"/>
          <w:between w:val="nil"/>
        </w:pBdr>
        <w:spacing w:after="240" w:line="240" w:lineRule="auto"/>
        <w:jc w:val="center"/>
        <w:rPr>
          <w:color w:val="000000"/>
        </w:rPr>
      </w:pPr>
      <w:r>
        <w:rPr>
          <w:color w:val="000000"/>
          <w:sz w:val="18"/>
          <w:szCs w:val="18"/>
          <w:highlight w:val="white"/>
        </w:rPr>
        <w:t xml:space="preserve">Tabela 02 - Programa de Necessidades da academia do </w:t>
      </w:r>
      <w:r w:rsidR="007D0267">
        <w:rPr>
          <w:color w:val="000000"/>
          <w:sz w:val="18"/>
          <w:szCs w:val="18"/>
          <w:highlight w:val="white"/>
        </w:rPr>
        <w:t>SEGEL</w:t>
      </w:r>
      <w:r>
        <w:rPr>
          <w:color w:val="000000"/>
          <w:sz w:val="18"/>
          <w:szCs w:val="18"/>
          <w:highlight w:val="white"/>
        </w:rPr>
        <w:t xml:space="preserve"> </w:t>
      </w:r>
    </w:p>
    <w:p w:rsidR="00F4667C" w:rsidRDefault="00661B8A">
      <w:pPr>
        <w:pStyle w:val="Ttulo1"/>
        <w:rPr>
          <w:color w:val="990000"/>
          <w:highlight w:val="white"/>
        </w:rPr>
      </w:pPr>
      <w:bookmarkStart w:id="5" w:name="_heading=h.2p2csry" w:colFirst="0" w:colLast="0"/>
      <w:bookmarkEnd w:id="5"/>
      <w:r>
        <w:rPr>
          <w:color w:val="990000"/>
          <w:highlight w:val="white"/>
        </w:rPr>
        <w:t>2. ARQUITETURA</w:t>
      </w:r>
    </w:p>
    <w:p w:rsidR="00F4667C" w:rsidRDefault="00F4667C">
      <w:pPr>
        <w:pStyle w:val="Ttulo3"/>
        <w:rPr>
          <w:highlight w:val="white"/>
        </w:rPr>
      </w:pPr>
      <w:bookmarkStart w:id="6" w:name="_GoBack"/>
      <w:bookmarkEnd w:id="6"/>
    </w:p>
    <w:p w:rsidR="00F4667C" w:rsidRDefault="00661B8A">
      <w:pPr>
        <w:pStyle w:val="Ttulo3"/>
        <w:rPr>
          <w:highlight w:val="white"/>
        </w:rPr>
      </w:pPr>
      <w:bookmarkStart w:id="7" w:name="_heading=h.147n2zr" w:colFirst="0" w:colLast="0"/>
      <w:bookmarkEnd w:id="7"/>
      <w:r>
        <w:rPr>
          <w:highlight w:val="white"/>
        </w:rPr>
        <w:t xml:space="preserve">2.1 DESCRIÇÃO DAS ÁREAS DE INTERVENÇÃO </w:t>
      </w:r>
    </w:p>
    <w:p w:rsidR="00F4667C" w:rsidRDefault="00F4667C">
      <w:pPr>
        <w:pBdr>
          <w:top w:val="nil"/>
          <w:left w:val="nil"/>
          <w:bottom w:val="nil"/>
          <w:right w:val="nil"/>
          <w:between w:val="nil"/>
        </w:pBdr>
        <w:rPr>
          <w:color w:val="000000"/>
          <w:highlight w:val="white"/>
        </w:rPr>
      </w:pPr>
    </w:p>
    <w:p w:rsidR="00F4667C" w:rsidRDefault="00661B8A">
      <w:pPr>
        <w:pBdr>
          <w:top w:val="nil"/>
          <w:left w:val="nil"/>
          <w:bottom w:val="nil"/>
          <w:right w:val="nil"/>
          <w:between w:val="nil"/>
        </w:pBdr>
        <w:jc w:val="both"/>
        <w:rPr>
          <w:color w:val="000000"/>
          <w:highlight w:val="white"/>
        </w:rPr>
      </w:pPr>
      <w:r>
        <w:rPr>
          <w:color w:val="000000"/>
          <w:highlight w:val="white"/>
        </w:rPr>
        <w:tab/>
        <w:t xml:space="preserve">As intervenções a serem realizadas situam-se na academia do </w:t>
      </w:r>
      <w:r w:rsidR="007D0267">
        <w:rPr>
          <w:highlight w:val="white"/>
        </w:rPr>
        <w:t>SEGEL</w:t>
      </w:r>
      <w:r>
        <w:rPr>
          <w:highlight w:val="white"/>
        </w:rPr>
        <w:t>, incluindo o espaço de circulação entre a edificação e a quadra</w:t>
      </w:r>
      <w:r>
        <w:rPr>
          <w:color w:val="000000"/>
          <w:highlight w:val="white"/>
        </w:rPr>
        <w:t xml:space="preserve">. </w:t>
      </w:r>
      <w:r>
        <w:rPr>
          <w:color w:val="000000"/>
          <w:highlight w:val="white"/>
        </w:rPr>
        <w:lastRenderedPageBreak/>
        <w:t>Todas estão delimitadas nas peças gráficas que acompanham o memorial. São elas:</w:t>
      </w:r>
    </w:p>
    <w:tbl>
      <w:tblPr>
        <w:tblStyle w:val="a1"/>
        <w:tblW w:w="6224" w:type="dxa"/>
        <w:tblInd w:w="0" w:type="dxa"/>
        <w:tblLayout w:type="fixed"/>
        <w:tblLook w:val="0600" w:firstRow="0" w:lastRow="0" w:firstColumn="0" w:lastColumn="0" w:noHBand="1" w:noVBand="1"/>
      </w:tblPr>
      <w:tblGrid>
        <w:gridCol w:w="1349"/>
        <w:gridCol w:w="4875"/>
      </w:tblGrid>
      <w:tr w:rsidR="00F4667C">
        <w:trPr>
          <w:trHeight w:val="360"/>
        </w:trPr>
        <w:tc>
          <w:tcPr>
            <w:tcW w:w="6224" w:type="dxa"/>
            <w:gridSpan w:val="2"/>
            <w:tcBorders>
              <w:top w:val="single" w:sz="8" w:space="0" w:color="000000"/>
              <w:left w:val="single" w:sz="8" w:space="0" w:color="000000"/>
              <w:bottom w:val="single" w:sz="8" w:space="0" w:color="000000"/>
              <w:right w:val="single" w:sz="8" w:space="0" w:color="000000"/>
            </w:tcBorders>
            <w:shd w:val="clear" w:color="auto" w:fill="980000"/>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b/>
                <w:color w:val="FFFFFF"/>
                <w:sz w:val="16"/>
                <w:szCs w:val="16"/>
                <w:shd w:val="clear" w:color="auto" w:fill="990000"/>
              </w:rPr>
              <w:t>INTERVENÇÕES</w:t>
            </w:r>
            <w:r>
              <w:rPr>
                <w:b/>
                <w:color w:val="FFFFFF"/>
                <w:sz w:val="16"/>
                <w:szCs w:val="16"/>
                <w:highlight w:val="yellow"/>
              </w:rPr>
              <w:t xml:space="preserve">  </w:t>
            </w:r>
          </w:p>
        </w:tc>
      </w:tr>
      <w:tr w:rsidR="00F4667C">
        <w:trPr>
          <w:trHeight w:val="268"/>
        </w:trPr>
        <w:tc>
          <w:tcPr>
            <w:tcW w:w="1349" w:type="dxa"/>
            <w:tcBorders>
              <w:top w:val="single" w:sz="8" w:space="0" w:color="000000"/>
              <w:left w:val="single" w:sz="8" w:space="0" w:color="000000"/>
              <w:bottom w:val="single" w:sz="8" w:space="0" w:color="000000"/>
              <w:right w:val="single" w:sz="8" w:space="0" w:color="000000"/>
            </w:tcBorders>
            <w:shd w:val="clear" w:color="auto" w:fill="auto"/>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rPr>
              <w:t>Academia</w:t>
            </w:r>
          </w:p>
        </w:tc>
        <w:tc>
          <w:tcPr>
            <w:tcW w:w="4875" w:type="dxa"/>
            <w:tcBorders>
              <w:top w:val="single" w:sz="8" w:space="0" w:color="000000"/>
              <w:left w:val="single" w:sz="8" w:space="0" w:color="000000"/>
              <w:bottom w:val="single" w:sz="8" w:space="0" w:color="000000"/>
              <w:right w:val="single" w:sz="8" w:space="0" w:color="000000"/>
            </w:tcBorders>
            <w:shd w:val="clear" w:color="auto" w:fill="auto"/>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Substituição do piso e do forro, pintura do ambiente, instalação de esquadrias de vidro, substituição da coberta e climatização do ambiente</w:t>
            </w:r>
          </w:p>
        </w:tc>
      </w:tr>
      <w:tr w:rsidR="00F4667C">
        <w:tc>
          <w:tcPr>
            <w:tcW w:w="1349" w:type="dxa"/>
            <w:tcBorders>
              <w:top w:val="single" w:sz="8" w:space="0" w:color="000000"/>
              <w:left w:val="single" w:sz="8" w:space="0" w:color="000000"/>
              <w:bottom w:val="single" w:sz="8" w:space="0" w:color="000000"/>
              <w:right w:val="single" w:sz="8" w:space="0" w:color="000000"/>
            </w:tcBorders>
            <w:shd w:val="clear" w:color="auto" w:fill="auto"/>
          </w:tcPr>
          <w:p w:rsidR="00F4667C" w:rsidRPr="002F4414" w:rsidRDefault="00661B8A">
            <w:pPr>
              <w:widowControl w:val="0"/>
              <w:pBdr>
                <w:top w:val="nil"/>
                <w:left w:val="nil"/>
                <w:bottom w:val="nil"/>
                <w:right w:val="nil"/>
                <w:between w:val="nil"/>
              </w:pBdr>
              <w:spacing w:after="0" w:line="240" w:lineRule="auto"/>
              <w:jc w:val="center"/>
              <w:rPr>
                <w:i/>
                <w:color w:val="000000"/>
                <w:sz w:val="16"/>
                <w:szCs w:val="16"/>
              </w:rPr>
            </w:pPr>
            <w:r w:rsidRPr="002F4414">
              <w:rPr>
                <w:i/>
                <w:color w:val="000000"/>
                <w:sz w:val="16"/>
                <w:szCs w:val="16"/>
              </w:rPr>
              <w:t>Crosstraing</w:t>
            </w:r>
          </w:p>
        </w:tc>
        <w:tc>
          <w:tcPr>
            <w:tcW w:w="4875" w:type="dxa"/>
            <w:tcBorders>
              <w:top w:val="single" w:sz="8" w:space="0" w:color="000000"/>
              <w:left w:val="single" w:sz="8" w:space="0" w:color="000000"/>
              <w:bottom w:val="single" w:sz="8" w:space="0" w:color="000000"/>
              <w:right w:val="single" w:sz="8" w:space="0" w:color="000000"/>
            </w:tcBorders>
            <w:shd w:val="clear" w:color="auto" w:fill="auto"/>
          </w:tcPr>
          <w:p w:rsidR="00F4667C" w:rsidRDefault="00661B8A">
            <w:pPr>
              <w:widowControl w:val="0"/>
              <w:pBdr>
                <w:top w:val="nil"/>
                <w:left w:val="nil"/>
                <w:bottom w:val="nil"/>
                <w:right w:val="nil"/>
                <w:between w:val="nil"/>
              </w:pBdr>
              <w:spacing w:after="0" w:line="240" w:lineRule="auto"/>
              <w:jc w:val="center"/>
              <w:rPr>
                <w:color w:val="000000"/>
                <w:sz w:val="16"/>
                <w:szCs w:val="16"/>
              </w:rPr>
            </w:pPr>
            <w:r>
              <w:rPr>
                <w:color w:val="000000"/>
                <w:sz w:val="16"/>
                <w:szCs w:val="16"/>
                <w:highlight w:val="white"/>
              </w:rPr>
              <w:t>substituição do piso, pintura do ambiente, substituição da coberta e instalação de alambrado em trecho da quadra poliesportiva</w:t>
            </w:r>
          </w:p>
        </w:tc>
      </w:tr>
    </w:tbl>
    <w:p w:rsidR="00F4667C" w:rsidRDefault="00F4667C">
      <w:pPr>
        <w:pBdr>
          <w:top w:val="nil"/>
          <w:left w:val="nil"/>
          <w:bottom w:val="nil"/>
          <w:right w:val="nil"/>
          <w:between w:val="nil"/>
        </w:pBdr>
        <w:spacing w:after="240" w:line="240" w:lineRule="auto"/>
        <w:jc w:val="center"/>
        <w:rPr>
          <w:color w:val="000000"/>
          <w:sz w:val="18"/>
          <w:szCs w:val="18"/>
          <w:highlight w:val="white"/>
        </w:rPr>
      </w:pPr>
    </w:p>
    <w:p w:rsidR="00F4667C" w:rsidRDefault="00661B8A">
      <w:pPr>
        <w:pBdr>
          <w:top w:val="nil"/>
          <w:left w:val="nil"/>
          <w:bottom w:val="nil"/>
          <w:right w:val="nil"/>
          <w:between w:val="nil"/>
        </w:pBdr>
        <w:spacing w:after="240" w:line="240" w:lineRule="auto"/>
        <w:jc w:val="center"/>
        <w:rPr>
          <w:color w:val="000000"/>
          <w:highlight w:val="white"/>
        </w:rPr>
      </w:pPr>
      <w:r>
        <w:rPr>
          <w:color w:val="000000"/>
          <w:sz w:val="18"/>
          <w:szCs w:val="18"/>
          <w:highlight w:val="white"/>
        </w:rPr>
        <w:t xml:space="preserve">Tabela 03 – Intervenções na academia do </w:t>
      </w:r>
      <w:r w:rsidR="007D0267">
        <w:rPr>
          <w:color w:val="000000"/>
          <w:sz w:val="18"/>
          <w:szCs w:val="18"/>
          <w:highlight w:val="white"/>
        </w:rPr>
        <w:t>SEGEL</w:t>
      </w:r>
    </w:p>
    <w:p w:rsidR="00F4667C" w:rsidRDefault="00661B8A">
      <w:pPr>
        <w:pStyle w:val="Ttulo3"/>
        <w:rPr>
          <w:highlight w:val="white"/>
        </w:rPr>
      </w:pPr>
      <w:bookmarkStart w:id="8" w:name="_heading=h.3o7alnk" w:colFirst="0" w:colLast="0"/>
      <w:bookmarkEnd w:id="8"/>
      <w:r>
        <w:rPr>
          <w:highlight w:val="white"/>
        </w:rPr>
        <w:t>2.2 PARÂMETROS FUNCIONAIS E ESTÉTICOS</w:t>
      </w:r>
    </w:p>
    <w:p w:rsidR="00F4667C" w:rsidRDefault="00661B8A">
      <w:pPr>
        <w:pBdr>
          <w:top w:val="nil"/>
          <w:left w:val="nil"/>
          <w:bottom w:val="nil"/>
          <w:right w:val="nil"/>
          <w:between w:val="nil"/>
        </w:pBdr>
        <w:spacing w:after="0" w:line="240" w:lineRule="auto"/>
        <w:jc w:val="both"/>
        <w:rPr>
          <w:color w:val="000000"/>
          <w:highlight w:val="white"/>
        </w:rPr>
      </w:pPr>
      <w:r>
        <w:rPr>
          <w:color w:val="000000"/>
          <w:highlight w:val="white"/>
        </w:rPr>
        <w:tab/>
        <w:t>Para a elaboração do projeto foram condicionantes alguns parâmetros, a seguir relacionados:</w:t>
      </w:r>
    </w:p>
    <w:p w:rsidR="00F4667C" w:rsidRDefault="00661B8A">
      <w:pPr>
        <w:numPr>
          <w:ilvl w:val="0"/>
          <w:numId w:val="1"/>
        </w:numPr>
        <w:pBdr>
          <w:top w:val="nil"/>
          <w:left w:val="nil"/>
          <w:bottom w:val="nil"/>
          <w:right w:val="nil"/>
          <w:between w:val="nil"/>
        </w:pBdr>
        <w:spacing w:after="0" w:line="240" w:lineRule="auto"/>
        <w:jc w:val="both"/>
        <w:rPr>
          <w:color w:val="000000"/>
          <w:highlight w:val="white"/>
        </w:rPr>
      </w:pPr>
      <w:bookmarkStart w:id="9" w:name="_Hlk109806640"/>
      <w:r>
        <w:rPr>
          <w:color w:val="000000"/>
          <w:highlight w:val="white"/>
        </w:rPr>
        <w:t>Programa arquitetônico</w:t>
      </w:r>
    </w:p>
    <w:p w:rsidR="00F4667C" w:rsidRDefault="00661B8A">
      <w:pPr>
        <w:numPr>
          <w:ilvl w:val="0"/>
          <w:numId w:val="1"/>
        </w:numPr>
        <w:pBdr>
          <w:top w:val="nil"/>
          <w:left w:val="nil"/>
          <w:bottom w:val="nil"/>
          <w:right w:val="nil"/>
          <w:between w:val="nil"/>
        </w:pBdr>
        <w:spacing w:after="0" w:line="240" w:lineRule="auto"/>
        <w:jc w:val="both"/>
        <w:rPr>
          <w:color w:val="000000"/>
          <w:highlight w:val="white"/>
        </w:rPr>
      </w:pPr>
      <w:r>
        <w:rPr>
          <w:color w:val="000000"/>
          <w:highlight w:val="white"/>
        </w:rPr>
        <w:t>Layout</w:t>
      </w:r>
    </w:p>
    <w:p w:rsidR="00F4667C" w:rsidRDefault="00661B8A">
      <w:pPr>
        <w:numPr>
          <w:ilvl w:val="0"/>
          <w:numId w:val="1"/>
        </w:numPr>
        <w:pBdr>
          <w:top w:val="nil"/>
          <w:left w:val="nil"/>
          <w:bottom w:val="nil"/>
          <w:right w:val="nil"/>
          <w:between w:val="nil"/>
        </w:pBdr>
        <w:spacing w:after="0" w:line="240" w:lineRule="auto"/>
        <w:jc w:val="both"/>
        <w:rPr>
          <w:color w:val="000000"/>
          <w:highlight w:val="white"/>
        </w:rPr>
      </w:pPr>
      <w:r>
        <w:rPr>
          <w:color w:val="000000"/>
          <w:highlight w:val="white"/>
        </w:rPr>
        <w:t>Esquadrias</w:t>
      </w:r>
    </w:p>
    <w:p w:rsidR="00F4667C" w:rsidRDefault="00661B8A">
      <w:pPr>
        <w:numPr>
          <w:ilvl w:val="0"/>
          <w:numId w:val="1"/>
        </w:numPr>
        <w:pBdr>
          <w:top w:val="nil"/>
          <w:left w:val="nil"/>
          <w:bottom w:val="nil"/>
          <w:right w:val="nil"/>
          <w:between w:val="nil"/>
        </w:pBdr>
        <w:spacing w:after="0" w:line="240" w:lineRule="auto"/>
        <w:jc w:val="both"/>
        <w:rPr>
          <w:color w:val="000000"/>
          <w:highlight w:val="white"/>
        </w:rPr>
      </w:pPr>
      <w:r>
        <w:rPr>
          <w:color w:val="000000"/>
          <w:highlight w:val="white"/>
        </w:rPr>
        <w:t>Elementos arquitetônicos de identidade visual</w:t>
      </w:r>
    </w:p>
    <w:p w:rsidR="00F4667C" w:rsidRDefault="00661B8A">
      <w:pPr>
        <w:numPr>
          <w:ilvl w:val="0"/>
          <w:numId w:val="1"/>
        </w:numPr>
        <w:pBdr>
          <w:top w:val="nil"/>
          <w:left w:val="nil"/>
          <w:bottom w:val="nil"/>
          <w:right w:val="nil"/>
          <w:between w:val="nil"/>
        </w:pBdr>
        <w:spacing w:after="0" w:line="240" w:lineRule="auto"/>
        <w:jc w:val="both"/>
        <w:rPr>
          <w:color w:val="000000"/>
          <w:highlight w:val="white"/>
        </w:rPr>
      </w:pPr>
      <w:r>
        <w:rPr>
          <w:color w:val="000000"/>
          <w:highlight w:val="white"/>
        </w:rPr>
        <w:t>Funcionalidade dos materiais de acabamentos</w:t>
      </w:r>
    </w:p>
    <w:p w:rsidR="00F4667C" w:rsidRDefault="00661B8A">
      <w:pPr>
        <w:numPr>
          <w:ilvl w:val="0"/>
          <w:numId w:val="1"/>
        </w:numPr>
        <w:pBdr>
          <w:top w:val="nil"/>
          <w:left w:val="nil"/>
          <w:bottom w:val="nil"/>
          <w:right w:val="nil"/>
          <w:between w:val="nil"/>
        </w:pBdr>
        <w:spacing w:after="0" w:line="240" w:lineRule="auto"/>
        <w:jc w:val="both"/>
        <w:rPr>
          <w:color w:val="000000"/>
          <w:highlight w:val="white"/>
        </w:rPr>
      </w:pPr>
      <w:r>
        <w:rPr>
          <w:color w:val="000000"/>
          <w:highlight w:val="white"/>
        </w:rPr>
        <w:t>Especificações das cores de acabamento</w:t>
      </w:r>
    </w:p>
    <w:bookmarkEnd w:id="9"/>
    <w:p w:rsidR="00F4667C" w:rsidRDefault="00F4667C">
      <w:pPr>
        <w:pBdr>
          <w:top w:val="nil"/>
          <w:left w:val="nil"/>
          <w:bottom w:val="nil"/>
          <w:right w:val="nil"/>
          <w:between w:val="nil"/>
        </w:pBdr>
        <w:spacing w:after="0" w:line="240" w:lineRule="auto"/>
        <w:ind w:left="720"/>
        <w:jc w:val="both"/>
        <w:rPr>
          <w:color w:val="000000"/>
        </w:rPr>
      </w:pPr>
    </w:p>
    <w:p w:rsidR="00F4667C" w:rsidRDefault="00661B8A">
      <w:pPr>
        <w:pStyle w:val="Ttulo3"/>
        <w:rPr>
          <w:highlight w:val="white"/>
        </w:rPr>
      </w:pPr>
      <w:bookmarkStart w:id="10" w:name="_heading=h.23ckvvd" w:colFirst="0" w:colLast="0"/>
      <w:bookmarkEnd w:id="10"/>
      <w:r>
        <w:rPr>
          <w:highlight w:val="white"/>
        </w:rPr>
        <w:t>2.3 ACESSIBILIDADE</w:t>
      </w:r>
    </w:p>
    <w:p w:rsidR="00F4667C" w:rsidRDefault="00661B8A">
      <w:pPr>
        <w:pBdr>
          <w:top w:val="nil"/>
          <w:left w:val="nil"/>
          <w:bottom w:val="nil"/>
          <w:right w:val="nil"/>
          <w:between w:val="nil"/>
        </w:pBdr>
        <w:spacing w:after="0" w:line="240" w:lineRule="auto"/>
        <w:jc w:val="both"/>
        <w:rPr>
          <w:color w:val="000000"/>
          <w:highlight w:val="white"/>
        </w:rPr>
      </w:pPr>
      <w:r>
        <w:rPr>
          <w:color w:val="000000"/>
          <w:highlight w:val="white"/>
        </w:rPr>
        <w:tab/>
        <w:t>De acordo com dados do Censo de 2010(IBGE, 2010) cerca de 45,6 milhões de pessoas declaram ser portador de algum tipo de deficiência no país, o que corresponde ao percentual de 23,9% da população brasileira. Dessas pessoas 38,4 milhões estão em áreas urbanas e 7,13 milhões em áreas rurais. A região Nordeste concentra os municípios com maiores percentuais desta fatia de população com pelo menos uma das deficiências investigadas.</w:t>
      </w:r>
    </w:p>
    <w:p w:rsidR="00F4667C" w:rsidRDefault="00661B8A">
      <w:pPr>
        <w:pBdr>
          <w:top w:val="nil"/>
          <w:left w:val="nil"/>
          <w:bottom w:val="nil"/>
          <w:right w:val="nil"/>
          <w:between w:val="nil"/>
        </w:pBdr>
        <w:spacing w:before="240" w:after="240" w:line="240" w:lineRule="auto"/>
        <w:jc w:val="both"/>
        <w:rPr>
          <w:color w:val="000000"/>
          <w:highlight w:val="white"/>
        </w:rPr>
      </w:pPr>
      <w:r>
        <w:rPr>
          <w:color w:val="000000"/>
          <w:highlight w:val="white"/>
        </w:rPr>
        <w:tab/>
        <w:t xml:space="preserve">Considerando que a Constituição de 1988, reza no seu Art. 6 que “são direitos sociais a educação, a saúde, a alimentação, o </w:t>
      </w:r>
      <w:r>
        <w:rPr>
          <w:color w:val="000000"/>
          <w:highlight w:val="white"/>
        </w:rPr>
        <w:lastRenderedPageBreak/>
        <w:t>trabalho, a moradia, o transporte, o lazer, a segurança, a previdência social, a proteção à maternidade e à infância, a assistência aos desamparados, na forma desta constituição (Redação dada pela Emenda Constitucional número 90, de 2015)”. É necessário promover em todos os âmbitos da Administração Pública, acessibilidade ampla e irrestrita aos portadores de deficiências físicas como forma de promover a inclusão social.</w:t>
      </w:r>
    </w:p>
    <w:p w:rsidR="00F4667C" w:rsidRDefault="00661B8A">
      <w:pPr>
        <w:pBdr>
          <w:top w:val="nil"/>
          <w:left w:val="nil"/>
          <w:bottom w:val="nil"/>
          <w:right w:val="nil"/>
          <w:between w:val="nil"/>
        </w:pBdr>
        <w:spacing w:before="240" w:after="240" w:line="240" w:lineRule="auto"/>
        <w:jc w:val="both"/>
        <w:rPr>
          <w:color w:val="000000"/>
          <w:highlight w:val="white"/>
        </w:rPr>
      </w:pPr>
      <w:r>
        <w:rPr>
          <w:color w:val="000000"/>
          <w:highlight w:val="white"/>
        </w:rPr>
        <w:tab/>
        <w:t xml:space="preserve">No Art. 8 do Decreto Federal N°5.296, de 2 de </w:t>
      </w:r>
      <w:proofErr w:type="gramStart"/>
      <w:r>
        <w:rPr>
          <w:color w:val="000000"/>
          <w:highlight w:val="white"/>
        </w:rPr>
        <w:t>Dezembro</w:t>
      </w:r>
      <w:proofErr w:type="gramEnd"/>
      <w:r>
        <w:rPr>
          <w:color w:val="000000"/>
          <w:highlight w:val="white"/>
        </w:rPr>
        <w:t xml:space="preserve"> de 2004, a acessibilidade é definida como “Condição para utilização, com segurança e autonomia, total ou assistida, dos espaços, mobiliários e equipamentos urbanos, das edificações, dos serviços de transporte e dos dispositivos, sistemas e meios de comunicação e informação, por pessoa portadora de deficiência ou com mobilidade reduzida”.</w:t>
      </w:r>
    </w:p>
    <w:p w:rsidR="00F4667C" w:rsidRDefault="00661B8A">
      <w:pPr>
        <w:pBdr>
          <w:top w:val="nil"/>
          <w:left w:val="nil"/>
          <w:bottom w:val="nil"/>
          <w:right w:val="nil"/>
          <w:between w:val="nil"/>
        </w:pBdr>
        <w:spacing w:before="240" w:after="240" w:line="240" w:lineRule="auto"/>
        <w:jc w:val="both"/>
        <w:rPr>
          <w:color w:val="000000"/>
          <w:highlight w:val="white"/>
        </w:rPr>
      </w:pPr>
      <w:r>
        <w:rPr>
          <w:color w:val="000000"/>
          <w:highlight w:val="white"/>
        </w:rPr>
        <w:tab/>
        <w:t>A Lei de Diretrizes e Bases da Educação Nacional, de número 9.394/1996, reforça aspectos que corroboram com a Constituição Brasileira, em seus artigos 3 e 4 ao definir os mesmos princípios e fins da educação nacional. O Plano Nacional de Educação, traçado para o decênio de 2014-2024 e aprovado pela lei número 13.005/2014, vem estabelecer entre as diversas diretrizes a superação das desigualdades educacionais por meio da erradicação de todas as formas de discriminação, do respeito aos direitos humanos, à diversidade e a sustentabilidade socioambiental (BRASIL, 2014).</w:t>
      </w:r>
    </w:p>
    <w:p w:rsidR="00F4667C" w:rsidRDefault="00661B8A">
      <w:pPr>
        <w:pBdr>
          <w:top w:val="nil"/>
          <w:left w:val="nil"/>
          <w:bottom w:val="nil"/>
          <w:right w:val="nil"/>
          <w:between w:val="nil"/>
        </w:pBdr>
        <w:spacing w:before="240" w:after="240" w:line="240" w:lineRule="auto"/>
        <w:jc w:val="both"/>
        <w:rPr>
          <w:color w:val="000000"/>
          <w:highlight w:val="white"/>
        </w:rPr>
      </w:pPr>
      <w:r>
        <w:rPr>
          <w:color w:val="000000"/>
          <w:highlight w:val="white"/>
        </w:rPr>
        <w:tab/>
        <w:t>Assim, compreendemos que os marcos legais e as diretrizes educacionais brasileiras não deixam dúvidas quanto à necessidade de se cuidar das questões de inclusão social e educacional, preservadas as especificidades de cada etapa e modalidade de ensino com vista à promoção da cidadania, à eliminação de todas as formas de discriminação e à promoção dos princípios do respeito aos direitos humanos e à diversidade.</w:t>
      </w:r>
    </w:p>
    <w:p w:rsidR="00F4667C" w:rsidRDefault="00661B8A">
      <w:pPr>
        <w:pBdr>
          <w:top w:val="nil"/>
          <w:left w:val="nil"/>
          <w:bottom w:val="nil"/>
          <w:right w:val="nil"/>
          <w:between w:val="nil"/>
        </w:pBdr>
        <w:spacing w:before="240" w:after="240" w:line="240" w:lineRule="auto"/>
        <w:jc w:val="both"/>
        <w:rPr>
          <w:color w:val="000000"/>
        </w:rPr>
      </w:pPr>
      <w:r>
        <w:rPr>
          <w:color w:val="000000"/>
          <w:highlight w:val="white"/>
        </w:rPr>
        <w:lastRenderedPageBreak/>
        <w:tab/>
        <w:t>Dessa forma, o projeto arquitetônico baseado na norma ABNT NBR 9050/2020 Acessibilidade a edificações, mobiliário, espaços e equipamentos urbanos, proporciona a utilização de maneira autônoma, independente e segura do ambiente, edificações, mobiliário, equipamentos urbanos e elementos à maior quantidade possível de pessoas, independente de idade, estatura ou limitação de mobilidade ou percepção, auxiliando na eliminação de barreiras e na construção de uma sociedade inclusiva.</w:t>
      </w:r>
      <w:r>
        <w:rPr>
          <w:color w:val="000000"/>
          <w:highlight w:val="yellow"/>
        </w:rPr>
        <w:t xml:space="preserve">  </w:t>
      </w:r>
      <w:r>
        <w:rPr>
          <w:color w:val="000000"/>
        </w:rPr>
        <w:t xml:space="preserve">     </w:t>
      </w:r>
    </w:p>
    <w:p w:rsidR="00F4667C" w:rsidRDefault="00661B8A">
      <w:pPr>
        <w:pStyle w:val="Ttulo1"/>
        <w:rPr>
          <w:color w:val="990000"/>
          <w:highlight w:val="white"/>
        </w:rPr>
      </w:pPr>
      <w:bookmarkStart w:id="11" w:name="_heading=h.ihv636" w:colFirst="0" w:colLast="0"/>
      <w:bookmarkEnd w:id="11"/>
      <w:r>
        <w:rPr>
          <w:color w:val="990000"/>
          <w:highlight w:val="white"/>
        </w:rPr>
        <w:t xml:space="preserve">3. ELEMENTOS CONSTRUTIVOS </w:t>
      </w:r>
    </w:p>
    <w:p w:rsidR="00F4667C" w:rsidRDefault="00F4667C">
      <w:pPr>
        <w:pBdr>
          <w:top w:val="nil"/>
          <w:left w:val="nil"/>
          <w:bottom w:val="nil"/>
          <w:right w:val="nil"/>
          <w:between w:val="nil"/>
        </w:pBdr>
        <w:rPr>
          <w:color w:val="000000"/>
        </w:rPr>
      </w:pPr>
    </w:p>
    <w:p w:rsidR="00F4667C" w:rsidRDefault="00661B8A">
      <w:pPr>
        <w:pStyle w:val="Ttulo3"/>
        <w:rPr>
          <w:highlight w:val="white"/>
        </w:rPr>
      </w:pPr>
      <w:bookmarkStart w:id="12" w:name="_heading=h.32hioqz" w:colFirst="0" w:colLast="0"/>
      <w:bookmarkEnd w:id="12"/>
      <w:r>
        <w:rPr>
          <w:highlight w:val="white"/>
        </w:rPr>
        <w:t xml:space="preserve">3.1 SISTEMA DE VEDAÇÃO VERTICAL </w:t>
      </w:r>
    </w:p>
    <w:p w:rsidR="00F4667C" w:rsidRDefault="00F4667C">
      <w:pPr>
        <w:pBdr>
          <w:top w:val="nil"/>
          <w:left w:val="nil"/>
          <w:bottom w:val="nil"/>
          <w:right w:val="nil"/>
          <w:between w:val="nil"/>
        </w:pBdr>
        <w:spacing w:after="0" w:line="240" w:lineRule="auto"/>
        <w:rPr>
          <w:color w:val="000000"/>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3.1.1 Divisória Acústica</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jc w:val="both"/>
        <w:rPr>
          <w:color w:val="000000"/>
          <w:highlight w:val="white"/>
        </w:rPr>
      </w:pPr>
      <w:r>
        <w:rPr>
          <w:color w:val="000000"/>
          <w:highlight w:val="white"/>
        </w:rPr>
        <w:tab/>
        <w:t xml:space="preserve">Instalação de divisória acústica tipo piso teto, espessura 60 mm, painéis monoblocos, acabamento cor branco ártico, miolo em lã de rocha, estrutura em perfil de alumínio extrudado, sistema rodapé com </w:t>
      </w:r>
      <w:proofErr w:type="spellStart"/>
      <w:r>
        <w:rPr>
          <w:color w:val="000000"/>
          <w:highlight w:val="white"/>
        </w:rPr>
        <w:t>shaft</w:t>
      </w:r>
      <w:proofErr w:type="spellEnd"/>
      <w:r>
        <w:rPr>
          <w:color w:val="000000"/>
          <w:highlight w:val="white"/>
        </w:rPr>
        <w:t xml:space="preserve">, linha </w:t>
      </w:r>
      <w:proofErr w:type="spellStart"/>
      <w:r>
        <w:rPr>
          <w:color w:val="000000"/>
          <w:highlight w:val="white"/>
        </w:rPr>
        <w:t>Spazio</w:t>
      </w:r>
      <w:proofErr w:type="spellEnd"/>
      <w:r>
        <w:rPr>
          <w:color w:val="000000"/>
          <w:highlight w:val="white"/>
        </w:rPr>
        <w:t xml:space="preserve"> 600, fabricante </w:t>
      </w:r>
      <w:proofErr w:type="spellStart"/>
      <w:r>
        <w:rPr>
          <w:color w:val="000000"/>
          <w:highlight w:val="white"/>
        </w:rPr>
        <w:t>Diviforma</w:t>
      </w:r>
      <w:proofErr w:type="spellEnd"/>
      <w:r>
        <w:rPr>
          <w:color w:val="000000"/>
          <w:highlight w:val="white"/>
        </w:rPr>
        <w:t xml:space="preserve"> ou equivalente técnico (Pranchas 04/07 a 05/07).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3.1.2 Cobogó</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Elemento vazado em concreto, quadriculado, 4 furos, formato 28x28cm espessura 10cm fabricante Fábrica do Forte ou equivalente técnico (Pranchas 04/07 a 06/07).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spacing w:after="0"/>
        <w:rPr>
          <w:b/>
          <w:highlight w:val="white"/>
          <w:u w:val="single"/>
        </w:rPr>
      </w:pPr>
      <w:r>
        <w:rPr>
          <w:b/>
          <w:highlight w:val="white"/>
          <w:u w:val="single"/>
        </w:rPr>
        <w:t>3.2 DESNÍVEIS</w:t>
      </w:r>
    </w:p>
    <w:p w:rsidR="00F4667C" w:rsidRDefault="00F4667C">
      <w:pPr>
        <w:spacing w:after="0"/>
        <w:rPr>
          <w:b/>
          <w:highlight w:val="white"/>
          <w:u w:val="single"/>
        </w:rPr>
      </w:pPr>
    </w:p>
    <w:p w:rsidR="00F4667C" w:rsidRDefault="00661B8A">
      <w:pPr>
        <w:spacing w:after="0"/>
        <w:rPr>
          <w:b/>
          <w:highlight w:val="white"/>
          <w:u w:val="single"/>
        </w:rPr>
      </w:pPr>
      <w:r>
        <w:rPr>
          <w:b/>
          <w:highlight w:val="white"/>
          <w:u w:val="single"/>
        </w:rPr>
        <w:t>3.2.1 Desnível entre a academia e o restante da quadra</w:t>
      </w:r>
    </w:p>
    <w:p w:rsidR="00F4667C" w:rsidRDefault="00F4667C">
      <w:pPr>
        <w:spacing w:after="0"/>
        <w:rPr>
          <w:b/>
          <w:highlight w:val="white"/>
          <w:u w:val="single"/>
        </w:rPr>
      </w:pPr>
    </w:p>
    <w:p w:rsidR="00F4667C" w:rsidRDefault="00661B8A">
      <w:pPr>
        <w:spacing w:after="0"/>
        <w:jc w:val="both"/>
        <w:rPr>
          <w:highlight w:val="white"/>
        </w:rPr>
      </w:pPr>
      <w:r>
        <w:rPr>
          <w:highlight w:val="white"/>
        </w:rPr>
        <w:tab/>
        <w:t>O desnível de três centímetros existente entre a academia e o restante da quadra será vencido por meio de uma soleira, de 65cm de comprimento e 4,61% de inclinação, revestida com piso emborrachado sintético autoportante (Prancha 04/07).</w:t>
      </w:r>
    </w:p>
    <w:p w:rsidR="00F4667C" w:rsidRDefault="00F4667C">
      <w:pPr>
        <w:pBdr>
          <w:top w:val="nil"/>
          <w:left w:val="nil"/>
          <w:bottom w:val="nil"/>
          <w:right w:val="nil"/>
          <w:between w:val="nil"/>
        </w:pBdr>
        <w:spacing w:after="0" w:line="240" w:lineRule="auto"/>
        <w:jc w:val="both"/>
        <w:rPr>
          <w:color w:val="000000"/>
          <w:highlight w:val="yellow"/>
        </w:rPr>
      </w:pPr>
    </w:p>
    <w:p w:rsidR="00F4667C" w:rsidRDefault="00661B8A">
      <w:pPr>
        <w:pStyle w:val="Ttulo3"/>
        <w:rPr>
          <w:highlight w:val="white"/>
        </w:rPr>
      </w:pPr>
      <w:bookmarkStart w:id="13" w:name="_heading=h.1hmsyys" w:colFirst="0" w:colLast="0"/>
      <w:bookmarkEnd w:id="13"/>
      <w:r>
        <w:rPr>
          <w:highlight w:val="white"/>
        </w:rPr>
        <w:t>3.3 ESQUADRIAS</w:t>
      </w:r>
    </w:p>
    <w:p w:rsidR="00F4667C" w:rsidRDefault="00F4667C">
      <w:pPr>
        <w:pBdr>
          <w:top w:val="nil"/>
          <w:left w:val="nil"/>
          <w:bottom w:val="nil"/>
          <w:right w:val="nil"/>
          <w:between w:val="nil"/>
        </w:pBdr>
        <w:spacing w:after="0" w:line="240" w:lineRule="auto"/>
        <w:rPr>
          <w:color w:val="000000"/>
        </w:rPr>
      </w:pPr>
    </w:p>
    <w:p w:rsidR="00F4667C" w:rsidRDefault="00661B8A">
      <w:pPr>
        <w:pBdr>
          <w:top w:val="nil"/>
          <w:left w:val="nil"/>
          <w:bottom w:val="nil"/>
          <w:right w:val="nil"/>
          <w:between w:val="nil"/>
        </w:pBdr>
        <w:spacing w:after="0" w:line="240" w:lineRule="auto"/>
        <w:ind w:firstLine="720"/>
        <w:rPr>
          <w:color w:val="000000"/>
        </w:rPr>
      </w:pPr>
      <w:r>
        <w:rPr>
          <w:color w:val="000000"/>
        </w:rPr>
        <w:t xml:space="preserve">No projeto da academia do </w:t>
      </w:r>
      <w:r w:rsidR="007D0267">
        <w:rPr>
          <w:color w:val="000000"/>
        </w:rPr>
        <w:t>SEGEL</w:t>
      </w:r>
      <w:r>
        <w:rPr>
          <w:color w:val="000000"/>
        </w:rPr>
        <w:t xml:space="preserve"> serão utilizados os seguintes modelos de portas e esquadrias </w:t>
      </w:r>
      <w:r>
        <w:rPr>
          <w:color w:val="000000"/>
          <w:highlight w:val="white"/>
        </w:rPr>
        <w:t>(Pranchas 04/07 a 06/07)</w:t>
      </w:r>
      <w:r>
        <w:rPr>
          <w:color w:val="000000"/>
        </w:rPr>
        <w:t>:</w:t>
      </w:r>
    </w:p>
    <w:p w:rsidR="00F4667C" w:rsidRDefault="00F4667C">
      <w:pPr>
        <w:pBdr>
          <w:top w:val="nil"/>
          <w:left w:val="nil"/>
          <w:bottom w:val="nil"/>
          <w:right w:val="nil"/>
          <w:between w:val="nil"/>
        </w:pBdr>
        <w:spacing w:after="0" w:line="240" w:lineRule="auto"/>
        <w:rPr>
          <w:color w:val="000000"/>
          <w:highlight w:val="whit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 xml:space="preserve">3.3.1 Porta de Vidro </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EV1 – Porta de vidro temperado incolor espessura 10mm com ferragens em latão e acabamento cromado com puxador duplo em aço inox AISI 304, acabamento polido referência A962 linha GOAL, fabricante GERIS ou similar e fechadura de centro referência Blindex ou similar e espelho para fechadura com aparador referência 3230 Blindex ou Similar (Pranchas 04/07 a 06/07).</w:t>
      </w:r>
    </w:p>
    <w:p w:rsidR="00F4667C" w:rsidRDefault="00F4667C">
      <w:pPr>
        <w:pBdr>
          <w:top w:val="nil"/>
          <w:left w:val="nil"/>
          <w:bottom w:val="nil"/>
          <w:right w:val="nil"/>
          <w:between w:val="nil"/>
        </w:pBdr>
        <w:spacing w:after="0" w:line="240" w:lineRule="auto"/>
        <w:rPr>
          <w:color w:val="000000"/>
          <w:highlight w:val="whit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3.3.2 Esquadrias de Vidro</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EV2 – Esquadria de vidro temperado incolor espessura 10mm com ferragens em latão e acabamento cromado (Pranchas 04/07 a 06/07).</w:t>
      </w:r>
    </w:p>
    <w:p w:rsidR="00F4667C" w:rsidRDefault="00F4667C">
      <w:pPr>
        <w:pBdr>
          <w:top w:val="nil"/>
          <w:left w:val="nil"/>
          <w:bottom w:val="nil"/>
          <w:right w:val="nil"/>
          <w:between w:val="nil"/>
        </w:pBdr>
        <w:spacing w:after="0" w:line="240" w:lineRule="auto"/>
        <w:rPr>
          <w:color w:val="000000"/>
          <w:highlight w:val="white"/>
        </w:rPr>
      </w:pPr>
    </w:p>
    <w:p w:rsidR="00F4667C" w:rsidRDefault="00661B8A">
      <w:pPr>
        <w:pStyle w:val="Ttulo3"/>
        <w:rPr>
          <w:highlight w:val="white"/>
        </w:rPr>
      </w:pPr>
      <w:bookmarkStart w:id="14" w:name="_heading=h.41mghml" w:colFirst="0" w:colLast="0"/>
      <w:bookmarkEnd w:id="14"/>
      <w:r>
        <w:rPr>
          <w:highlight w:val="white"/>
        </w:rPr>
        <w:t>3.4 ESTRUTURAS DE FORRO</w:t>
      </w:r>
    </w:p>
    <w:p w:rsidR="00F4667C" w:rsidRDefault="00F4667C">
      <w:pPr>
        <w:pBdr>
          <w:top w:val="nil"/>
          <w:left w:val="nil"/>
          <w:bottom w:val="nil"/>
          <w:right w:val="nil"/>
          <w:between w:val="nil"/>
        </w:pBdr>
        <w:spacing w:after="0" w:line="240" w:lineRule="auto"/>
        <w:rPr>
          <w:color w:val="000000"/>
          <w:highlight w:val="whit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3.4.1 Forro em Gesso Acartonado</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 xml:space="preserve">Forro fixo em placa de gesso acartonado espessura 12.5mm, estrutura de fixação em aço galvanizado, tirante e suporte regulador, </w:t>
      </w:r>
      <w:r>
        <w:rPr>
          <w:color w:val="000000"/>
          <w:highlight w:val="white"/>
        </w:rPr>
        <w:lastRenderedPageBreak/>
        <w:t>acabamento em massa corrida base PVA e pintura em látex PVA fosco cor branco gelo referência 002, fabricante coral ou equivalente técnico (Pranchas 04/07 a 06/07).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Style w:val="Ttulo3"/>
        <w:rPr>
          <w:highlight w:val="white"/>
        </w:rPr>
      </w:pPr>
      <w:bookmarkStart w:id="15" w:name="_heading=h.2grqrue" w:colFirst="0" w:colLast="0"/>
      <w:bookmarkEnd w:id="15"/>
      <w:r>
        <w:rPr>
          <w:highlight w:val="white"/>
        </w:rPr>
        <w:t>3.5 COBERTA</w:t>
      </w:r>
    </w:p>
    <w:p w:rsidR="00F4667C" w:rsidRDefault="00F4667C">
      <w:pPr>
        <w:pBdr>
          <w:top w:val="nil"/>
          <w:left w:val="nil"/>
          <w:bottom w:val="nil"/>
          <w:right w:val="nil"/>
          <w:between w:val="nil"/>
        </w:pBdr>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3.5.1. Telha</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 xml:space="preserve">Telha estrutural em CFRS tipo </w:t>
      </w:r>
      <w:proofErr w:type="spellStart"/>
      <w:r>
        <w:rPr>
          <w:color w:val="000000"/>
          <w:highlight w:val="white"/>
        </w:rPr>
        <w:t>kalhetão</w:t>
      </w:r>
      <w:proofErr w:type="spellEnd"/>
      <w:r>
        <w:rPr>
          <w:color w:val="000000"/>
          <w:highlight w:val="white"/>
        </w:rPr>
        <w:t xml:space="preserve"> 90, fabricante Brasilit ou equivalente técnico. Comprimentos de 7,40 (aba voltada para a fachada norte) e 8,20 metros (aba voltada para a fachada sul). inclinação de 9% (Prancha 03/07).</w:t>
      </w:r>
    </w:p>
    <w:p w:rsidR="00F4667C" w:rsidRDefault="00F4667C">
      <w:pPr>
        <w:pBdr>
          <w:top w:val="nil"/>
          <w:left w:val="nil"/>
          <w:bottom w:val="nil"/>
          <w:right w:val="nil"/>
          <w:between w:val="nil"/>
        </w:pBdr>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3.5.2. Cumeeira</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 xml:space="preserve">Cumeeira normal em CRFS para telha estrutural tipo </w:t>
      </w:r>
      <w:proofErr w:type="spellStart"/>
      <w:r>
        <w:rPr>
          <w:color w:val="000000"/>
          <w:highlight w:val="white"/>
        </w:rPr>
        <w:t>Kalhetão</w:t>
      </w:r>
      <w:proofErr w:type="spellEnd"/>
      <w:r>
        <w:rPr>
          <w:color w:val="000000"/>
          <w:highlight w:val="white"/>
        </w:rPr>
        <w:t xml:space="preserve"> 90 (Prancha 03/07).</w:t>
      </w:r>
    </w:p>
    <w:p w:rsidR="00F4667C" w:rsidRDefault="00F4667C">
      <w:pPr>
        <w:pBdr>
          <w:top w:val="nil"/>
          <w:left w:val="nil"/>
          <w:bottom w:val="nil"/>
          <w:right w:val="nil"/>
          <w:between w:val="nil"/>
        </w:pBdr>
        <w:spacing w:after="0" w:line="240" w:lineRule="auto"/>
        <w:ind w:firstLine="720"/>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3.5.3. Perfil metálico</w:t>
      </w:r>
    </w:p>
    <w:p w:rsidR="00F4667C" w:rsidRDefault="00F4667C">
      <w:pPr>
        <w:pBdr>
          <w:top w:val="nil"/>
          <w:left w:val="nil"/>
          <w:bottom w:val="nil"/>
          <w:right w:val="nil"/>
          <w:between w:val="nil"/>
        </w:pBdr>
        <w:rPr>
          <w:color w:val="000000"/>
          <w:highlight w:val="whit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Perfil "U" enrijecido de aço galvanizado, dobrado 150 x 60 x 20mm, e = 3mm (Prancha 03/07).</w:t>
      </w:r>
    </w:p>
    <w:p w:rsidR="00F4667C" w:rsidRDefault="00F4667C">
      <w:pPr>
        <w:pBdr>
          <w:top w:val="nil"/>
          <w:left w:val="nil"/>
          <w:bottom w:val="nil"/>
          <w:right w:val="nil"/>
          <w:between w:val="nil"/>
        </w:pBdr>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3.5.2 Regularização e Manta a Base de Asfalto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Construção de camada de regularização com caimento de 0.5% em argamassa de cimento e areia traço 1:4 e espessura 2cm com aplicação de manta a base de asfalto modificado com polímeros estruturada com não tecido de poliéster com espessura 4mm (Prancha 03/07).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3.5.3 Proteção Mecânica</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Proteção mecânica de superfície impermeabilizada com argamassa de cimento e areia traço 1:3 e espessura 3cm (Prancha 03/07).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3.5.4 Ralo esférico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Ralo semiesférico em ferro fundido tipo abacaxi (Prancha 03/07).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Style w:val="Ttulo3"/>
        <w:rPr>
          <w:highlight w:val="white"/>
        </w:rPr>
      </w:pPr>
      <w:bookmarkStart w:id="16" w:name="_heading=h.vx1227" w:colFirst="0" w:colLast="0"/>
      <w:bookmarkEnd w:id="16"/>
      <w:r>
        <w:rPr>
          <w:highlight w:val="white"/>
        </w:rPr>
        <w:t>3.6 ALAMBRADO</w:t>
      </w:r>
    </w:p>
    <w:p w:rsidR="00F4667C" w:rsidRDefault="00F4667C">
      <w:pPr>
        <w:pBdr>
          <w:top w:val="nil"/>
          <w:left w:val="nil"/>
          <w:bottom w:val="nil"/>
          <w:right w:val="nil"/>
          <w:between w:val="nil"/>
        </w:pBdr>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3.6.1 Tubos Metálicos</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Tubo de aço galvanizado ø 2" acabamento em pintura esmalte sintético brilhante cor cinza colonial sobre fundo anticorrosivo, na haste superior do alambrado e tubo de aço galvanizado ø 3" acabamento em pintura esmalte sintético brilhante cor verde colonial sobre fundo anticorrosivo (Prancha 07/07).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3.6.2 Tela Revestida em PVC</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Tela quadrangular malha 3" fio 12 revestida em PVC (Prancha 07/07).</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3.6.3 Acessórios</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Aplicação na porta de dobradiça tipo gonzo, ferrolho com cadeado e trinco (Prancha 07/07).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bookmarkStart w:id="17" w:name="_heading=h.44sinio" w:colFirst="0" w:colLast="0"/>
      <w:bookmarkEnd w:id="17"/>
      <w:r>
        <w:rPr>
          <w:b/>
          <w:color w:val="000000"/>
          <w:highlight w:val="white"/>
          <w:u w:val="single"/>
        </w:rPr>
        <w:t>3.6.4 Fundação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b/>
          <w:color w:val="000000"/>
          <w:highlight w:val="white"/>
          <w:u w:val="single"/>
        </w:rPr>
      </w:pPr>
      <w:r>
        <w:rPr>
          <w:color w:val="000000"/>
          <w:highlight w:val="white"/>
        </w:rPr>
        <w:t>Sapata em concreto simples 25Mpa (Prancha 07/07).</w:t>
      </w:r>
    </w:p>
    <w:p w:rsidR="00F4667C" w:rsidRDefault="00F4667C">
      <w:pPr>
        <w:pStyle w:val="Ttulo1"/>
        <w:spacing w:before="0" w:line="240" w:lineRule="auto"/>
        <w:rPr>
          <w:color w:val="990000"/>
          <w:highlight w:val="white"/>
        </w:rPr>
      </w:pPr>
    </w:p>
    <w:p w:rsidR="00F4667C" w:rsidRDefault="00661B8A">
      <w:pPr>
        <w:pStyle w:val="Ttulo1"/>
        <w:spacing w:before="0" w:line="240" w:lineRule="auto"/>
        <w:rPr>
          <w:color w:val="990000"/>
          <w:highlight w:val="white"/>
        </w:rPr>
      </w:pPr>
      <w:bookmarkStart w:id="18" w:name="_heading=h.3fwokq0" w:colFirst="0" w:colLast="0"/>
      <w:bookmarkEnd w:id="18"/>
      <w:r>
        <w:rPr>
          <w:color w:val="990000"/>
          <w:highlight w:val="white"/>
        </w:rPr>
        <w:t>4. ELEMENTOS DE REVESTIMENTO E ACABAMENTO</w:t>
      </w:r>
    </w:p>
    <w:p w:rsidR="00F4667C" w:rsidRDefault="00F4667C">
      <w:pPr>
        <w:pBdr>
          <w:top w:val="nil"/>
          <w:left w:val="nil"/>
          <w:bottom w:val="nil"/>
          <w:right w:val="nil"/>
          <w:between w:val="nil"/>
        </w:pBdr>
        <w:rPr>
          <w:color w:val="000000"/>
          <w:highlight w:val="white"/>
        </w:rPr>
      </w:pPr>
    </w:p>
    <w:p w:rsidR="00F4667C" w:rsidRDefault="00661B8A">
      <w:pPr>
        <w:pStyle w:val="Ttulo3"/>
        <w:rPr>
          <w:highlight w:val="white"/>
        </w:rPr>
      </w:pPr>
      <w:bookmarkStart w:id="19" w:name="_heading=h.1v1yuxt" w:colFirst="0" w:colLast="0"/>
      <w:bookmarkEnd w:id="19"/>
      <w:r>
        <w:rPr>
          <w:highlight w:val="white"/>
        </w:rPr>
        <w:t>4.1 REVESTIMENTOS DE PAREDE INTERNOS E EXTERNOS</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4.1.1.1 Preparo das superfícies - alvenarias a serem construídas para suporte do telhado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 xml:space="preserve">Construção de paredes de alvenaria </w:t>
      </w:r>
      <w:proofErr w:type="spellStart"/>
      <w:r>
        <w:rPr>
          <w:color w:val="000000"/>
          <w:highlight w:val="white"/>
        </w:rPr>
        <w:t>chapiscada</w:t>
      </w:r>
      <w:proofErr w:type="spellEnd"/>
      <w:r>
        <w:rPr>
          <w:color w:val="000000"/>
          <w:highlight w:val="white"/>
        </w:rPr>
        <w:t xml:space="preserve"> e emassada nas duas faces com acabamento interno em pintura com tinta acrílica acetinada cor concreto, referência 666, fabricante coral ou equivalente técnico, para suporte da estrutura do telhado (Pranchas 04/07 a 06/07).</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4.1.1.2 Preparo das superfícies - alvenarias a serem construídas para vedação da edificação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Construção de alvenaria em tijolo cerâmico aparente com pintura na face externa em látex acrílico na cor cerâmica referência 802, fabricante coral ou equivalente técnico e na face interna na cor concreto referência 666, fabricante coral ou equivalente técnico (Pranchas 04/07 a 06/07).</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4.1.2 Pintura em látex acrílico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4.1.2.1 Pintura em látex acrílico na cor concreto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lastRenderedPageBreak/>
        <w:t>Pintura da estrutura em látex acrílico na cor concreto, referência 666, fabricante coral ou equivalente técnico (Pranchas 04/07 a 06/07).</w:t>
      </w:r>
    </w:p>
    <w:p w:rsidR="00F4667C" w:rsidRDefault="00F4667C">
      <w:pPr>
        <w:pBdr>
          <w:top w:val="nil"/>
          <w:left w:val="nil"/>
          <w:bottom w:val="nil"/>
          <w:right w:val="nil"/>
          <w:between w:val="nil"/>
        </w:pBdr>
        <w:spacing w:after="0" w:line="240" w:lineRule="auto"/>
        <w:ind w:firstLine="720"/>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4.1.2.1 Pintura em látex acrílico na cor azul arpoador</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Pintura em látex acrílico na cor azul arpoador referência 160 fabricante coral ou equivalente técnico (Pranchas 04/07 a 06/07).</w:t>
      </w:r>
    </w:p>
    <w:p w:rsidR="00F4667C" w:rsidRDefault="00F4667C">
      <w:pPr>
        <w:pBdr>
          <w:top w:val="nil"/>
          <w:left w:val="nil"/>
          <w:bottom w:val="nil"/>
          <w:right w:val="nil"/>
          <w:between w:val="nil"/>
        </w:pBdr>
        <w:spacing w:after="0" w:line="240" w:lineRule="auto"/>
        <w:ind w:firstLine="720"/>
        <w:jc w:val="both"/>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4.1.2.1 Pintura em látex acrílico na cor lua do sertão</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Pintura em látex acrílico na cor lua do sertão, referência 157 fabricante coral ou equivalente técnico (Pranchas 04/07 a 06/07).</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4.1.2.1 Pintura em látex acrílico na cor cerâmica</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Pintura em látex acrílico na cor cerâmica, referência 802, fabricante coral ou equivalente técnico (Pranchas 04/07 a 06/07).</w:t>
      </w:r>
    </w:p>
    <w:p w:rsidR="00F4667C" w:rsidRDefault="00F4667C">
      <w:pPr>
        <w:pStyle w:val="Ttulo3"/>
        <w:rPr>
          <w:highlight w:val="white"/>
        </w:rPr>
      </w:pPr>
    </w:p>
    <w:p w:rsidR="00F4667C" w:rsidRDefault="00661B8A">
      <w:pPr>
        <w:pStyle w:val="Ttulo3"/>
        <w:rPr>
          <w:highlight w:val="white"/>
        </w:rPr>
      </w:pPr>
      <w:bookmarkStart w:id="20" w:name="_heading=h.4f1mdlm" w:colFirst="0" w:colLast="0"/>
      <w:bookmarkEnd w:id="20"/>
      <w:r>
        <w:rPr>
          <w:b w:val="0"/>
          <w:highlight w:val="white"/>
        </w:rPr>
        <w:t>4</w:t>
      </w:r>
      <w:r>
        <w:rPr>
          <w:highlight w:val="white"/>
        </w:rPr>
        <w:t>.2 SISTEMAS DE PISOS INTERNOS E EXTERNOS</w:t>
      </w:r>
    </w:p>
    <w:p w:rsidR="00F4667C" w:rsidRDefault="00F4667C">
      <w:pPr>
        <w:pBdr>
          <w:top w:val="nil"/>
          <w:left w:val="nil"/>
          <w:bottom w:val="nil"/>
          <w:right w:val="nil"/>
          <w:between w:val="nil"/>
        </w:pBdr>
        <w:spacing w:after="0" w:line="240" w:lineRule="auto"/>
        <w:rPr>
          <w:color w:val="000000"/>
          <w:highlight w:val="whit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4.2.1 Preparo das superfícies</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 xml:space="preserve">Aplicação de massa de preparação com secagem ultrarrápida e aplicação manual para nivelamento e regularização de imperfeições no contrapiso fabricante </w:t>
      </w:r>
      <w:proofErr w:type="spellStart"/>
      <w:r>
        <w:rPr>
          <w:color w:val="000000"/>
          <w:highlight w:val="white"/>
        </w:rPr>
        <w:t>Tarkett</w:t>
      </w:r>
      <w:proofErr w:type="spellEnd"/>
      <w:r>
        <w:rPr>
          <w:color w:val="000000"/>
          <w:highlight w:val="white"/>
        </w:rPr>
        <w:t xml:space="preserve"> ou equivalente técnico (Prancha 04/07).</w:t>
      </w:r>
    </w:p>
    <w:p w:rsidR="00F4667C" w:rsidRDefault="00F4667C">
      <w:pPr>
        <w:pBdr>
          <w:top w:val="nil"/>
          <w:left w:val="nil"/>
          <w:bottom w:val="nil"/>
          <w:right w:val="nil"/>
          <w:between w:val="nil"/>
        </w:pBdr>
        <w:spacing w:after="0" w:line="240" w:lineRule="auto"/>
        <w:jc w:val="both"/>
        <w:rPr>
          <w:b/>
          <w:color w:val="000000"/>
          <w:highlight w:val="white"/>
          <w:u w:val="single"/>
        </w:rPr>
      </w:pPr>
    </w:p>
    <w:p w:rsidR="00F4667C" w:rsidRDefault="00661B8A">
      <w:pPr>
        <w:pBdr>
          <w:top w:val="nil"/>
          <w:left w:val="nil"/>
          <w:bottom w:val="nil"/>
          <w:right w:val="nil"/>
          <w:between w:val="nil"/>
        </w:pBdr>
        <w:spacing w:after="0" w:line="240" w:lineRule="auto"/>
        <w:jc w:val="both"/>
        <w:rPr>
          <w:b/>
          <w:color w:val="000000"/>
          <w:highlight w:val="white"/>
          <w:u w:val="single"/>
        </w:rPr>
      </w:pPr>
      <w:r>
        <w:rPr>
          <w:b/>
          <w:color w:val="000000"/>
          <w:highlight w:val="white"/>
          <w:u w:val="single"/>
        </w:rPr>
        <w:t>4.2.2 Piso Vinílico</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 xml:space="preserve">Revestimento vinílico homogêneo com tratamento de superfície em PUR reforçado, formato manta 2x20.00m espessura </w:t>
      </w:r>
      <w:r>
        <w:rPr>
          <w:color w:val="000000"/>
          <w:highlight w:val="white"/>
        </w:rPr>
        <w:lastRenderedPageBreak/>
        <w:t xml:space="preserve">2mm, linha </w:t>
      </w:r>
      <w:proofErr w:type="spellStart"/>
      <w:r>
        <w:rPr>
          <w:color w:val="000000"/>
          <w:highlight w:val="white"/>
        </w:rPr>
        <w:t>plus</w:t>
      </w:r>
      <w:proofErr w:type="spellEnd"/>
      <w:r>
        <w:rPr>
          <w:color w:val="000000"/>
          <w:highlight w:val="white"/>
        </w:rPr>
        <w:t xml:space="preserve"> coleção </w:t>
      </w:r>
      <w:proofErr w:type="spellStart"/>
      <w:r>
        <w:rPr>
          <w:color w:val="000000"/>
          <w:highlight w:val="white"/>
        </w:rPr>
        <w:t>vylon</w:t>
      </w:r>
      <w:proofErr w:type="spellEnd"/>
      <w:r>
        <w:rPr>
          <w:color w:val="000000"/>
          <w:highlight w:val="white"/>
        </w:rPr>
        <w:t xml:space="preserve"> </w:t>
      </w:r>
      <w:proofErr w:type="spellStart"/>
      <w:r>
        <w:rPr>
          <w:color w:val="000000"/>
          <w:highlight w:val="white"/>
        </w:rPr>
        <w:t>plus</w:t>
      </w:r>
      <w:proofErr w:type="spellEnd"/>
      <w:r>
        <w:rPr>
          <w:color w:val="000000"/>
          <w:highlight w:val="white"/>
        </w:rPr>
        <w:t xml:space="preserve"> referência 21000592, fabricante </w:t>
      </w:r>
      <w:proofErr w:type="spellStart"/>
      <w:r>
        <w:rPr>
          <w:color w:val="000000"/>
          <w:highlight w:val="white"/>
        </w:rPr>
        <w:t>tarkett</w:t>
      </w:r>
      <w:proofErr w:type="spellEnd"/>
      <w:r>
        <w:rPr>
          <w:color w:val="000000"/>
          <w:highlight w:val="white"/>
        </w:rPr>
        <w:t xml:space="preserve"> ou equivalente técnico, com aplicação 01 demão de cera acrílica (Prancha 04/07).</w:t>
      </w:r>
    </w:p>
    <w:p w:rsidR="00F4667C" w:rsidRDefault="00F4667C">
      <w:pPr>
        <w:pBdr>
          <w:top w:val="nil"/>
          <w:left w:val="nil"/>
          <w:bottom w:val="nil"/>
          <w:right w:val="nil"/>
          <w:between w:val="nil"/>
        </w:pBdr>
        <w:spacing w:after="0" w:line="240" w:lineRule="auto"/>
        <w:ind w:firstLine="720"/>
        <w:jc w:val="both"/>
        <w:rPr>
          <w:color w:val="000000"/>
          <w:highlight w:val="whit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4.2.3 Piso de Emborrachado Sintético</w:t>
      </w:r>
    </w:p>
    <w:p w:rsidR="00F4667C" w:rsidRDefault="00F4667C">
      <w:pPr>
        <w:pBdr>
          <w:top w:val="nil"/>
          <w:left w:val="nil"/>
          <w:bottom w:val="nil"/>
          <w:right w:val="nil"/>
          <w:between w:val="nil"/>
        </w:pBdr>
        <w:spacing w:after="0" w:line="240" w:lineRule="auto"/>
        <w:rPr>
          <w:b/>
          <w:color w:val="000000"/>
          <w:highlight w:val="yellow"/>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bookmarkStart w:id="21" w:name="_heading=h.2u6wntf" w:colFirst="0" w:colLast="0"/>
      <w:bookmarkEnd w:id="21"/>
      <w:r>
        <w:rPr>
          <w:color w:val="000000"/>
          <w:highlight w:val="white"/>
        </w:rPr>
        <w:t>Revestimento emborrachado sintético autoportante homogêneo para áreas de peso e equipamentos com cargas mecânicas elevadas e espessura 6mm cor preto fabricante recoma ou equivalente técnico (Prancha 04/07).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4.2.4 Reaterro</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Reaterro apiloado de área escavada com construção de lastro de concreto magno, aplicado em lajes sobre solo (Prancha 04/07).</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4.2.5 Piso de Alta Resistência Cor Natural</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Recomposição do piso da área adjacente à quadra com aplicação de revestimento de alta resistência moldado in loco, espessura 12mm, cor natural, junta plástica em PVC cor preto formato 17x3 mm, acabamento antiderrapante, tipo duberton ou equivalente técnico com acabamento em pintura tipo EPOX na cor azul (Prancha 04/07).</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4.2.5 Piso de Alta Resistência Cor Natural com Acabamento em Pintura EPOX na Cor Azul</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jc w:val="both"/>
        <w:rPr>
          <w:color w:val="000000"/>
          <w:highlight w:val="white"/>
        </w:rPr>
      </w:pPr>
      <w:r>
        <w:rPr>
          <w:color w:val="000000"/>
          <w:highlight w:val="white"/>
        </w:rPr>
        <w:t xml:space="preserve">Recomposição do piso da área adjacente à quadra com aplicação de revestimento de alta resistência moldado in loco, espessura 12mm, cor natural, junta plástica em PVC cor preto formato 17x3 mm, acabamento antiderrapante, tipo duberton ou equivalente </w:t>
      </w:r>
      <w:r>
        <w:rPr>
          <w:color w:val="000000"/>
          <w:highlight w:val="white"/>
        </w:rPr>
        <w:lastRenderedPageBreak/>
        <w:t>técnico com acabamento em pintura tipo EPOX na cor azul (Prancha 04/07).</w:t>
      </w: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F4667C">
      <w:pPr>
        <w:pBdr>
          <w:top w:val="nil"/>
          <w:left w:val="nil"/>
          <w:bottom w:val="nil"/>
          <w:right w:val="nil"/>
          <w:between w:val="nil"/>
        </w:pBdr>
        <w:spacing w:after="0" w:line="240" w:lineRule="auto"/>
        <w:jc w:val="both"/>
        <w:rPr>
          <w:color w:val="000000"/>
          <w:highlight w:val="white"/>
        </w:rPr>
      </w:pPr>
    </w:p>
    <w:p w:rsidR="00F4667C" w:rsidRDefault="00661B8A">
      <w:pPr>
        <w:pStyle w:val="Ttulo3"/>
        <w:rPr>
          <w:highlight w:val="white"/>
        </w:rPr>
      </w:pPr>
      <w:bookmarkStart w:id="22" w:name="_heading=h.19c6y18" w:colFirst="0" w:colLast="0"/>
      <w:bookmarkEnd w:id="22"/>
      <w:r>
        <w:rPr>
          <w:b w:val="0"/>
          <w:highlight w:val="white"/>
        </w:rPr>
        <w:t>4</w:t>
      </w:r>
      <w:r>
        <w:rPr>
          <w:highlight w:val="white"/>
        </w:rPr>
        <w:t>.4 ACESSÓRIOS E COMPLEMENTOS</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4.4.1 Espelhos</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rPr>
          <w:color w:val="000000"/>
          <w:highlight w:val="white"/>
        </w:rPr>
      </w:pPr>
      <w:r>
        <w:rPr>
          <w:color w:val="000000"/>
          <w:highlight w:val="white"/>
        </w:rPr>
        <w:t>Espelho cristal espessura 4mm aplicado sobre folha de compensado espessura 10mm (Pranchas 04/07 e 06/07).</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rPr>
          <w:b/>
          <w:color w:val="000000"/>
          <w:highlight w:val="white"/>
          <w:u w:val="single"/>
        </w:rPr>
      </w:pPr>
      <w:r>
        <w:rPr>
          <w:b/>
          <w:color w:val="000000"/>
          <w:highlight w:val="white"/>
          <w:u w:val="single"/>
        </w:rPr>
        <w:t xml:space="preserve">4.4.2 Estruturas de Concreto para Prática de </w:t>
      </w:r>
      <w:r>
        <w:rPr>
          <w:b/>
          <w:i/>
          <w:color w:val="000000"/>
          <w:highlight w:val="white"/>
          <w:u w:val="single"/>
        </w:rPr>
        <w:t>Crosstraining</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Bdr>
          <w:top w:val="nil"/>
          <w:left w:val="nil"/>
          <w:bottom w:val="nil"/>
          <w:right w:val="nil"/>
          <w:between w:val="nil"/>
        </w:pBdr>
        <w:spacing w:after="0" w:line="240" w:lineRule="auto"/>
        <w:ind w:firstLine="720"/>
        <w:rPr>
          <w:color w:val="000000"/>
          <w:highlight w:val="white"/>
        </w:rPr>
      </w:pPr>
      <w:r>
        <w:rPr>
          <w:color w:val="000000"/>
          <w:highlight w:val="white"/>
        </w:rPr>
        <w:t>Estrutura de concreto armado aparente para prática de crosstraining conforme projeto estrutural (Pranchas 04/07 a 05/07).</w:t>
      </w:r>
    </w:p>
    <w:p w:rsidR="00F4667C" w:rsidRDefault="00F4667C">
      <w:pPr>
        <w:pBdr>
          <w:top w:val="nil"/>
          <w:left w:val="nil"/>
          <w:bottom w:val="nil"/>
          <w:right w:val="nil"/>
          <w:between w:val="nil"/>
        </w:pBdr>
        <w:spacing w:after="0" w:line="240" w:lineRule="auto"/>
        <w:rPr>
          <w:b/>
          <w:color w:val="000000"/>
          <w:highlight w:val="white"/>
          <w:u w:val="single"/>
        </w:rPr>
      </w:pPr>
    </w:p>
    <w:p w:rsidR="00F4667C" w:rsidRDefault="00661B8A">
      <w:pPr>
        <w:pStyle w:val="Ttulo1"/>
      </w:pPr>
      <w:bookmarkStart w:id="23" w:name="_heading=h.3tbugp1" w:colFirst="0" w:colLast="0"/>
      <w:bookmarkEnd w:id="23"/>
      <w:r>
        <w:rPr>
          <w:color w:val="990000"/>
          <w:highlight w:val="white"/>
        </w:rPr>
        <w:t>5. REFERÊNCIAS NORMATIVAS</w:t>
      </w:r>
    </w:p>
    <w:p w:rsidR="00F4667C" w:rsidRDefault="00661B8A">
      <w:pPr>
        <w:numPr>
          <w:ilvl w:val="0"/>
          <w:numId w:val="2"/>
        </w:numPr>
        <w:pBdr>
          <w:top w:val="nil"/>
          <w:left w:val="nil"/>
          <w:bottom w:val="nil"/>
          <w:right w:val="nil"/>
          <w:between w:val="nil"/>
        </w:pBdr>
        <w:spacing w:after="0" w:line="240" w:lineRule="auto"/>
        <w:jc w:val="both"/>
      </w:pPr>
      <w:r>
        <w:rPr>
          <w:color w:val="000000"/>
        </w:rPr>
        <w:t xml:space="preserve">ABNT - ASSOCIAÇÃO BRASILEIRA DE NORMAS TÉCNICAS. NBR </w:t>
      </w:r>
      <w:r>
        <w:rPr>
          <w:color w:val="000000"/>
          <w:highlight w:val="white"/>
        </w:rPr>
        <w:t>9050. Acessibilidade a edificações, mobiliário, espaços e equipamentos urbanos. Rio de Janeiro: ABNT, 2020.</w:t>
      </w:r>
    </w:p>
    <w:p w:rsidR="00F4667C" w:rsidRDefault="00661B8A">
      <w:pPr>
        <w:numPr>
          <w:ilvl w:val="0"/>
          <w:numId w:val="2"/>
        </w:numPr>
        <w:pBdr>
          <w:top w:val="nil"/>
          <w:left w:val="nil"/>
          <w:bottom w:val="nil"/>
          <w:right w:val="nil"/>
          <w:between w:val="nil"/>
        </w:pBdr>
        <w:spacing w:after="0" w:line="240" w:lineRule="auto"/>
        <w:jc w:val="both"/>
        <w:rPr>
          <w:color w:val="000000"/>
          <w:highlight w:val="white"/>
        </w:rPr>
      </w:pPr>
      <w:r>
        <w:rPr>
          <w:color w:val="000000"/>
        </w:rPr>
        <w:t xml:space="preserve">ABNT - ASSOCIAÇÃO BRASILEIRA DE NORMAS TÉCNICAS. </w:t>
      </w:r>
      <w:r>
        <w:rPr>
          <w:color w:val="000000"/>
          <w:highlight w:val="white"/>
        </w:rPr>
        <w:t>NBR 16537 - Acessibilidade - Sinalização tátil no piso. Diretrizes para elaboração de projetos e instalação. Rio de Janeiro: ABNT, 2016.</w:t>
      </w:r>
    </w:p>
    <w:p w:rsidR="00F4667C" w:rsidRDefault="00661B8A">
      <w:pPr>
        <w:numPr>
          <w:ilvl w:val="0"/>
          <w:numId w:val="2"/>
        </w:numPr>
        <w:pBdr>
          <w:top w:val="nil"/>
          <w:left w:val="nil"/>
          <w:bottom w:val="nil"/>
          <w:right w:val="nil"/>
          <w:between w:val="nil"/>
        </w:pBdr>
        <w:spacing w:after="0" w:line="240" w:lineRule="auto"/>
        <w:jc w:val="both"/>
        <w:rPr>
          <w:color w:val="000000"/>
          <w:highlight w:val="white"/>
        </w:rPr>
      </w:pPr>
      <w:r>
        <w:rPr>
          <w:color w:val="000000"/>
        </w:rPr>
        <w:t>ABNT - ASSOCIAÇÃO BRASILEIRA DE NORMAS TÉCNICAS.</w:t>
      </w:r>
      <w:r>
        <w:rPr>
          <w:color w:val="000000"/>
          <w:highlight w:val="white"/>
        </w:rPr>
        <w:t xml:space="preserve"> NBR 5674. Manutenção de edificações – Procedimento. Rio de Janeiro: ABNT, 2012.</w:t>
      </w:r>
    </w:p>
    <w:p w:rsidR="00F4667C" w:rsidRDefault="00661B8A">
      <w:pPr>
        <w:numPr>
          <w:ilvl w:val="0"/>
          <w:numId w:val="2"/>
        </w:numPr>
        <w:pBdr>
          <w:top w:val="nil"/>
          <w:left w:val="nil"/>
          <w:bottom w:val="nil"/>
          <w:right w:val="nil"/>
          <w:between w:val="nil"/>
        </w:pBdr>
        <w:spacing w:after="0" w:line="240" w:lineRule="auto"/>
        <w:jc w:val="both"/>
        <w:rPr>
          <w:color w:val="000000"/>
          <w:highlight w:val="white"/>
        </w:rPr>
      </w:pPr>
      <w:r>
        <w:rPr>
          <w:color w:val="000000"/>
          <w:highlight w:val="white"/>
        </w:rPr>
        <w:t>Códigos, Leis, Decretos, Portarias e Normas Federais, Estaduais e Municipais, inclusive normas de concessionárias de serviços públicos.</w:t>
      </w:r>
    </w:p>
    <w:p w:rsidR="00F4667C" w:rsidRDefault="00661B8A">
      <w:pPr>
        <w:numPr>
          <w:ilvl w:val="0"/>
          <w:numId w:val="2"/>
        </w:numPr>
        <w:pBdr>
          <w:top w:val="nil"/>
          <w:left w:val="nil"/>
          <w:bottom w:val="nil"/>
          <w:right w:val="nil"/>
          <w:between w:val="nil"/>
        </w:pBdr>
        <w:spacing w:after="0" w:line="240" w:lineRule="auto"/>
        <w:jc w:val="both"/>
        <w:rPr>
          <w:color w:val="000000"/>
          <w:highlight w:val="white"/>
        </w:rPr>
      </w:pPr>
      <w:r>
        <w:rPr>
          <w:color w:val="000000"/>
          <w:highlight w:val="white"/>
        </w:rPr>
        <w:lastRenderedPageBreak/>
        <w:t>INSTITUTO BRASILEIRO DE GEOGRAFIA E ESTATÍSTICA - IBGE. Censo 2010. Primeiros resultados do censo de 2010.</w:t>
      </w:r>
    </w:p>
    <w:p w:rsidR="00F4667C" w:rsidRDefault="00661B8A">
      <w:pPr>
        <w:numPr>
          <w:ilvl w:val="0"/>
          <w:numId w:val="2"/>
        </w:numPr>
        <w:pBdr>
          <w:top w:val="nil"/>
          <w:left w:val="nil"/>
          <w:bottom w:val="nil"/>
          <w:right w:val="nil"/>
          <w:between w:val="nil"/>
        </w:pBdr>
        <w:spacing w:after="0" w:line="240" w:lineRule="auto"/>
        <w:jc w:val="both"/>
        <w:rPr>
          <w:color w:val="000000"/>
          <w:highlight w:val="white"/>
        </w:rPr>
      </w:pPr>
      <w:r>
        <w:rPr>
          <w:color w:val="000000"/>
          <w:highlight w:val="white"/>
        </w:rPr>
        <w:t>Instruções e Resoluções dos Órgãos do Sistema CONFEA-CREA.</w:t>
      </w:r>
    </w:p>
    <w:p w:rsidR="00F4667C" w:rsidRDefault="00661B8A">
      <w:pPr>
        <w:numPr>
          <w:ilvl w:val="0"/>
          <w:numId w:val="2"/>
        </w:numPr>
        <w:pBdr>
          <w:top w:val="nil"/>
          <w:left w:val="nil"/>
          <w:bottom w:val="nil"/>
          <w:right w:val="nil"/>
          <w:between w:val="nil"/>
        </w:pBdr>
        <w:spacing w:after="0" w:line="240" w:lineRule="auto"/>
        <w:jc w:val="both"/>
        <w:rPr>
          <w:color w:val="000000"/>
          <w:highlight w:val="white"/>
        </w:rPr>
      </w:pPr>
      <w:r>
        <w:rPr>
          <w:color w:val="000000"/>
          <w:highlight w:val="white"/>
        </w:rPr>
        <w:t>Instruções e Resoluções dos Órgãos do CAU.</w:t>
      </w:r>
    </w:p>
    <w:p w:rsidR="00F4667C" w:rsidRDefault="00661B8A">
      <w:pPr>
        <w:numPr>
          <w:ilvl w:val="0"/>
          <w:numId w:val="2"/>
        </w:numPr>
        <w:pBdr>
          <w:top w:val="nil"/>
          <w:left w:val="nil"/>
          <w:bottom w:val="nil"/>
          <w:right w:val="nil"/>
          <w:between w:val="nil"/>
        </w:pBdr>
        <w:spacing w:after="0" w:line="240" w:lineRule="auto"/>
        <w:jc w:val="both"/>
        <w:rPr>
          <w:color w:val="000000"/>
          <w:highlight w:val="white"/>
        </w:rPr>
      </w:pPr>
      <w:r>
        <w:rPr>
          <w:color w:val="000000"/>
          <w:highlight w:val="white"/>
        </w:rPr>
        <w:t>Normas do Inmetro.</w:t>
      </w:r>
    </w:p>
    <w:p w:rsidR="00F4667C" w:rsidRDefault="00661B8A">
      <w:pPr>
        <w:numPr>
          <w:ilvl w:val="0"/>
          <w:numId w:val="3"/>
        </w:numPr>
        <w:pBdr>
          <w:top w:val="nil"/>
          <w:left w:val="nil"/>
          <w:bottom w:val="nil"/>
          <w:right w:val="nil"/>
          <w:between w:val="nil"/>
        </w:pBdr>
        <w:spacing w:after="240" w:line="240" w:lineRule="auto"/>
        <w:jc w:val="both"/>
        <w:rPr>
          <w:color w:val="000000"/>
          <w:highlight w:val="white"/>
        </w:rPr>
      </w:pPr>
      <w:r>
        <w:rPr>
          <w:color w:val="000000"/>
          <w:highlight w:val="white"/>
        </w:rPr>
        <w:t xml:space="preserve">Práticas de Projeto, Construção e Manutenção de Edifícios Públicos Federais, SEAP - Secretaria de Estado de Administração e do Patrimônio. </w:t>
      </w:r>
    </w:p>
    <w:sectPr w:rsidR="00F4667C">
      <w:headerReference w:type="default" r:id="rId12"/>
      <w:footerReference w:type="default" r:id="rId13"/>
      <w:footerReference w:type="first" r:id="rId14"/>
      <w:pgSz w:w="8391" w:h="11906"/>
      <w:pgMar w:top="1440" w:right="1080" w:bottom="1440" w:left="108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96F" w:rsidRDefault="00D7096F">
      <w:pPr>
        <w:spacing w:after="0" w:line="240" w:lineRule="auto"/>
      </w:pPr>
      <w:r>
        <w:separator/>
      </w:r>
    </w:p>
  </w:endnote>
  <w:endnote w:type="continuationSeparator" w:id="0">
    <w:p w:rsidR="00D7096F" w:rsidRDefault="00D7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67C" w:rsidRDefault="00661B8A">
    <w:pPr>
      <w:pBdr>
        <w:top w:val="single" w:sz="4" w:space="1" w:color="000000"/>
        <w:left w:val="nil"/>
        <w:bottom w:val="nil"/>
        <w:right w:val="nil"/>
        <w:between w:val="nil"/>
      </w:pBdr>
      <w:tabs>
        <w:tab w:val="center" w:pos="4252"/>
        <w:tab w:val="right" w:pos="8504"/>
      </w:tabs>
      <w:spacing w:after="0" w:line="240" w:lineRule="auto"/>
      <w:rPr>
        <w:color w:val="000000"/>
        <w:sz w:val="16"/>
        <w:szCs w:val="16"/>
      </w:rPr>
    </w:pPr>
    <w:r>
      <w:rPr>
        <w:color w:val="000000"/>
        <w:sz w:val="16"/>
        <w:szCs w:val="16"/>
      </w:rPr>
      <w:t>Memorial Descritivo 10.12.20</w:t>
    </w:r>
  </w:p>
  <w:p w:rsidR="00F4667C" w:rsidRDefault="00661B8A">
    <w:pPr>
      <w:pBdr>
        <w:top w:val="single" w:sz="4" w:space="1" w:color="000000"/>
        <w:left w:val="nil"/>
        <w:bottom w:val="nil"/>
        <w:right w:val="nil"/>
        <w:between w:val="nil"/>
      </w:pBdr>
      <w:tabs>
        <w:tab w:val="center" w:pos="4252"/>
        <w:tab w:val="right" w:pos="8504"/>
      </w:tabs>
      <w:spacing w:after="0" w:line="240" w:lineRule="auto"/>
      <w:rPr>
        <w:color w:val="000000"/>
        <w:sz w:val="20"/>
        <w:szCs w:val="20"/>
      </w:rPr>
    </w:pPr>
    <w:r>
      <w:rPr>
        <w:color w:val="000000"/>
        <w:sz w:val="16"/>
        <w:szCs w:val="16"/>
      </w:rPr>
      <w:t xml:space="preserve">SUPERINTENDÊNCIA DE INFRAESTRUTURA - DPP| Fone: (81) 2126.7039 </w:t>
    </w:r>
    <w:r>
      <w:rPr>
        <w:color w:val="000000"/>
        <w:sz w:val="24"/>
        <w:szCs w:val="24"/>
      </w:rPr>
      <w:t xml:space="preserve">  </w:t>
    </w:r>
    <w:r>
      <w:rPr>
        <w:color w:val="000000"/>
        <w:sz w:val="20"/>
        <w:szCs w:val="20"/>
      </w:rPr>
      <w:t xml:space="preserve">                                        </w:t>
    </w:r>
  </w:p>
  <w:p w:rsidR="00F4667C" w:rsidRDefault="00661B8A">
    <w:pPr>
      <w:pBdr>
        <w:top w:val="nil"/>
        <w:left w:val="nil"/>
        <w:bottom w:val="nil"/>
        <w:right w:val="nil"/>
        <w:between w:val="nil"/>
      </w:pBdr>
      <w:tabs>
        <w:tab w:val="center" w:pos="4252"/>
        <w:tab w:val="right" w:pos="8504"/>
      </w:tabs>
      <w:spacing w:after="0" w:line="240" w:lineRule="auto"/>
      <w:jc w:val="center"/>
      <w:rPr>
        <w:color w:val="990000"/>
      </w:rPr>
    </w:pPr>
    <w:r>
      <w:rPr>
        <w:color w:val="000000"/>
      </w:rPr>
      <w:fldChar w:fldCharType="begin"/>
    </w:r>
    <w:r>
      <w:rPr>
        <w:color w:val="000000"/>
      </w:rPr>
      <w:instrText>PAGE</w:instrText>
    </w:r>
    <w:r>
      <w:rPr>
        <w:color w:val="000000"/>
      </w:rPr>
      <w:fldChar w:fldCharType="separate"/>
    </w:r>
    <w:r w:rsidR="00B414C8">
      <w:rPr>
        <w:noProof/>
        <w:color w:val="000000"/>
      </w:rPr>
      <w:t>2</w:t>
    </w:r>
    <w:r>
      <w:rPr>
        <w:color w:val="000000"/>
      </w:rPr>
      <w:fldChar w:fldCharType="end"/>
    </w:r>
  </w:p>
  <w:p w:rsidR="00F4667C" w:rsidRDefault="00F4667C">
    <w:pPr>
      <w:pBdr>
        <w:top w:val="nil"/>
        <w:left w:val="nil"/>
        <w:bottom w:val="nil"/>
        <w:right w:val="nil"/>
        <w:between w:val="nil"/>
      </w:pBdr>
      <w:tabs>
        <w:tab w:val="center" w:pos="4252"/>
        <w:tab w:val="right" w:pos="8504"/>
      </w:tabs>
      <w:spacing w:after="0" w:line="240" w:lineRule="auto"/>
      <w:jc w:val="center"/>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67C" w:rsidRDefault="00F4667C">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96F" w:rsidRDefault="00D7096F">
      <w:pPr>
        <w:spacing w:after="0" w:line="240" w:lineRule="auto"/>
      </w:pPr>
      <w:r>
        <w:separator/>
      </w:r>
    </w:p>
  </w:footnote>
  <w:footnote w:type="continuationSeparator" w:id="0">
    <w:p w:rsidR="00D7096F" w:rsidRDefault="00D7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67C" w:rsidRDefault="00661B8A">
    <w:pPr>
      <w:pBdr>
        <w:top w:val="nil"/>
        <w:left w:val="nil"/>
        <w:bottom w:val="nil"/>
        <w:right w:val="nil"/>
        <w:between w:val="nil"/>
      </w:pBdr>
      <w:tabs>
        <w:tab w:val="center" w:pos="4252"/>
        <w:tab w:val="right" w:pos="8504"/>
      </w:tabs>
      <w:spacing w:after="0" w:line="240" w:lineRule="auto"/>
      <w:rPr>
        <w:color w:val="000000"/>
      </w:rPr>
    </w:pPr>
    <w:r>
      <w:rPr>
        <w:noProof/>
        <w:color w:val="000000"/>
      </w:rPr>
      <w:drawing>
        <wp:inline distT="0" distB="0" distL="0" distR="0">
          <wp:extent cx="876300" cy="476250"/>
          <wp:effectExtent l="0" t="0" r="0" b="0"/>
          <wp:docPr id="1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876300" cy="476250"/>
                  </a:xfrm>
                  <a:prstGeom prst="rect">
                    <a:avLst/>
                  </a:prstGeom>
                  <a:ln/>
                </pic:spPr>
              </pic:pic>
            </a:graphicData>
          </a:graphic>
        </wp:inline>
      </w:drawing>
    </w:r>
  </w:p>
  <w:p w:rsidR="00F4667C" w:rsidRDefault="00F4667C">
    <w:pPr>
      <w:pBdr>
        <w:top w:val="nil"/>
        <w:left w:val="nil"/>
        <w:bottom w:val="nil"/>
        <w:right w:val="nil"/>
        <w:between w:val="nil"/>
      </w:pBdr>
      <w:tabs>
        <w:tab w:val="center" w:pos="4252"/>
        <w:tab w:val="right" w:pos="8504"/>
      </w:tabs>
      <w:spacing w:after="0" w:line="240"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84B6B"/>
    <w:multiLevelType w:val="multilevel"/>
    <w:tmpl w:val="1BE225C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 w15:restartNumberingAfterBreak="0">
    <w:nsid w:val="443F7A8A"/>
    <w:multiLevelType w:val="multilevel"/>
    <w:tmpl w:val="8200BF1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2" w15:restartNumberingAfterBreak="0">
    <w:nsid w:val="63B14978"/>
    <w:multiLevelType w:val="multilevel"/>
    <w:tmpl w:val="667C1D1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67C"/>
    <w:rsid w:val="002F4414"/>
    <w:rsid w:val="005D3334"/>
    <w:rsid w:val="00661B8A"/>
    <w:rsid w:val="007D0267"/>
    <w:rsid w:val="007E6A4E"/>
    <w:rsid w:val="00A15BF8"/>
    <w:rsid w:val="00B414C8"/>
    <w:rsid w:val="00D7096F"/>
    <w:rsid w:val="00F466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EC932"/>
  <w15:docId w15:val="{6DEE7008-559C-4585-A148-D8AE4AED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0EF7"/>
  </w:style>
  <w:style w:type="paragraph" w:styleId="Ttulo1">
    <w:name w:val="heading 1"/>
    <w:basedOn w:val="LO-normal"/>
    <w:next w:val="LO-normal"/>
    <w:uiPriority w:val="9"/>
    <w:qFormat/>
    <w:pPr>
      <w:keepNext/>
      <w:keepLines/>
      <w:spacing w:before="240" w:after="0"/>
      <w:outlineLvl w:val="0"/>
    </w:pPr>
    <w:rPr>
      <w:b/>
      <w:color w:val="C00000"/>
      <w:sz w:val="24"/>
      <w:szCs w:val="24"/>
    </w:rPr>
  </w:style>
  <w:style w:type="paragraph" w:styleId="Ttulo2">
    <w:name w:val="heading 2"/>
    <w:basedOn w:val="LO-normal"/>
    <w:next w:val="LO-normal"/>
    <w:uiPriority w:val="9"/>
    <w:unhideWhenUsed/>
    <w:qFormat/>
    <w:pPr>
      <w:keepNext/>
      <w:keepLines/>
      <w:spacing w:before="40" w:after="0"/>
      <w:outlineLvl w:val="1"/>
    </w:pPr>
    <w:rPr>
      <w:b/>
      <w:sz w:val="24"/>
      <w:szCs w:val="24"/>
    </w:rPr>
  </w:style>
  <w:style w:type="paragraph" w:styleId="Ttulo3">
    <w:name w:val="heading 3"/>
    <w:basedOn w:val="LO-normal"/>
    <w:next w:val="LO-normal"/>
    <w:uiPriority w:val="9"/>
    <w:unhideWhenUsed/>
    <w:qFormat/>
    <w:pPr>
      <w:keepNext/>
      <w:keepLines/>
      <w:spacing w:after="0"/>
      <w:jc w:val="both"/>
      <w:outlineLvl w:val="2"/>
    </w:pPr>
    <w:rPr>
      <w:b/>
    </w:rPr>
  </w:style>
  <w:style w:type="paragraph" w:styleId="Ttulo4">
    <w:name w:val="heading 4"/>
    <w:basedOn w:val="LO-normal"/>
    <w:next w:val="LO-normal"/>
    <w:uiPriority w:val="9"/>
    <w:semiHidden/>
    <w:unhideWhenUsed/>
    <w:qFormat/>
    <w:pPr>
      <w:keepNext/>
      <w:keepLines/>
      <w:spacing w:before="240" w:after="40"/>
      <w:outlineLvl w:val="3"/>
    </w:pPr>
    <w:rPr>
      <w:b/>
      <w:sz w:val="24"/>
      <w:szCs w:val="24"/>
    </w:rPr>
  </w:style>
  <w:style w:type="paragraph" w:styleId="Ttulo5">
    <w:name w:val="heading 5"/>
    <w:basedOn w:val="LO-normal"/>
    <w:next w:val="LO-normal"/>
    <w:uiPriority w:val="9"/>
    <w:semiHidden/>
    <w:unhideWhenUsed/>
    <w:qFormat/>
    <w:pPr>
      <w:keepNext/>
      <w:keepLines/>
      <w:spacing w:before="220" w:after="40"/>
      <w:outlineLvl w:val="4"/>
    </w:pPr>
    <w:rPr>
      <w:b/>
    </w:rPr>
  </w:style>
  <w:style w:type="paragraph" w:styleId="Ttulo6">
    <w:name w:val="heading 6"/>
    <w:basedOn w:val="LO-normal"/>
    <w:next w:val="LO-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LO-normal"/>
    <w:next w:val="Corpodetexto"/>
    <w:uiPriority w:val="10"/>
    <w:qFormat/>
    <w:pPr>
      <w:spacing w:after="0" w:line="240" w:lineRule="auto"/>
    </w:pPr>
    <w:rPr>
      <w:sz w:val="56"/>
      <w:szCs w:val="56"/>
    </w:rPr>
  </w:style>
  <w:style w:type="character" w:customStyle="1" w:styleId="LinkdaInternet">
    <w:name w:val="Link da Internet"/>
    <w:rPr>
      <w:color w:val="000080"/>
      <w:u w:val="single"/>
    </w:rPr>
  </w:style>
  <w:style w:type="character" w:customStyle="1" w:styleId="Vnculodendice">
    <w:name w:val="Vínculo de índice"/>
    <w:qFormat/>
  </w:style>
  <w:style w:type="paragraph" w:styleId="Corpodetexto">
    <w:name w:val="Body Text"/>
    <w:basedOn w:val="LO-normal"/>
    <w:pPr>
      <w:spacing w:after="140" w:line="276" w:lineRule="auto"/>
    </w:pPr>
  </w:style>
  <w:style w:type="paragraph" w:styleId="Lista">
    <w:name w:val="List"/>
    <w:basedOn w:val="Corpodetexto"/>
    <w:rPr>
      <w:rFonts w:cs="Lucida Sans"/>
    </w:rPr>
  </w:style>
  <w:style w:type="paragraph" w:styleId="Legenda">
    <w:name w:val="caption"/>
    <w:basedOn w:val="LO-normal"/>
    <w:qFormat/>
    <w:pPr>
      <w:suppressLineNumbers/>
      <w:spacing w:before="120" w:after="120"/>
    </w:pPr>
    <w:rPr>
      <w:rFonts w:cs="Lucida Sans"/>
      <w:i/>
      <w:iCs/>
      <w:sz w:val="24"/>
      <w:szCs w:val="24"/>
    </w:rPr>
  </w:style>
  <w:style w:type="paragraph" w:customStyle="1" w:styleId="ndice">
    <w:name w:val="Índice"/>
    <w:basedOn w:val="LO-normal"/>
    <w:qFormat/>
    <w:pPr>
      <w:suppressLineNumbers/>
    </w:pPr>
    <w:rPr>
      <w:rFonts w:cs="Lucida Sans"/>
    </w:rPr>
  </w:style>
  <w:style w:type="paragraph" w:customStyle="1" w:styleId="LO-normal">
    <w:name w:val="LO-normal"/>
    <w:qFormat/>
  </w:style>
  <w:style w:type="paragraph" w:styleId="Subttulo">
    <w:name w:val="Subtitle"/>
    <w:basedOn w:val="Normal"/>
    <w:next w:val="Normal"/>
    <w:uiPriority w:val="11"/>
    <w:qFormat/>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rPr>
  </w:style>
  <w:style w:type="paragraph" w:customStyle="1" w:styleId="CabealhoeRodap">
    <w:name w:val="Cabeçalho e Rodapé"/>
    <w:basedOn w:val="LO-normal"/>
    <w:qFormat/>
  </w:style>
  <w:style w:type="paragraph" w:styleId="Cabealho">
    <w:name w:val="header"/>
    <w:basedOn w:val="CabealhoeRodap"/>
  </w:style>
  <w:style w:type="paragraph" w:styleId="Rodap">
    <w:name w:val="footer"/>
    <w:basedOn w:val="CabealhoeRodap"/>
  </w:style>
  <w:style w:type="paragraph" w:customStyle="1" w:styleId="Contedodatabela">
    <w:name w:val="Conteúdo da tabela"/>
    <w:basedOn w:val="LO-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mrio1">
    <w:name w:val="toc 1"/>
    <w:basedOn w:val="Normal"/>
    <w:next w:val="Normal"/>
    <w:autoRedefine/>
    <w:uiPriority w:val="39"/>
    <w:unhideWhenUsed/>
    <w:rsid w:val="00E95F5C"/>
    <w:pPr>
      <w:spacing w:after="100"/>
    </w:pPr>
  </w:style>
  <w:style w:type="paragraph" w:styleId="Sumrio3">
    <w:name w:val="toc 3"/>
    <w:basedOn w:val="Normal"/>
    <w:next w:val="Normal"/>
    <w:autoRedefine/>
    <w:uiPriority w:val="39"/>
    <w:unhideWhenUsed/>
    <w:rsid w:val="00E95F5C"/>
    <w:pPr>
      <w:spacing w:after="100"/>
      <w:ind w:left="440"/>
    </w:pPr>
  </w:style>
  <w:style w:type="character" w:styleId="Hyperlink">
    <w:name w:val="Hyperlink"/>
    <w:basedOn w:val="Fontepargpadro"/>
    <w:uiPriority w:val="99"/>
    <w:unhideWhenUsed/>
    <w:rsid w:val="00E95F5C"/>
    <w:rPr>
      <w:color w:val="0000FF" w:themeColor="hyperlink"/>
      <w:u w:val="single"/>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MxR76mKiiNns6jHzng8bWzom8Q==">AMUW2mXH2lLQ86QXcXmxavxtIJwFkNmRs+Oi345m5j+TS+as3noAVD5iiTvnWeGqEhSkuLiNynUIsCc0tJ+5P27jOCjfg9uxcbhRxIms4TTh7d/Sx/9d4F748tN70AJFMAD/2zwAdbnhsWCxuxNSnPn0+OJFc/VERCcoDrFKNtERFHAJywWU+hhp8Vp1IY21bcd8T4lDt85+1h63Zje+RewqkG+XnGqKg+aIDFX6HzgSUKjQvmK7oi5H49AW+Srx9eqKmmva4tOM+Bf2gSNxEs2BurrXhhD+JX412N0SVvOiHe4WvqEtxZVOajOE3s5LuGxNbSXIg7QdQ+ShbFm5UEWPjM7YwqcAtStIgykvrMGvvo9TJA5IpkpDetO8wg8pL49+GQHYx0Y9CnHVZOAsDH5u7mDTKV3lzuzEywHRb2846uBT8IYQh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2761</Words>
  <Characters>14910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cp:lastModifiedBy>
  <cp:revision>6</cp:revision>
  <dcterms:created xsi:type="dcterms:W3CDTF">2021-07-29T12:23:00Z</dcterms:created>
  <dcterms:modified xsi:type="dcterms:W3CDTF">2022-07-27T12:49:00Z</dcterms:modified>
</cp:coreProperties>
</file>