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816" w:rsidRPr="00164CD4" w:rsidRDefault="00337816" w:rsidP="00337816">
      <w:pPr>
        <w:jc w:val="center"/>
        <w:rPr>
          <w:rFonts w:ascii="Times New Roman" w:hAnsi="Times New Roman"/>
          <w:b/>
        </w:rPr>
      </w:pPr>
      <w:r w:rsidRPr="00164CD4">
        <w:rPr>
          <w:rFonts w:ascii="Times New Roman" w:hAnsi="Times New Roman"/>
          <w:b/>
        </w:rPr>
        <w:t>STUDENT EXCHANGE AGREEMENT</w:t>
      </w:r>
    </w:p>
    <w:p w:rsidR="00337816" w:rsidRPr="00164CD4" w:rsidRDefault="00337816" w:rsidP="00337816">
      <w:pPr>
        <w:jc w:val="center"/>
        <w:rPr>
          <w:rFonts w:ascii="Times New Roman" w:hAnsi="Times New Roman"/>
          <w:b/>
        </w:rPr>
      </w:pPr>
      <w:r w:rsidRPr="00164CD4">
        <w:rPr>
          <w:rFonts w:ascii="Times New Roman" w:hAnsi="Times New Roman"/>
          <w:b/>
        </w:rPr>
        <w:t>BETWEEN</w:t>
      </w:r>
    </w:p>
    <w:p w:rsidR="00337816" w:rsidRPr="00164CD4" w:rsidRDefault="00DD4CD5" w:rsidP="00337816">
      <w:pPr>
        <w:jc w:val="center"/>
        <w:rPr>
          <w:rFonts w:ascii="Times New Roman" w:hAnsi="Times New Roman"/>
          <w:b/>
        </w:rPr>
      </w:pPr>
      <w:r w:rsidRPr="00164CD4">
        <w:rPr>
          <w:rFonts w:ascii="Times New Roman" w:hAnsi="Times New Roman"/>
          <w:b/>
        </w:rPr>
        <w:t>FEDERAL UNIVERSITY OF PERNAMBUCO</w:t>
      </w:r>
    </w:p>
    <w:p w:rsidR="00337816" w:rsidRPr="00164CD4" w:rsidRDefault="00337816" w:rsidP="00337816">
      <w:pPr>
        <w:jc w:val="center"/>
        <w:rPr>
          <w:rFonts w:ascii="Times New Roman" w:hAnsi="Times New Roman"/>
          <w:b/>
        </w:rPr>
      </w:pPr>
      <w:r w:rsidRPr="00164CD4">
        <w:rPr>
          <w:rFonts w:ascii="Times New Roman" w:hAnsi="Times New Roman"/>
          <w:b/>
        </w:rPr>
        <w:t>AND</w:t>
      </w:r>
    </w:p>
    <w:p w:rsidR="00337816" w:rsidRPr="00164CD4" w:rsidRDefault="00337816" w:rsidP="00337816">
      <w:pPr>
        <w:jc w:val="center"/>
        <w:rPr>
          <w:rFonts w:ascii="Times New Roman" w:hAnsi="Times New Roman"/>
          <w:b/>
        </w:rPr>
      </w:pPr>
      <w:r w:rsidRPr="00164CD4">
        <w:rPr>
          <w:rFonts w:ascii="Times New Roman" w:hAnsi="Times New Roman"/>
          <w:b/>
        </w:rPr>
        <w:t>WUHAN UNIVERSITY</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 xml:space="preserve">This AGREEMENT is made and entered into by and between </w:t>
      </w:r>
      <w:r w:rsidR="00DD4CD5" w:rsidRPr="00164CD4">
        <w:rPr>
          <w:rFonts w:ascii="Times New Roman" w:hAnsi="Times New Roman"/>
        </w:rPr>
        <w:t>Federal University of Pernambuco (UFPE)</w:t>
      </w:r>
      <w:r w:rsidRPr="00164CD4">
        <w:rPr>
          <w:rFonts w:ascii="Times New Roman" w:hAnsi="Times New Roman"/>
        </w:rPr>
        <w:t xml:space="preserve">, </w:t>
      </w:r>
      <w:r w:rsidR="00AF155F" w:rsidRPr="00164CD4">
        <w:rPr>
          <w:rFonts w:ascii="Times New Roman" w:hAnsi="Times New Roman"/>
        </w:rPr>
        <w:t xml:space="preserve">having an address at </w:t>
      </w:r>
      <w:r w:rsidR="0097388E" w:rsidRPr="00164CD4">
        <w:rPr>
          <w:rFonts w:ascii="Times New Roman" w:hAnsi="Times New Roman"/>
        </w:rPr>
        <w:t>Avenida Professor Moraes Rego, n 1.235, Cidade Universitária, Recife-PE, Brazil, 50670-901</w:t>
      </w:r>
      <w:r w:rsidR="00AF155F" w:rsidRPr="00164CD4">
        <w:rPr>
          <w:rFonts w:ascii="Times New Roman" w:hAnsi="Times New Roman"/>
        </w:rPr>
        <w:t xml:space="preserve"> </w:t>
      </w:r>
      <w:r w:rsidRPr="00164CD4">
        <w:rPr>
          <w:rFonts w:ascii="Times New Roman" w:hAnsi="Times New Roman"/>
        </w:rPr>
        <w:t>(hereinafter referred to as “</w:t>
      </w:r>
      <w:r w:rsidR="00DD4CD5" w:rsidRPr="00164CD4">
        <w:rPr>
          <w:rFonts w:ascii="Times New Roman" w:hAnsi="Times New Roman"/>
        </w:rPr>
        <w:t>UFPE</w:t>
      </w:r>
      <w:r w:rsidRPr="00164CD4">
        <w:rPr>
          <w:rFonts w:ascii="Times New Roman" w:hAnsi="Times New Roman"/>
        </w:rPr>
        <w:t xml:space="preserve">”) and Wuhan University, a University established and existing under the laws of the People’s Republic of China, and having </w:t>
      </w:r>
      <w:r w:rsidR="00AF155F" w:rsidRPr="00164CD4">
        <w:rPr>
          <w:rFonts w:ascii="Times New Roman" w:hAnsi="Times New Roman"/>
        </w:rPr>
        <w:t xml:space="preserve">an address </w:t>
      </w:r>
      <w:r w:rsidRPr="00164CD4">
        <w:rPr>
          <w:rFonts w:ascii="Times New Roman" w:hAnsi="Times New Roman"/>
        </w:rPr>
        <w:t>at No. 299, Ba Yi Road, Wuchang District, Wuhan, Hubei Province P.R. China, 430072 (hereinafter referred to as “WHU”) and who may, from time to time, be hereinafter referred</w:t>
      </w:r>
      <w:r w:rsidR="00E13DE7" w:rsidRPr="00164CD4">
        <w:rPr>
          <w:rFonts w:ascii="Times New Roman" w:hAnsi="Times New Roman"/>
        </w:rPr>
        <w:t xml:space="preserve"> to individually as the “Party”/“Institution”</w:t>
      </w:r>
      <w:r w:rsidRPr="00164CD4">
        <w:rPr>
          <w:rFonts w:ascii="Times New Roman" w:hAnsi="Times New Roman"/>
        </w:rPr>
        <w:t xml:space="preserve"> o</w:t>
      </w:r>
      <w:r w:rsidR="00E13DE7" w:rsidRPr="00164CD4">
        <w:rPr>
          <w:rFonts w:ascii="Times New Roman" w:hAnsi="Times New Roman"/>
        </w:rPr>
        <w:t>r collectively as the “Parties”/ “Institutions”</w:t>
      </w:r>
      <w:r w:rsidRPr="00164CD4">
        <w:rPr>
          <w:rFonts w:ascii="Times New Roman" w:hAnsi="Times New Roman"/>
        </w:rPr>
        <w:t>.</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b/>
          <w:u w:val="single"/>
        </w:rPr>
      </w:pPr>
      <w:r w:rsidRPr="00164CD4">
        <w:rPr>
          <w:rFonts w:ascii="Times New Roman" w:hAnsi="Times New Roman"/>
          <w:b/>
          <w:u w:val="single"/>
        </w:rPr>
        <w:t>WHEREAS:</w:t>
      </w:r>
    </w:p>
    <w:p w:rsidR="00337816" w:rsidRPr="00164CD4" w:rsidRDefault="00337816" w:rsidP="00337816">
      <w:pPr>
        <w:jc w:val="both"/>
        <w:rPr>
          <w:rFonts w:ascii="Times New Roman" w:hAnsi="Times New Roman"/>
        </w:rPr>
      </w:pPr>
      <w:r w:rsidRPr="00164CD4">
        <w:rPr>
          <w:rFonts w:ascii="Times New Roman" w:hAnsi="Times New Roman"/>
        </w:rPr>
        <w:t>The Parties have agreed to establish a student exchange programme on the terms and subject to the conditions contained herein.</w:t>
      </w:r>
    </w:p>
    <w:p w:rsidR="00F36741" w:rsidRPr="00164CD4" w:rsidRDefault="00F36741"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This student exchange covers all academic disciplines and includes summer schools as well.</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It is the intention of the Parties to agree formally upon their responsibilities as set out below.</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Now it is hereby agreed as follows:</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b/>
          <w:u w:val="single"/>
        </w:rPr>
      </w:pPr>
      <w:r w:rsidRPr="00164CD4">
        <w:rPr>
          <w:rFonts w:ascii="Times New Roman" w:hAnsi="Times New Roman"/>
          <w:b/>
        </w:rPr>
        <w:t xml:space="preserve">1. </w:t>
      </w:r>
      <w:r w:rsidRPr="00164CD4">
        <w:rPr>
          <w:rFonts w:ascii="Times New Roman" w:hAnsi="Times New Roman"/>
          <w:b/>
          <w:u w:val="single"/>
        </w:rPr>
        <w:t>Definitions</w:t>
      </w:r>
    </w:p>
    <w:p w:rsidR="00337816" w:rsidRPr="00164CD4" w:rsidRDefault="00337816" w:rsidP="00337816">
      <w:pPr>
        <w:jc w:val="both"/>
        <w:rPr>
          <w:rFonts w:ascii="Times New Roman" w:hAnsi="Times New Roman"/>
        </w:rPr>
      </w:pPr>
      <w:r w:rsidRPr="00164CD4">
        <w:rPr>
          <w:rFonts w:ascii="Times New Roman" w:hAnsi="Times New Roman"/>
        </w:rPr>
        <w:t>For the purposes of this Agreement, “Home Institution” shall mean the Institution at which the student intends to graduate and “Host Institution” shall mean the Institution which has agreed to accept the student from the Home Institution.</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b/>
          <w:u w:val="single"/>
        </w:rPr>
      </w:pPr>
      <w:r w:rsidRPr="00164CD4">
        <w:rPr>
          <w:rFonts w:ascii="Times New Roman" w:hAnsi="Times New Roman"/>
          <w:b/>
        </w:rPr>
        <w:t xml:space="preserve">2. </w:t>
      </w:r>
      <w:r w:rsidRPr="00164CD4">
        <w:rPr>
          <w:rFonts w:ascii="Times New Roman" w:hAnsi="Times New Roman"/>
          <w:b/>
          <w:u w:val="single"/>
        </w:rPr>
        <w:t>Purpose of the Agreement</w:t>
      </w:r>
    </w:p>
    <w:p w:rsidR="00337816" w:rsidRPr="00164CD4" w:rsidRDefault="00337816" w:rsidP="00337816">
      <w:pPr>
        <w:jc w:val="both"/>
        <w:rPr>
          <w:rFonts w:ascii="Times New Roman" w:hAnsi="Times New Roman"/>
        </w:rPr>
      </w:pPr>
      <w:r w:rsidRPr="00164CD4">
        <w:rPr>
          <w:rFonts w:ascii="Times New Roman" w:hAnsi="Times New Roman"/>
        </w:rPr>
        <w:t>The purpose of the student exchange is to enable students to take courses in a range of disciplines offered by the Host Institution for credits, which can be applied towards their degree at their Home Institution. This agreement also includes summer schools offered by WHU.</w:t>
      </w:r>
    </w:p>
    <w:p w:rsidR="00E13DE7" w:rsidRPr="00164CD4" w:rsidRDefault="00E13DE7" w:rsidP="00337816">
      <w:pPr>
        <w:jc w:val="both"/>
        <w:rPr>
          <w:rFonts w:ascii="Times New Roman" w:hAnsi="Times New Roman"/>
        </w:rPr>
      </w:pPr>
    </w:p>
    <w:p w:rsidR="00E13DE7" w:rsidRPr="00164CD4" w:rsidRDefault="00337816" w:rsidP="00337816">
      <w:pPr>
        <w:jc w:val="both"/>
        <w:rPr>
          <w:rFonts w:ascii="Times New Roman" w:hAnsi="Times New Roman"/>
          <w:b/>
          <w:u w:val="single"/>
        </w:rPr>
      </w:pPr>
      <w:r w:rsidRPr="00164CD4">
        <w:rPr>
          <w:rFonts w:ascii="Times New Roman" w:hAnsi="Times New Roman"/>
          <w:b/>
        </w:rPr>
        <w:t xml:space="preserve">3. </w:t>
      </w:r>
      <w:r w:rsidRPr="00164CD4">
        <w:rPr>
          <w:rFonts w:ascii="Times New Roman" w:hAnsi="Times New Roman"/>
          <w:b/>
          <w:u w:val="single"/>
        </w:rPr>
        <w:t>Principles</w:t>
      </w:r>
    </w:p>
    <w:p w:rsidR="00337816" w:rsidRPr="00164CD4" w:rsidRDefault="00337816" w:rsidP="00337816">
      <w:pPr>
        <w:jc w:val="both"/>
        <w:rPr>
          <w:rFonts w:ascii="Times New Roman" w:hAnsi="Times New Roman"/>
        </w:rPr>
      </w:pPr>
      <w:r w:rsidRPr="00164CD4">
        <w:rPr>
          <w:rFonts w:ascii="Times New Roman" w:hAnsi="Times New Roman"/>
        </w:rPr>
        <w:t>3.1</w:t>
      </w:r>
      <w:r w:rsidRPr="00164CD4">
        <w:rPr>
          <w:rFonts w:ascii="Times New Roman" w:hAnsi="Times New Roman"/>
        </w:rPr>
        <w:tab/>
        <w:t xml:space="preserve">The maximum number of student participants is equivalent to </w:t>
      </w:r>
      <w:r w:rsidR="00C05459" w:rsidRPr="00164CD4">
        <w:rPr>
          <w:rFonts w:ascii="Times New Roman" w:hAnsi="Times New Roman"/>
        </w:rPr>
        <w:t xml:space="preserve">5 full year students annually. </w:t>
      </w:r>
      <w:r w:rsidRPr="00164CD4">
        <w:rPr>
          <w:rFonts w:ascii="Times New Roman" w:hAnsi="Times New Roman"/>
        </w:rPr>
        <w:t xml:space="preserve">Students can study for 1 full year, </w:t>
      </w:r>
      <w:r w:rsidR="00C05459" w:rsidRPr="00164CD4">
        <w:rPr>
          <w:rFonts w:ascii="Times New Roman" w:hAnsi="Times New Roman"/>
        </w:rPr>
        <w:t xml:space="preserve">1 semester or 1 summer school. </w:t>
      </w:r>
      <w:r w:rsidRPr="00164CD4">
        <w:rPr>
          <w:rFonts w:ascii="Times New Roman" w:hAnsi="Times New Roman"/>
        </w:rPr>
        <w:t xml:space="preserve">The total number of students participating from each institution will be dependent on the duration each student spends on exchange. </w:t>
      </w:r>
      <w:r w:rsidR="00E13DE7" w:rsidRPr="00164CD4">
        <w:rPr>
          <w:rFonts w:ascii="Times New Roman" w:hAnsi="Times New Roman"/>
        </w:rPr>
        <w:t>2 s</w:t>
      </w:r>
      <w:r w:rsidRPr="00164CD4">
        <w:rPr>
          <w:rFonts w:ascii="Times New Roman" w:hAnsi="Times New Roman"/>
        </w:rPr>
        <w:t>tudents attending a summ</w:t>
      </w:r>
      <w:r w:rsidR="00E13DE7" w:rsidRPr="00164CD4">
        <w:rPr>
          <w:rFonts w:ascii="Times New Roman" w:hAnsi="Times New Roman"/>
        </w:rPr>
        <w:t xml:space="preserve">er school would be counted as 1 student </w:t>
      </w:r>
      <w:r w:rsidR="00C05459" w:rsidRPr="00164CD4">
        <w:rPr>
          <w:rFonts w:ascii="Times New Roman" w:hAnsi="Times New Roman"/>
        </w:rPr>
        <w:t>exchanging</w:t>
      </w:r>
      <w:r w:rsidR="00E13DE7" w:rsidRPr="00164CD4">
        <w:rPr>
          <w:rFonts w:ascii="Times New Roman" w:hAnsi="Times New Roman"/>
        </w:rPr>
        <w:t xml:space="preserve"> for one semester.</w:t>
      </w:r>
    </w:p>
    <w:p w:rsidR="00F36741" w:rsidRPr="00164CD4" w:rsidRDefault="00F36741" w:rsidP="00337816">
      <w:pPr>
        <w:jc w:val="both"/>
        <w:rPr>
          <w:rFonts w:ascii="Times New Roman" w:hAnsi="Times New Roman"/>
        </w:rPr>
      </w:pPr>
    </w:p>
    <w:p w:rsidR="00E13DE7" w:rsidRPr="00164CD4" w:rsidRDefault="00F36741" w:rsidP="00337816">
      <w:pPr>
        <w:jc w:val="both"/>
        <w:rPr>
          <w:rFonts w:ascii="Times New Roman" w:hAnsi="Times New Roman"/>
        </w:rPr>
      </w:pPr>
      <w:r w:rsidRPr="00164CD4">
        <w:rPr>
          <w:rFonts w:ascii="Times New Roman" w:hAnsi="Times New Roman"/>
        </w:rPr>
        <w:t xml:space="preserve">3.2 </w:t>
      </w:r>
      <w:r w:rsidR="00337816" w:rsidRPr="00164CD4">
        <w:rPr>
          <w:rFonts w:ascii="Times New Roman" w:hAnsi="Times New Roman"/>
        </w:rPr>
        <w:t xml:space="preserve">The absence of exchange of students during any one year </w:t>
      </w:r>
      <w:r w:rsidR="00E13DE7" w:rsidRPr="00164CD4">
        <w:rPr>
          <w:rFonts w:ascii="Times New Roman" w:hAnsi="Times New Roman"/>
        </w:rPr>
        <w:t>does not nullify the Agreement.</w:t>
      </w:r>
    </w:p>
    <w:p w:rsidR="00E13DE7" w:rsidRPr="00164CD4" w:rsidRDefault="00E13DE7"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3.3 Exchange students shall enrol</w:t>
      </w:r>
      <w:r w:rsidR="00E13DE7" w:rsidRPr="00164CD4">
        <w:rPr>
          <w:rFonts w:ascii="Times New Roman" w:hAnsi="Times New Roman"/>
        </w:rPr>
        <w:t>l</w:t>
      </w:r>
      <w:r w:rsidRPr="00164CD4">
        <w:rPr>
          <w:rFonts w:ascii="Times New Roman" w:hAnsi="Times New Roman"/>
        </w:rPr>
        <w:t xml:space="preserve"> as full-time, non-graduating students and are exempt from application and tuition fees at the Host Institution.</w:t>
      </w:r>
    </w:p>
    <w:p w:rsidR="00E13DE7" w:rsidRPr="00164CD4" w:rsidRDefault="00E13DE7" w:rsidP="00337816">
      <w:pPr>
        <w:jc w:val="both"/>
        <w:rPr>
          <w:rFonts w:ascii="Times New Roman" w:hAnsi="Times New Roman"/>
        </w:rPr>
      </w:pPr>
    </w:p>
    <w:p w:rsidR="00E13DE7" w:rsidRPr="00164CD4" w:rsidRDefault="00E13DE7" w:rsidP="00337816">
      <w:pPr>
        <w:jc w:val="both"/>
        <w:rPr>
          <w:rFonts w:ascii="Times New Roman" w:hAnsi="Times New Roman"/>
          <w:b/>
          <w:u w:val="single"/>
        </w:rPr>
      </w:pPr>
      <w:r w:rsidRPr="00164CD4">
        <w:rPr>
          <w:rFonts w:ascii="Times New Roman" w:hAnsi="Times New Roman"/>
          <w:b/>
        </w:rPr>
        <w:t xml:space="preserve">4. </w:t>
      </w:r>
      <w:r w:rsidR="00337816" w:rsidRPr="00164CD4">
        <w:rPr>
          <w:rFonts w:ascii="Times New Roman" w:hAnsi="Times New Roman"/>
          <w:b/>
          <w:u w:val="single"/>
        </w:rPr>
        <w:t>Selection and Enrolment of Students</w:t>
      </w:r>
    </w:p>
    <w:p w:rsidR="00337816" w:rsidRPr="00164CD4" w:rsidRDefault="00337816" w:rsidP="00337816">
      <w:pPr>
        <w:jc w:val="both"/>
        <w:rPr>
          <w:rFonts w:ascii="Times New Roman" w:hAnsi="Times New Roman"/>
        </w:rPr>
      </w:pPr>
      <w:r w:rsidRPr="00164CD4">
        <w:rPr>
          <w:rFonts w:ascii="Times New Roman" w:hAnsi="Times New Roman"/>
        </w:rPr>
        <w:t xml:space="preserve">4.1. Each year during the period of this Agreement, each Party may nominate to the other one or more students of high quality </w:t>
      </w:r>
      <w:r w:rsidR="00E13DE7" w:rsidRPr="00164CD4">
        <w:rPr>
          <w:rFonts w:ascii="Times New Roman" w:hAnsi="Times New Roman"/>
        </w:rPr>
        <w:t xml:space="preserve">to be considered for exchange. </w:t>
      </w:r>
      <w:r w:rsidRPr="00164CD4">
        <w:rPr>
          <w:rFonts w:ascii="Times New Roman" w:hAnsi="Times New Roman"/>
        </w:rPr>
        <w:t>Any imbalances in a given year should be corrected during the following year.  Uncorrected imbalances after each year of the student exchange during the course of this Agreement will be resolved by mutual agreement between the Parties.</w:t>
      </w:r>
    </w:p>
    <w:p w:rsidR="00E13DE7" w:rsidRPr="00164CD4" w:rsidRDefault="00E13DE7" w:rsidP="00337816">
      <w:pPr>
        <w:jc w:val="both"/>
        <w:rPr>
          <w:rFonts w:ascii="Times New Roman" w:hAnsi="Times New Roman"/>
        </w:rPr>
      </w:pPr>
    </w:p>
    <w:p w:rsidR="00337816" w:rsidRPr="00164CD4" w:rsidRDefault="00E13DE7" w:rsidP="00337816">
      <w:pPr>
        <w:jc w:val="both"/>
        <w:rPr>
          <w:rFonts w:ascii="Times New Roman" w:hAnsi="Times New Roman"/>
        </w:rPr>
      </w:pPr>
      <w:r w:rsidRPr="00164CD4">
        <w:rPr>
          <w:rFonts w:ascii="Times New Roman" w:hAnsi="Times New Roman"/>
        </w:rPr>
        <w:t xml:space="preserve">4.2 </w:t>
      </w:r>
      <w:r w:rsidR="00337816" w:rsidRPr="00164CD4">
        <w:rPr>
          <w:rFonts w:ascii="Times New Roman" w:hAnsi="Times New Roman"/>
        </w:rPr>
        <w:t>Each Party reserves the right to determine the final admission eligibility of exchange students nominated by the other Party. Each Party reserves the right to reject candidates in which case further candidates may be proposed.</w:t>
      </w:r>
    </w:p>
    <w:p w:rsidR="00E13DE7" w:rsidRPr="00164CD4" w:rsidRDefault="00E13DE7" w:rsidP="00337816">
      <w:pPr>
        <w:jc w:val="both"/>
        <w:rPr>
          <w:rFonts w:ascii="Times New Roman" w:hAnsi="Times New Roman"/>
        </w:rPr>
      </w:pPr>
    </w:p>
    <w:p w:rsidR="00337816" w:rsidRPr="00164CD4" w:rsidRDefault="00E13DE7" w:rsidP="00337816">
      <w:pPr>
        <w:jc w:val="both"/>
        <w:rPr>
          <w:rFonts w:ascii="Times New Roman" w:hAnsi="Times New Roman"/>
        </w:rPr>
      </w:pPr>
      <w:r w:rsidRPr="00164CD4">
        <w:rPr>
          <w:rFonts w:ascii="Times New Roman" w:hAnsi="Times New Roman"/>
        </w:rPr>
        <w:t>4.3</w:t>
      </w:r>
      <w:r w:rsidR="00337816" w:rsidRPr="00164CD4">
        <w:rPr>
          <w:rFonts w:ascii="Times New Roman" w:hAnsi="Times New Roman"/>
        </w:rPr>
        <w:t>. Each Party shall send the other written confirmation regarding the number of participating exchange students and the courses opted by each student to the supervisors (refer to clause 7) at each Institution.</w:t>
      </w:r>
    </w:p>
    <w:p w:rsidR="00337816" w:rsidRPr="00164CD4" w:rsidRDefault="00337816" w:rsidP="00337816">
      <w:pPr>
        <w:jc w:val="both"/>
        <w:rPr>
          <w:rFonts w:ascii="Times New Roman" w:hAnsi="Times New Roman"/>
        </w:rPr>
      </w:pPr>
    </w:p>
    <w:p w:rsidR="00337816" w:rsidRPr="00164CD4" w:rsidRDefault="00E13DE7" w:rsidP="00337816">
      <w:pPr>
        <w:jc w:val="both"/>
        <w:rPr>
          <w:rFonts w:ascii="Times New Roman" w:hAnsi="Times New Roman"/>
          <w:b/>
        </w:rPr>
      </w:pPr>
      <w:r w:rsidRPr="00164CD4">
        <w:rPr>
          <w:rFonts w:ascii="Times New Roman" w:hAnsi="Times New Roman"/>
          <w:b/>
        </w:rPr>
        <w:t xml:space="preserve">5. </w:t>
      </w:r>
      <w:r w:rsidR="00337816" w:rsidRPr="00164CD4">
        <w:rPr>
          <w:rFonts w:ascii="Times New Roman" w:hAnsi="Times New Roman"/>
          <w:b/>
          <w:u w:val="single"/>
        </w:rPr>
        <w:t>Obligations of the Home Institution and Students</w:t>
      </w:r>
    </w:p>
    <w:p w:rsidR="00337816" w:rsidRPr="00164CD4" w:rsidRDefault="00337816" w:rsidP="00337816">
      <w:pPr>
        <w:jc w:val="both"/>
        <w:rPr>
          <w:rFonts w:ascii="Times New Roman" w:hAnsi="Times New Roman"/>
        </w:rPr>
      </w:pPr>
      <w:r w:rsidRPr="00164CD4">
        <w:rPr>
          <w:rFonts w:ascii="Times New Roman" w:hAnsi="Times New Roman"/>
        </w:rPr>
        <w:t>5.1</w:t>
      </w:r>
      <w:r w:rsidRPr="00164CD4">
        <w:rPr>
          <w:rFonts w:ascii="Times New Roman" w:hAnsi="Times New Roman"/>
        </w:rPr>
        <w:tab/>
        <w:t>Exchange students shall pay tuition and any other study related costs to their Home Institution.</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5.2</w:t>
      </w:r>
      <w:r w:rsidRPr="00164CD4">
        <w:rPr>
          <w:rFonts w:ascii="Times New Roman" w:hAnsi="Times New Roman"/>
        </w:rPr>
        <w:tab/>
        <w:t xml:space="preserve">Exchange students shall be responsible for their own financial support including international transportation, accommodation, </w:t>
      </w:r>
      <w:r w:rsidR="00E13DE7" w:rsidRPr="00164CD4">
        <w:rPr>
          <w:rFonts w:ascii="Times New Roman" w:hAnsi="Times New Roman"/>
        </w:rPr>
        <w:t xml:space="preserve">living expenses and insurance. </w:t>
      </w:r>
      <w:r w:rsidRPr="00164CD4">
        <w:rPr>
          <w:rFonts w:ascii="Times New Roman" w:hAnsi="Times New Roman"/>
        </w:rPr>
        <w:t>The Host Institution shall bear no responsibility for providing funds to any exchange student for any purpose.</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5.3</w:t>
      </w:r>
      <w:r w:rsidRPr="00164CD4">
        <w:rPr>
          <w:rFonts w:ascii="Times New Roman" w:hAnsi="Times New Roman"/>
        </w:rPr>
        <w:tab/>
        <w:t>While exchange students shall be responsible for securing their own accommodation, assistance will be provided by the Host Institution in locating appropriate accom</w:t>
      </w:r>
      <w:r w:rsidR="00E13DE7" w:rsidRPr="00164CD4">
        <w:rPr>
          <w:rFonts w:ascii="Times New Roman" w:hAnsi="Times New Roman"/>
        </w:rPr>
        <w:t>modation for exchange students.</w:t>
      </w:r>
    </w:p>
    <w:p w:rsidR="00337816" w:rsidRPr="00164CD4" w:rsidRDefault="00337816" w:rsidP="00337816">
      <w:pPr>
        <w:jc w:val="both"/>
        <w:rPr>
          <w:rFonts w:ascii="Times New Roman" w:hAnsi="Times New Roman"/>
        </w:rPr>
      </w:pPr>
    </w:p>
    <w:p w:rsidR="00337816" w:rsidRPr="00164CD4" w:rsidRDefault="00E13DE7" w:rsidP="00337816">
      <w:pPr>
        <w:jc w:val="both"/>
        <w:rPr>
          <w:rFonts w:ascii="Times New Roman" w:hAnsi="Times New Roman"/>
        </w:rPr>
      </w:pPr>
      <w:r w:rsidRPr="00164CD4">
        <w:rPr>
          <w:rFonts w:ascii="Times New Roman" w:hAnsi="Times New Roman"/>
        </w:rPr>
        <w:t xml:space="preserve">5.4 </w:t>
      </w:r>
      <w:r w:rsidR="00337816" w:rsidRPr="00164CD4">
        <w:rPr>
          <w:rFonts w:ascii="Times New Roman" w:hAnsi="Times New Roman"/>
        </w:rPr>
        <w:t>Exchange students shall abide by the laws of the host country and the rules and regulations of the Host Institution. The Home Institution shall ensure that each exchange student possesses the appropriate travel document (the “Travel Document”), including without limitation any passport, licence, entry clearance, permit and/or visa, for the purpose of the exchange programme in accordance with this Agreement. Obtaining the appropriate Travel Document shall be the sole responsibility of the exchange student(s) and the Home Institution, and failing to comply with the foregoing, the exchange student(s) will not be accepted by the Host Institution for the exchange programme.</w:t>
      </w:r>
    </w:p>
    <w:p w:rsidR="00337816" w:rsidRPr="00164CD4" w:rsidRDefault="00337816" w:rsidP="00337816">
      <w:pPr>
        <w:jc w:val="both"/>
        <w:rPr>
          <w:rFonts w:ascii="Times New Roman" w:hAnsi="Times New Roman"/>
        </w:rPr>
      </w:pPr>
    </w:p>
    <w:p w:rsidR="00337816" w:rsidRPr="00164CD4" w:rsidRDefault="00E13DE7" w:rsidP="00337816">
      <w:pPr>
        <w:jc w:val="both"/>
        <w:rPr>
          <w:rFonts w:ascii="Times New Roman" w:hAnsi="Times New Roman"/>
        </w:rPr>
      </w:pPr>
      <w:r w:rsidRPr="00164CD4">
        <w:rPr>
          <w:rFonts w:ascii="Times New Roman" w:hAnsi="Times New Roman"/>
        </w:rPr>
        <w:t xml:space="preserve">5.5 </w:t>
      </w:r>
      <w:r w:rsidR="00337816" w:rsidRPr="00164CD4">
        <w:rPr>
          <w:rFonts w:ascii="Times New Roman" w:hAnsi="Times New Roman"/>
        </w:rPr>
        <w:t xml:space="preserve">It is the responsibility of the exchange student to have obtained agreement from their Home Institution that upon successful completion of the subjects at the Host Institution, appropriate credit will be granted towards the degree at their Home Institution. </w:t>
      </w:r>
    </w:p>
    <w:p w:rsidR="00337816" w:rsidRPr="00164CD4" w:rsidRDefault="00337816" w:rsidP="00337816">
      <w:pPr>
        <w:jc w:val="both"/>
        <w:rPr>
          <w:rFonts w:ascii="Times New Roman" w:hAnsi="Times New Roman"/>
        </w:rPr>
      </w:pPr>
    </w:p>
    <w:p w:rsidR="00337816" w:rsidRPr="00164CD4" w:rsidRDefault="00E13DE7" w:rsidP="00337816">
      <w:pPr>
        <w:jc w:val="both"/>
        <w:rPr>
          <w:rFonts w:ascii="Times New Roman" w:hAnsi="Times New Roman"/>
        </w:rPr>
      </w:pPr>
      <w:r w:rsidRPr="00164CD4">
        <w:rPr>
          <w:rFonts w:ascii="Times New Roman" w:hAnsi="Times New Roman"/>
        </w:rPr>
        <w:t xml:space="preserve">5.6 </w:t>
      </w:r>
      <w:r w:rsidR="00337816" w:rsidRPr="00164CD4">
        <w:rPr>
          <w:rFonts w:ascii="Times New Roman" w:hAnsi="Times New Roman"/>
        </w:rPr>
        <w:t>Participation in an exchange under this Agreement carries no expectation of subsequent transfer to the regular degree programmes of the Host Institution.</w:t>
      </w:r>
    </w:p>
    <w:p w:rsidR="007707B6" w:rsidRPr="00164CD4" w:rsidRDefault="007707B6" w:rsidP="00337816">
      <w:pPr>
        <w:jc w:val="both"/>
        <w:rPr>
          <w:rFonts w:ascii="Times New Roman" w:hAnsi="Times New Roman"/>
        </w:rPr>
      </w:pPr>
    </w:p>
    <w:p w:rsidR="007707B6" w:rsidRPr="00164CD4" w:rsidRDefault="007707B6" w:rsidP="007707B6">
      <w:pPr>
        <w:jc w:val="both"/>
        <w:rPr>
          <w:rFonts w:ascii="Times New Roman" w:hAnsi="Times New Roman"/>
        </w:rPr>
      </w:pPr>
      <w:r w:rsidRPr="00164CD4">
        <w:rPr>
          <w:rFonts w:ascii="Times New Roman" w:hAnsi="Times New Roman"/>
        </w:rPr>
        <w:t xml:space="preserve">5.7 WHU </w:t>
      </w:r>
      <w:bookmarkStart w:id="0" w:name="OLE_LINK1"/>
      <w:bookmarkStart w:id="1" w:name="OLE_LINK2"/>
      <w:r w:rsidRPr="00164CD4">
        <w:rPr>
          <w:rFonts w:ascii="Times New Roman" w:hAnsi="Times New Roman"/>
        </w:rPr>
        <w:t>will act on its own under this Agreement to assist its undergraduate students majoring in (programmes to be decided on and filled in upon mutual agreement between the Parties) apply for scholarships offered by China Scholarship Council (CSC), on the condition that the applicant student satisfies the following academic and language requirements: GPA 3.5 (4.0 based)/85 points (100 points based) or above; or IELTS 6.5 or above.</w:t>
      </w:r>
      <w:bookmarkEnd w:id="0"/>
      <w:bookmarkEnd w:id="1"/>
    </w:p>
    <w:p w:rsidR="00337816" w:rsidRPr="00164CD4" w:rsidRDefault="00337816" w:rsidP="00337816">
      <w:pPr>
        <w:jc w:val="both"/>
        <w:rPr>
          <w:rFonts w:ascii="Times New Roman" w:hAnsi="Times New Roman"/>
        </w:rPr>
      </w:pPr>
    </w:p>
    <w:p w:rsidR="00337816" w:rsidRPr="00164CD4" w:rsidRDefault="00E13DE7" w:rsidP="00337816">
      <w:pPr>
        <w:jc w:val="both"/>
        <w:rPr>
          <w:rFonts w:ascii="Times New Roman" w:hAnsi="Times New Roman"/>
          <w:b/>
        </w:rPr>
      </w:pPr>
      <w:r w:rsidRPr="00164CD4">
        <w:rPr>
          <w:rFonts w:ascii="Times New Roman" w:hAnsi="Times New Roman"/>
          <w:b/>
        </w:rPr>
        <w:t xml:space="preserve">6. </w:t>
      </w:r>
      <w:r w:rsidR="00337816" w:rsidRPr="00164CD4">
        <w:rPr>
          <w:rFonts w:ascii="Times New Roman" w:hAnsi="Times New Roman"/>
          <w:b/>
          <w:u w:val="single"/>
        </w:rPr>
        <w:t>Obli</w:t>
      </w:r>
      <w:r w:rsidRPr="00164CD4">
        <w:rPr>
          <w:rFonts w:ascii="Times New Roman" w:hAnsi="Times New Roman"/>
          <w:b/>
          <w:u w:val="single"/>
        </w:rPr>
        <w:t>gations of the Host Institution</w:t>
      </w:r>
    </w:p>
    <w:p w:rsidR="00337816" w:rsidRPr="00164CD4" w:rsidRDefault="00337816" w:rsidP="00337816">
      <w:pPr>
        <w:jc w:val="both"/>
        <w:rPr>
          <w:rFonts w:ascii="Times New Roman" w:hAnsi="Times New Roman"/>
        </w:rPr>
      </w:pPr>
      <w:r w:rsidRPr="00164CD4">
        <w:rPr>
          <w:rFonts w:ascii="Times New Roman" w:hAnsi="Times New Roman"/>
        </w:rPr>
        <w:t>6.1</w:t>
      </w:r>
      <w:r w:rsidRPr="00164CD4">
        <w:rPr>
          <w:rFonts w:ascii="Times New Roman" w:hAnsi="Times New Roman"/>
        </w:rPr>
        <w:tab/>
        <w:t>The Host Institution shall provide exchange students with an identifiable contact responsible for assisting students with enrolment and welfare issues.</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6.2.</w:t>
      </w:r>
      <w:r w:rsidRPr="00164CD4">
        <w:rPr>
          <w:rFonts w:ascii="Times New Roman" w:hAnsi="Times New Roman"/>
        </w:rPr>
        <w:tab/>
        <w:t>The Host Institution shall send a pre-departure package to each of the incoming exchange students, and organize an orientation programme for the students upon their arrival.</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6.3.</w:t>
      </w:r>
      <w:r w:rsidRPr="00164CD4">
        <w:rPr>
          <w:rFonts w:ascii="Times New Roman" w:hAnsi="Times New Roman"/>
        </w:rPr>
        <w:tab/>
        <w:t>The Host Institution will provide information to exchange students on local transportation from the airport to the campus.</w:t>
      </w:r>
    </w:p>
    <w:p w:rsidR="00337816" w:rsidRPr="00164CD4" w:rsidRDefault="00337816" w:rsidP="00337816">
      <w:pPr>
        <w:jc w:val="both"/>
        <w:rPr>
          <w:rFonts w:ascii="Times New Roman" w:hAnsi="Times New Roman"/>
        </w:rPr>
      </w:pPr>
      <w:r w:rsidRPr="00164CD4">
        <w:rPr>
          <w:rFonts w:ascii="Times New Roman" w:hAnsi="Times New Roman"/>
        </w:rPr>
        <w:t xml:space="preserve"> </w:t>
      </w:r>
    </w:p>
    <w:p w:rsidR="00337816" w:rsidRPr="00164CD4" w:rsidRDefault="00337816" w:rsidP="00337816">
      <w:pPr>
        <w:jc w:val="both"/>
        <w:rPr>
          <w:rFonts w:ascii="Times New Roman" w:hAnsi="Times New Roman"/>
        </w:rPr>
      </w:pPr>
      <w:r w:rsidRPr="00164CD4">
        <w:rPr>
          <w:rFonts w:ascii="Times New Roman" w:hAnsi="Times New Roman"/>
        </w:rPr>
        <w:t>6.4</w:t>
      </w:r>
      <w:r w:rsidRPr="00164CD4">
        <w:rPr>
          <w:rFonts w:ascii="Times New Roman" w:hAnsi="Times New Roman"/>
        </w:rPr>
        <w:tab/>
        <w:t>The Host Institution shall establish records of exchange students as if they wer</w:t>
      </w:r>
      <w:r w:rsidR="00E13DE7" w:rsidRPr="00164CD4">
        <w:rPr>
          <w:rFonts w:ascii="Times New Roman" w:hAnsi="Times New Roman"/>
        </w:rPr>
        <w:t xml:space="preserve">e regularly enrolled students. </w:t>
      </w:r>
      <w:r w:rsidRPr="00164CD4">
        <w:rPr>
          <w:rFonts w:ascii="Times New Roman" w:hAnsi="Times New Roman"/>
        </w:rPr>
        <w:t xml:space="preserve">It is the responsibility of the exchange student to ensure he or she obtains a copy of his or her official academic results covering the subjects taken during the period of the exchange. At the completion of the exchange, the Host Institution shall mail an official transcript to the responsible officer of the Home Institution. </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rPr>
      </w:pPr>
      <w:r w:rsidRPr="00164CD4">
        <w:rPr>
          <w:rFonts w:ascii="Times New Roman" w:hAnsi="Times New Roman"/>
        </w:rPr>
        <w:t>6.5</w:t>
      </w:r>
      <w:r w:rsidRPr="00164CD4">
        <w:rPr>
          <w:rFonts w:ascii="Times New Roman" w:hAnsi="Times New Roman"/>
        </w:rPr>
        <w:tab/>
        <w:t>Each Institution shall assist its students in obtaining the appropriate visa for the period of the exchange. Notwithstanding this, each student shall be responsible for obtaining his/her visa, passport or other necessary docu</w:t>
      </w:r>
      <w:r w:rsidR="00E13DE7" w:rsidRPr="00164CD4">
        <w:rPr>
          <w:rFonts w:ascii="Times New Roman" w:hAnsi="Times New Roman"/>
        </w:rPr>
        <w:t xml:space="preserve">ments and paying for the same. </w:t>
      </w:r>
      <w:r w:rsidRPr="00164CD4">
        <w:rPr>
          <w:rFonts w:ascii="Times New Roman" w:hAnsi="Times New Roman"/>
        </w:rPr>
        <w:t>The Institutions shall not be liable for the failure on the part of the student in obtaining the necessary documents.</w:t>
      </w:r>
    </w:p>
    <w:p w:rsidR="00337816" w:rsidRPr="00164CD4" w:rsidRDefault="00337816" w:rsidP="00337816">
      <w:pPr>
        <w:jc w:val="both"/>
        <w:rPr>
          <w:rFonts w:ascii="Times New Roman" w:hAnsi="Times New Roman"/>
        </w:rPr>
      </w:pPr>
    </w:p>
    <w:p w:rsidR="00337816" w:rsidRPr="00164CD4" w:rsidRDefault="00C05459" w:rsidP="00337816">
      <w:pPr>
        <w:jc w:val="both"/>
        <w:rPr>
          <w:rFonts w:ascii="Times New Roman" w:hAnsi="Times New Roman"/>
        </w:rPr>
      </w:pPr>
      <w:r w:rsidRPr="00164CD4">
        <w:rPr>
          <w:rFonts w:ascii="Times New Roman" w:hAnsi="Times New Roman"/>
        </w:rPr>
        <w:t xml:space="preserve">6.6 </w:t>
      </w:r>
      <w:r w:rsidR="00337816" w:rsidRPr="00164CD4">
        <w:rPr>
          <w:rFonts w:ascii="Times New Roman" w:hAnsi="Times New Roman"/>
        </w:rPr>
        <w:t>Exchange students have access to all facilities (library, sports and recreation, food outlets etc.) at the Host Institution.</w:t>
      </w:r>
    </w:p>
    <w:p w:rsidR="00C05459" w:rsidRPr="00164CD4" w:rsidRDefault="00C05459" w:rsidP="00337816">
      <w:pPr>
        <w:jc w:val="both"/>
        <w:rPr>
          <w:rFonts w:ascii="Times New Roman" w:hAnsi="Times New Roman"/>
        </w:rPr>
      </w:pPr>
    </w:p>
    <w:p w:rsidR="00337816" w:rsidRPr="00164CD4" w:rsidRDefault="00337816" w:rsidP="00337816">
      <w:pPr>
        <w:jc w:val="both"/>
        <w:rPr>
          <w:rFonts w:ascii="Times New Roman" w:hAnsi="Times New Roman"/>
          <w:b/>
        </w:rPr>
      </w:pPr>
      <w:r w:rsidRPr="00164CD4">
        <w:rPr>
          <w:rFonts w:ascii="Times New Roman" w:hAnsi="Times New Roman"/>
          <w:b/>
        </w:rPr>
        <w:t>7.</w:t>
      </w:r>
      <w:r w:rsidR="00C05459" w:rsidRPr="00164CD4">
        <w:rPr>
          <w:rFonts w:ascii="Times New Roman" w:hAnsi="Times New Roman"/>
          <w:b/>
        </w:rPr>
        <w:t xml:space="preserve"> </w:t>
      </w:r>
      <w:r w:rsidRPr="00164CD4">
        <w:rPr>
          <w:rFonts w:ascii="Times New Roman" w:hAnsi="Times New Roman"/>
          <w:b/>
          <w:u w:val="single"/>
        </w:rPr>
        <w:t>Exchange Programme Review</w:t>
      </w:r>
    </w:p>
    <w:p w:rsidR="00337816" w:rsidRPr="00164CD4" w:rsidRDefault="00337816" w:rsidP="00337816">
      <w:pPr>
        <w:jc w:val="both"/>
        <w:rPr>
          <w:rFonts w:ascii="Times New Roman" w:hAnsi="Times New Roman"/>
        </w:rPr>
      </w:pPr>
      <w:r w:rsidRPr="00164CD4">
        <w:rPr>
          <w:rFonts w:ascii="Times New Roman" w:hAnsi="Times New Roman"/>
        </w:rPr>
        <w:lastRenderedPageBreak/>
        <w:t>Each Institution will nominate a supervisor, who shall supervise and coordinate the students’ acceptance and the resources required for the successful conduct of the student exchange programme.</w:t>
      </w:r>
    </w:p>
    <w:p w:rsidR="00337816" w:rsidRPr="00164CD4" w:rsidRDefault="00337816" w:rsidP="00337816">
      <w:pPr>
        <w:jc w:val="both"/>
        <w:rPr>
          <w:rFonts w:ascii="Times New Roman" w:hAnsi="Times New Roman"/>
        </w:rPr>
      </w:pPr>
      <w:r w:rsidRPr="00164CD4">
        <w:rPr>
          <w:rFonts w:ascii="Times New Roman" w:hAnsi="Times New Roman"/>
        </w:rPr>
        <w:t xml:space="preserve">These supervisors are: </w:t>
      </w:r>
    </w:p>
    <w:tbl>
      <w:tblPr>
        <w:tblW w:w="0" w:type="auto"/>
        <w:tblInd w:w="468" w:type="dxa"/>
        <w:tblLook w:val="01E0" w:firstRow="1" w:lastRow="1" w:firstColumn="1" w:lastColumn="1" w:noHBand="0" w:noVBand="0"/>
      </w:tblPr>
      <w:tblGrid>
        <w:gridCol w:w="3778"/>
        <w:gridCol w:w="4276"/>
      </w:tblGrid>
      <w:tr w:rsidR="00F23C01" w:rsidRPr="00164CD4" w:rsidTr="00F23C01">
        <w:tc>
          <w:tcPr>
            <w:tcW w:w="3778" w:type="dxa"/>
            <w:hideMark/>
          </w:tcPr>
          <w:p w:rsidR="00F23C01" w:rsidRPr="00D03B6B" w:rsidRDefault="00F23C01" w:rsidP="008A5335">
            <w:pPr>
              <w:rPr>
                <w:rFonts w:ascii="Times New Roman" w:hAnsi="Times New Roman"/>
                <w:b/>
              </w:rPr>
            </w:pPr>
            <w:r w:rsidRPr="00D03B6B">
              <w:rPr>
                <w:rFonts w:ascii="Times New Roman" w:hAnsi="Times New Roman"/>
                <w:b/>
              </w:rPr>
              <w:t>Universidade Federal de Pernambuco</w:t>
            </w:r>
          </w:p>
        </w:tc>
        <w:tc>
          <w:tcPr>
            <w:tcW w:w="4276" w:type="dxa"/>
            <w:hideMark/>
          </w:tcPr>
          <w:p w:rsidR="00F23C01" w:rsidRPr="00F23C01" w:rsidRDefault="00F23C01" w:rsidP="00337816">
            <w:pPr>
              <w:jc w:val="both"/>
              <w:rPr>
                <w:rFonts w:ascii="Times New Roman" w:hAnsi="Times New Roman"/>
                <w:b/>
              </w:rPr>
            </w:pPr>
            <w:r w:rsidRPr="00F23C01">
              <w:rPr>
                <w:rFonts w:ascii="Times New Roman" w:hAnsi="Times New Roman"/>
                <w:b/>
              </w:rPr>
              <w:t>Wuhan University</w:t>
            </w:r>
          </w:p>
        </w:tc>
      </w:tr>
      <w:tr w:rsidR="00F23C01" w:rsidRPr="00164CD4" w:rsidTr="00F23C01">
        <w:tc>
          <w:tcPr>
            <w:tcW w:w="3778" w:type="dxa"/>
          </w:tcPr>
          <w:p w:rsidR="00F23C01" w:rsidRPr="00D03B6B" w:rsidRDefault="00F23C01" w:rsidP="008A5335">
            <w:pPr>
              <w:rPr>
                <w:rFonts w:ascii="Times New Roman" w:hAnsi="Times New Roman"/>
                <w:lang w:val="pt-BR"/>
              </w:rPr>
            </w:pPr>
            <w:r w:rsidRPr="00D03B6B">
              <w:rPr>
                <w:rFonts w:ascii="Times New Roman" w:hAnsi="Times New Roman"/>
                <w:lang w:val="pt-BR"/>
              </w:rPr>
              <w:t>Profa. Dra. Maria Leonor Alves Maia</w:t>
            </w:r>
          </w:p>
          <w:p w:rsidR="00F23C01" w:rsidRPr="00D03B6B" w:rsidRDefault="00F23C01" w:rsidP="008A5335">
            <w:pPr>
              <w:rPr>
                <w:rFonts w:ascii="Times New Roman" w:hAnsi="Times New Roman"/>
                <w:lang w:val="pt-BR"/>
              </w:rPr>
            </w:pPr>
          </w:p>
          <w:p w:rsidR="00F23C01" w:rsidRPr="00D03B6B" w:rsidRDefault="00F23C01" w:rsidP="008A5335">
            <w:pPr>
              <w:rPr>
                <w:rFonts w:ascii="Times New Roman" w:hAnsi="Times New Roman"/>
                <w:lang w:val="pt-BR"/>
              </w:rPr>
            </w:pPr>
            <w:r w:rsidRPr="00D03B6B">
              <w:rPr>
                <w:rFonts w:ascii="Times New Roman" w:hAnsi="Times New Roman"/>
                <w:lang w:val="pt-BR"/>
              </w:rPr>
              <w:t>Designação:</w:t>
            </w:r>
          </w:p>
          <w:p w:rsidR="00F23C01" w:rsidRPr="00D03B6B" w:rsidRDefault="00F23C01" w:rsidP="008A5335">
            <w:pPr>
              <w:rPr>
                <w:rFonts w:ascii="Times New Roman" w:hAnsi="Times New Roman"/>
                <w:lang w:val="pt-BR"/>
              </w:rPr>
            </w:pPr>
            <w:r w:rsidRPr="00D03B6B">
              <w:rPr>
                <w:rFonts w:ascii="Times New Roman" w:hAnsi="Times New Roman"/>
                <w:lang w:val="pt-BR"/>
              </w:rPr>
              <w:t>Diretora de Relações Internacionais</w:t>
            </w:r>
          </w:p>
          <w:p w:rsidR="00F23C01" w:rsidRPr="00D03B6B" w:rsidRDefault="00F23C01" w:rsidP="008A5335">
            <w:pPr>
              <w:rPr>
                <w:rFonts w:ascii="Times New Roman" w:hAnsi="Times New Roman"/>
                <w:lang w:val="pt-BR"/>
              </w:rPr>
            </w:pPr>
            <w:r w:rsidRPr="00D03B6B">
              <w:rPr>
                <w:rFonts w:ascii="Times New Roman" w:hAnsi="Times New Roman"/>
                <w:lang w:val="pt-BR"/>
              </w:rPr>
              <w:t>Universidade Federal de Pernambuco</w:t>
            </w:r>
          </w:p>
          <w:p w:rsidR="00F23C01" w:rsidRPr="00D03B6B" w:rsidRDefault="00F23C01" w:rsidP="008A5335">
            <w:pPr>
              <w:rPr>
                <w:rFonts w:ascii="Times New Roman" w:hAnsi="Times New Roman"/>
                <w:lang w:val="pt-BR"/>
              </w:rPr>
            </w:pPr>
            <w:r w:rsidRPr="00D03B6B">
              <w:rPr>
                <w:rFonts w:ascii="Times New Roman" w:hAnsi="Times New Roman"/>
                <w:lang w:val="pt-BR"/>
              </w:rPr>
              <w:t xml:space="preserve">Av. Prof. Moraes Rego, N. 1235, Cidade Universitária, </w:t>
            </w:r>
          </w:p>
          <w:p w:rsidR="00F23C01" w:rsidRPr="00D03B6B" w:rsidRDefault="00F23C01" w:rsidP="008A5335">
            <w:pPr>
              <w:rPr>
                <w:rFonts w:ascii="Times New Roman" w:hAnsi="Times New Roman"/>
                <w:lang w:val="pt-BR"/>
              </w:rPr>
            </w:pPr>
            <w:r w:rsidRPr="00D03B6B">
              <w:rPr>
                <w:rFonts w:ascii="Times New Roman" w:hAnsi="Times New Roman"/>
                <w:lang w:val="pt-BR"/>
              </w:rPr>
              <w:t xml:space="preserve">Recife-PE, </w:t>
            </w:r>
          </w:p>
          <w:p w:rsidR="00F23C01" w:rsidRPr="00D03B6B" w:rsidRDefault="00F23C01" w:rsidP="008A5335">
            <w:pPr>
              <w:rPr>
                <w:rFonts w:ascii="Times New Roman" w:hAnsi="Times New Roman"/>
                <w:lang w:val="pt-BR"/>
              </w:rPr>
            </w:pPr>
            <w:r w:rsidRPr="00D03B6B">
              <w:rPr>
                <w:rFonts w:ascii="Times New Roman" w:hAnsi="Times New Roman"/>
                <w:lang w:val="pt-BR"/>
              </w:rPr>
              <w:t>CEP: 50670-901</w:t>
            </w:r>
          </w:p>
          <w:p w:rsidR="00F23C01" w:rsidRPr="00D03B6B" w:rsidRDefault="00F23C01" w:rsidP="008A5335">
            <w:pPr>
              <w:rPr>
                <w:rFonts w:ascii="Times New Roman" w:hAnsi="Times New Roman"/>
                <w:lang w:val="pt-BR"/>
              </w:rPr>
            </w:pPr>
            <w:r w:rsidRPr="00D03B6B">
              <w:rPr>
                <w:rFonts w:ascii="Times New Roman" w:hAnsi="Times New Roman"/>
                <w:lang w:val="pt-BR"/>
              </w:rPr>
              <w:t>Brasil</w:t>
            </w:r>
          </w:p>
          <w:p w:rsidR="00F23C01" w:rsidRPr="00D03B6B" w:rsidRDefault="00F23C01" w:rsidP="008A5335">
            <w:pPr>
              <w:rPr>
                <w:rFonts w:ascii="Times New Roman" w:hAnsi="Times New Roman"/>
                <w:lang w:val="pt-BR"/>
              </w:rPr>
            </w:pPr>
            <w:r w:rsidRPr="00D03B6B">
              <w:rPr>
                <w:rFonts w:ascii="Times New Roman" w:hAnsi="Times New Roman"/>
                <w:lang w:val="pt-BR"/>
              </w:rPr>
              <w:t>Tel: (55 81 21268006)</w:t>
            </w:r>
          </w:p>
          <w:p w:rsidR="00F23C01" w:rsidRPr="00D03B6B" w:rsidRDefault="00F23C01" w:rsidP="008A5335">
            <w:pPr>
              <w:rPr>
                <w:rFonts w:ascii="Times New Roman" w:hAnsi="Times New Roman"/>
              </w:rPr>
            </w:pPr>
            <w:r w:rsidRPr="00D03B6B">
              <w:rPr>
                <w:rFonts w:ascii="Times New Roman" w:hAnsi="Times New Roman"/>
              </w:rPr>
              <w:t xml:space="preserve">Email: </w:t>
            </w:r>
            <w:hyperlink r:id="rId7" w:history="1">
              <w:r w:rsidRPr="00D03B6B">
                <w:rPr>
                  <w:rStyle w:val="Hyperlink"/>
                  <w:rFonts w:ascii="Times New Roman" w:hAnsi="Times New Roman"/>
                </w:rPr>
                <w:t>secci@ufpe.br</w:t>
              </w:r>
            </w:hyperlink>
          </w:p>
          <w:p w:rsidR="00F23C01" w:rsidRPr="00D03B6B" w:rsidRDefault="005A1988" w:rsidP="008A5335">
            <w:pPr>
              <w:rPr>
                <w:rFonts w:ascii="Times New Roman" w:hAnsi="Times New Roman"/>
              </w:rPr>
            </w:pPr>
            <w:hyperlink r:id="rId8" w:history="1">
              <w:r w:rsidR="00F23C01" w:rsidRPr="00D03B6B">
                <w:rPr>
                  <w:rStyle w:val="Hyperlink"/>
                  <w:rFonts w:ascii="Times New Roman" w:hAnsi="Times New Roman"/>
                </w:rPr>
                <w:t>cci@ufpe.br</w:t>
              </w:r>
            </w:hyperlink>
            <w:r w:rsidR="00F23C01" w:rsidRPr="00D03B6B">
              <w:rPr>
                <w:rFonts w:ascii="Times New Roman" w:hAnsi="Times New Roman"/>
              </w:rPr>
              <w:t xml:space="preserve"> </w:t>
            </w:r>
          </w:p>
        </w:tc>
        <w:tc>
          <w:tcPr>
            <w:tcW w:w="4276" w:type="dxa"/>
          </w:tcPr>
          <w:p w:rsidR="00F23C01" w:rsidRPr="00F23C01" w:rsidRDefault="00F23C01" w:rsidP="00337816">
            <w:pPr>
              <w:jc w:val="both"/>
              <w:rPr>
                <w:rFonts w:ascii="Times New Roman" w:hAnsi="Times New Roman"/>
              </w:rPr>
            </w:pPr>
            <w:r w:rsidRPr="00F23C01">
              <w:rPr>
                <w:rFonts w:ascii="Times New Roman" w:hAnsi="Times New Roman"/>
              </w:rPr>
              <w:t>HE XIAOYING</w:t>
            </w:r>
            <w:r w:rsidR="008F4060">
              <w:rPr>
                <w:rFonts w:ascii="Times New Roman" w:hAnsi="Times New Roman"/>
              </w:rPr>
              <w:t xml:space="preserve"> </w:t>
            </w:r>
            <w:r w:rsidRPr="00F23C01">
              <w:rPr>
                <w:rFonts w:ascii="Times New Roman" w:hAnsi="Times New Roman"/>
              </w:rPr>
              <w:t>(Name of the coordinator)</w:t>
            </w:r>
          </w:p>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rPr>
            </w:pPr>
            <w:r w:rsidRPr="00F23C01">
              <w:rPr>
                <w:rFonts w:ascii="Times New Roman" w:hAnsi="Times New Roman"/>
              </w:rPr>
              <w:t>Designation:</w:t>
            </w:r>
          </w:p>
          <w:p w:rsidR="00F23C01" w:rsidRPr="00F23C01" w:rsidRDefault="00F23C01" w:rsidP="00337816">
            <w:pPr>
              <w:jc w:val="both"/>
              <w:rPr>
                <w:rFonts w:ascii="Times New Roman" w:hAnsi="Times New Roman"/>
              </w:rPr>
            </w:pPr>
            <w:r w:rsidRPr="00F23C01">
              <w:rPr>
                <w:rFonts w:ascii="Times New Roman" w:hAnsi="Times New Roman"/>
              </w:rPr>
              <w:t>Collaborative Partnership Manager</w:t>
            </w:r>
          </w:p>
          <w:p w:rsidR="00F23C01" w:rsidRPr="00F23C01" w:rsidRDefault="00F23C01" w:rsidP="00337816">
            <w:pPr>
              <w:jc w:val="both"/>
              <w:rPr>
                <w:rFonts w:ascii="Times New Roman" w:hAnsi="Times New Roman"/>
              </w:rPr>
            </w:pPr>
            <w:r w:rsidRPr="00F23C01">
              <w:rPr>
                <w:rFonts w:ascii="Times New Roman" w:hAnsi="Times New Roman"/>
              </w:rPr>
              <w:t>Office of International Affairs</w:t>
            </w:r>
          </w:p>
          <w:p w:rsidR="00F23C01" w:rsidRPr="00F23C01" w:rsidRDefault="00F23C01" w:rsidP="00337816">
            <w:pPr>
              <w:jc w:val="both"/>
              <w:rPr>
                <w:rFonts w:ascii="Times New Roman" w:hAnsi="Times New Roman"/>
              </w:rPr>
            </w:pPr>
            <w:r w:rsidRPr="00F23C01">
              <w:rPr>
                <w:rFonts w:ascii="Times New Roman" w:hAnsi="Times New Roman"/>
              </w:rPr>
              <w:t>Wuhan University</w:t>
            </w:r>
          </w:p>
          <w:p w:rsidR="00F23C01" w:rsidRPr="00F23C01" w:rsidRDefault="00F23C01" w:rsidP="00337816">
            <w:pPr>
              <w:jc w:val="both"/>
              <w:rPr>
                <w:rFonts w:ascii="Times New Roman" w:hAnsi="Times New Roman"/>
              </w:rPr>
            </w:pPr>
            <w:r w:rsidRPr="00F23C01">
              <w:rPr>
                <w:rFonts w:ascii="Times New Roman" w:hAnsi="Times New Roman"/>
              </w:rPr>
              <w:t>No. 299, Ba Yi Road, Wuchang District</w:t>
            </w:r>
          </w:p>
          <w:p w:rsidR="00F23C01" w:rsidRPr="00F23C01" w:rsidRDefault="00F23C01" w:rsidP="00337816">
            <w:pPr>
              <w:jc w:val="both"/>
              <w:rPr>
                <w:rFonts w:ascii="Times New Roman" w:hAnsi="Times New Roman"/>
              </w:rPr>
            </w:pPr>
            <w:r w:rsidRPr="00F23C01">
              <w:rPr>
                <w:rFonts w:ascii="Times New Roman" w:hAnsi="Times New Roman"/>
              </w:rPr>
              <w:t>Wuhan, Hubei Province</w:t>
            </w:r>
          </w:p>
          <w:p w:rsidR="00F23C01" w:rsidRPr="00F23C01" w:rsidRDefault="00F23C01" w:rsidP="00337816">
            <w:pPr>
              <w:jc w:val="both"/>
              <w:rPr>
                <w:rFonts w:ascii="Times New Roman" w:hAnsi="Times New Roman"/>
              </w:rPr>
            </w:pPr>
            <w:r w:rsidRPr="00F23C01">
              <w:rPr>
                <w:rFonts w:ascii="Times New Roman" w:hAnsi="Times New Roman"/>
              </w:rPr>
              <w:t>P. R. China 430072</w:t>
            </w:r>
          </w:p>
          <w:p w:rsidR="00F23C01" w:rsidRPr="00F23C01" w:rsidRDefault="00F23C01" w:rsidP="00337816">
            <w:pPr>
              <w:jc w:val="both"/>
              <w:rPr>
                <w:rFonts w:ascii="Times New Roman" w:hAnsi="Times New Roman"/>
              </w:rPr>
            </w:pPr>
            <w:r w:rsidRPr="00F23C01">
              <w:rPr>
                <w:rFonts w:ascii="Times New Roman" w:hAnsi="Times New Roman"/>
              </w:rPr>
              <w:t>Tel: +86 (0) 27 68753626</w:t>
            </w:r>
          </w:p>
          <w:p w:rsidR="00F23C01" w:rsidRPr="00F23C01" w:rsidRDefault="00F23C01" w:rsidP="00337816">
            <w:pPr>
              <w:jc w:val="both"/>
              <w:rPr>
                <w:rFonts w:ascii="Times New Roman" w:hAnsi="Times New Roman"/>
              </w:rPr>
            </w:pPr>
            <w:r w:rsidRPr="00F23C01">
              <w:rPr>
                <w:rFonts w:ascii="Times New Roman" w:hAnsi="Times New Roman"/>
              </w:rPr>
              <w:t>Fax: +86 (0) 27 87874669</w:t>
            </w:r>
          </w:p>
          <w:p w:rsidR="00F23C01" w:rsidRDefault="00F23C01" w:rsidP="00337816">
            <w:pPr>
              <w:jc w:val="both"/>
              <w:rPr>
                <w:rFonts w:ascii="Times New Roman" w:hAnsi="Times New Roman"/>
              </w:rPr>
            </w:pPr>
            <w:r w:rsidRPr="00F23C01">
              <w:rPr>
                <w:rFonts w:ascii="Times New Roman" w:hAnsi="Times New Roman"/>
              </w:rPr>
              <w:t xml:space="preserve">Email: </w:t>
            </w:r>
            <w:hyperlink r:id="rId9" w:history="1">
              <w:r w:rsidR="008F4060" w:rsidRPr="00C07100">
                <w:rPr>
                  <w:rStyle w:val="Hyperlink"/>
                  <w:rFonts w:ascii="Times New Roman" w:hAnsi="Times New Roman"/>
                </w:rPr>
                <w:t>exchange@whu.edu.cn</w:t>
              </w:r>
            </w:hyperlink>
          </w:p>
          <w:p w:rsidR="008F4060" w:rsidRPr="00F23C01" w:rsidRDefault="008F4060" w:rsidP="00337816">
            <w:pPr>
              <w:jc w:val="both"/>
              <w:rPr>
                <w:rFonts w:ascii="Times New Roman" w:hAnsi="Times New Roman"/>
              </w:rPr>
            </w:pPr>
          </w:p>
        </w:tc>
      </w:tr>
      <w:tr w:rsidR="00F23C01" w:rsidRPr="00164CD4" w:rsidTr="00F23C01">
        <w:tc>
          <w:tcPr>
            <w:tcW w:w="3778" w:type="dxa"/>
          </w:tcPr>
          <w:p w:rsidR="00F23C01" w:rsidRPr="00164CD4" w:rsidRDefault="00F23C01" w:rsidP="00337816">
            <w:pPr>
              <w:jc w:val="both"/>
              <w:rPr>
                <w:rFonts w:ascii="Times New Roman" w:hAnsi="Times New Roman"/>
              </w:rPr>
            </w:pPr>
          </w:p>
        </w:tc>
        <w:tc>
          <w:tcPr>
            <w:tcW w:w="4276" w:type="dxa"/>
          </w:tcPr>
          <w:p w:rsidR="00F23C01" w:rsidRPr="00F23C01" w:rsidRDefault="00F23C01" w:rsidP="00337816">
            <w:pPr>
              <w:jc w:val="both"/>
              <w:rPr>
                <w:rFonts w:ascii="Times New Roman" w:hAnsi="Times New Roman"/>
              </w:rPr>
            </w:pPr>
          </w:p>
        </w:tc>
      </w:tr>
      <w:tr w:rsidR="00F23C01" w:rsidRPr="00164CD4" w:rsidTr="00F23C01">
        <w:tc>
          <w:tcPr>
            <w:tcW w:w="3778" w:type="dxa"/>
          </w:tcPr>
          <w:p w:rsidR="00F23C01" w:rsidRPr="00D03B6B" w:rsidRDefault="00F23C01" w:rsidP="00337816">
            <w:pPr>
              <w:jc w:val="both"/>
              <w:rPr>
                <w:rFonts w:ascii="Times New Roman" w:hAnsi="Times New Roman"/>
                <w:lang w:val="pt-BR"/>
              </w:rPr>
            </w:pPr>
            <w:r w:rsidRPr="00D03B6B">
              <w:rPr>
                <w:rFonts w:ascii="Times New Roman" w:hAnsi="Times New Roman"/>
                <w:lang w:val="pt-BR"/>
              </w:rPr>
              <w:t>Responsibility for contractual arrangements:</w:t>
            </w:r>
          </w:p>
          <w:p w:rsidR="00F23C01" w:rsidRPr="00D03B6B" w:rsidRDefault="00F23C01" w:rsidP="00337816">
            <w:pPr>
              <w:jc w:val="both"/>
              <w:rPr>
                <w:rFonts w:ascii="Times New Roman" w:hAnsi="Times New Roman"/>
                <w:lang w:val="pt-BR"/>
              </w:rPr>
            </w:pPr>
          </w:p>
          <w:p w:rsidR="00F23C01" w:rsidRPr="00D03B6B" w:rsidRDefault="00F23C01" w:rsidP="00F23C01">
            <w:pPr>
              <w:rPr>
                <w:rFonts w:ascii="Times New Roman" w:hAnsi="Times New Roman"/>
                <w:b/>
                <w:lang w:val="pt-BR"/>
              </w:rPr>
            </w:pPr>
            <w:r w:rsidRPr="00D03B6B">
              <w:rPr>
                <w:rFonts w:ascii="Times New Roman" w:hAnsi="Times New Roman"/>
                <w:b/>
                <w:lang w:val="pt-BR"/>
              </w:rPr>
              <w:t>Universidade Federal de Pernambuco</w:t>
            </w:r>
          </w:p>
          <w:p w:rsidR="00F23C01" w:rsidRPr="00D03B6B" w:rsidRDefault="00F23C01" w:rsidP="00F23C01">
            <w:pPr>
              <w:rPr>
                <w:rFonts w:ascii="Times New Roman" w:hAnsi="Times New Roman"/>
                <w:lang w:val="pt-BR"/>
              </w:rPr>
            </w:pPr>
            <w:r w:rsidRPr="00D03B6B">
              <w:rPr>
                <w:rFonts w:ascii="Times New Roman" w:hAnsi="Times New Roman"/>
                <w:lang w:val="pt-BR"/>
              </w:rPr>
              <w:t>Profa. Dra. Maria Leonor Alves Maia</w:t>
            </w:r>
          </w:p>
          <w:p w:rsidR="00F23C01" w:rsidRPr="00D03B6B" w:rsidRDefault="00F23C01" w:rsidP="00F23C01">
            <w:pPr>
              <w:ind w:firstLine="720"/>
              <w:rPr>
                <w:rFonts w:ascii="Times New Roman" w:hAnsi="Times New Roman"/>
                <w:lang w:val="pt-BR"/>
              </w:rPr>
            </w:pPr>
          </w:p>
          <w:p w:rsidR="00F23C01" w:rsidRPr="00D03B6B" w:rsidRDefault="00F23C01" w:rsidP="00F23C01">
            <w:pPr>
              <w:rPr>
                <w:rFonts w:ascii="Times New Roman" w:hAnsi="Times New Roman"/>
                <w:lang w:val="pt-BR"/>
              </w:rPr>
            </w:pPr>
            <w:r w:rsidRPr="00D03B6B">
              <w:rPr>
                <w:rFonts w:ascii="Times New Roman" w:hAnsi="Times New Roman"/>
                <w:lang w:val="pt-BR"/>
              </w:rPr>
              <w:t>Designação:</w:t>
            </w:r>
          </w:p>
          <w:p w:rsidR="00F23C01" w:rsidRPr="00D03B6B" w:rsidRDefault="00F23C01" w:rsidP="00F23C01">
            <w:pPr>
              <w:rPr>
                <w:rFonts w:ascii="Times New Roman" w:hAnsi="Times New Roman"/>
                <w:lang w:val="pt-BR"/>
              </w:rPr>
            </w:pPr>
            <w:r w:rsidRPr="00D03B6B">
              <w:rPr>
                <w:rFonts w:ascii="Times New Roman" w:hAnsi="Times New Roman"/>
                <w:lang w:val="pt-BR"/>
              </w:rPr>
              <w:t>Diretora de Relações Internacionais</w:t>
            </w:r>
          </w:p>
          <w:p w:rsidR="00F23C01" w:rsidRPr="00D03B6B" w:rsidRDefault="00F23C01" w:rsidP="00F23C01">
            <w:pPr>
              <w:rPr>
                <w:rFonts w:ascii="Times New Roman" w:hAnsi="Times New Roman"/>
                <w:lang w:val="pt-BR"/>
              </w:rPr>
            </w:pPr>
            <w:r w:rsidRPr="00D03B6B">
              <w:rPr>
                <w:rFonts w:ascii="Times New Roman" w:hAnsi="Times New Roman"/>
                <w:lang w:val="pt-BR"/>
              </w:rPr>
              <w:t>Universidade Federal de Pernambuco</w:t>
            </w:r>
          </w:p>
          <w:p w:rsidR="00F23C01" w:rsidRPr="00D03B6B" w:rsidRDefault="00F23C01" w:rsidP="00F23C01">
            <w:pPr>
              <w:rPr>
                <w:rFonts w:ascii="Times New Roman" w:hAnsi="Times New Roman"/>
                <w:lang w:val="pt-BR"/>
              </w:rPr>
            </w:pPr>
            <w:r w:rsidRPr="00D03B6B">
              <w:rPr>
                <w:rFonts w:ascii="Times New Roman" w:hAnsi="Times New Roman"/>
                <w:lang w:val="pt-BR"/>
              </w:rPr>
              <w:t xml:space="preserve">Av. Prof. Moraes Rego, N. 1235, Cidade Universitária, </w:t>
            </w:r>
          </w:p>
          <w:p w:rsidR="00F23C01" w:rsidRPr="00D03B6B" w:rsidRDefault="00F23C01" w:rsidP="00F23C01">
            <w:pPr>
              <w:rPr>
                <w:rFonts w:ascii="Times New Roman" w:hAnsi="Times New Roman"/>
                <w:lang w:val="pt-BR"/>
              </w:rPr>
            </w:pPr>
            <w:r w:rsidRPr="00D03B6B">
              <w:rPr>
                <w:rFonts w:ascii="Times New Roman" w:hAnsi="Times New Roman"/>
                <w:lang w:val="pt-BR"/>
              </w:rPr>
              <w:t xml:space="preserve">Recife-PE, </w:t>
            </w:r>
          </w:p>
          <w:p w:rsidR="00F23C01" w:rsidRPr="00D03B6B" w:rsidRDefault="00F23C01" w:rsidP="00F23C01">
            <w:pPr>
              <w:rPr>
                <w:rFonts w:ascii="Times New Roman" w:hAnsi="Times New Roman"/>
                <w:lang w:val="pt-BR"/>
              </w:rPr>
            </w:pPr>
            <w:r w:rsidRPr="00D03B6B">
              <w:rPr>
                <w:rFonts w:ascii="Times New Roman" w:hAnsi="Times New Roman"/>
                <w:lang w:val="pt-BR"/>
              </w:rPr>
              <w:t>CEP: 50670-901</w:t>
            </w:r>
          </w:p>
          <w:p w:rsidR="00F23C01" w:rsidRPr="00D03B6B" w:rsidRDefault="00F23C01" w:rsidP="00F23C01">
            <w:pPr>
              <w:rPr>
                <w:rFonts w:ascii="Times New Roman" w:hAnsi="Times New Roman"/>
                <w:lang w:val="pt-BR"/>
              </w:rPr>
            </w:pPr>
            <w:r w:rsidRPr="00D03B6B">
              <w:rPr>
                <w:rFonts w:ascii="Times New Roman" w:hAnsi="Times New Roman"/>
                <w:lang w:val="pt-BR"/>
              </w:rPr>
              <w:t>Brasil</w:t>
            </w:r>
          </w:p>
          <w:p w:rsidR="00F23C01" w:rsidRPr="00D03B6B" w:rsidRDefault="00F23C01" w:rsidP="00F23C01">
            <w:pPr>
              <w:rPr>
                <w:rFonts w:ascii="Times New Roman" w:hAnsi="Times New Roman"/>
                <w:lang w:val="pt-BR"/>
              </w:rPr>
            </w:pPr>
            <w:r w:rsidRPr="00D03B6B">
              <w:rPr>
                <w:rFonts w:ascii="Times New Roman" w:hAnsi="Times New Roman"/>
                <w:lang w:val="pt-BR"/>
              </w:rPr>
              <w:t>Tel: (55 81 21268006)</w:t>
            </w:r>
          </w:p>
          <w:p w:rsidR="00F23C01" w:rsidRPr="00D03B6B" w:rsidRDefault="00F23C01" w:rsidP="00F23C01">
            <w:pPr>
              <w:rPr>
                <w:rFonts w:ascii="Times New Roman" w:hAnsi="Times New Roman"/>
              </w:rPr>
            </w:pPr>
            <w:r w:rsidRPr="00D03B6B">
              <w:rPr>
                <w:rFonts w:ascii="Times New Roman" w:hAnsi="Times New Roman"/>
              </w:rPr>
              <w:t xml:space="preserve">Email: </w:t>
            </w:r>
            <w:hyperlink r:id="rId10" w:history="1">
              <w:r w:rsidRPr="00D03B6B">
                <w:rPr>
                  <w:rStyle w:val="Hyperlink"/>
                  <w:rFonts w:ascii="Times New Roman" w:hAnsi="Times New Roman"/>
                </w:rPr>
                <w:t>secci@ufpe.br</w:t>
              </w:r>
            </w:hyperlink>
          </w:p>
          <w:p w:rsidR="00F23C01" w:rsidRPr="00D03B6B" w:rsidRDefault="005A1988" w:rsidP="00F23C01">
            <w:pPr>
              <w:jc w:val="both"/>
              <w:rPr>
                <w:rFonts w:ascii="Times New Roman" w:hAnsi="Times New Roman"/>
              </w:rPr>
            </w:pPr>
            <w:hyperlink r:id="rId11" w:history="1">
              <w:r w:rsidR="00F23C01" w:rsidRPr="00D03B6B">
                <w:rPr>
                  <w:rStyle w:val="Hyperlink"/>
                  <w:rFonts w:ascii="Times New Roman" w:hAnsi="Times New Roman"/>
                </w:rPr>
                <w:t>cci@ufpe.br</w:t>
              </w:r>
            </w:hyperlink>
            <w:r w:rsidR="00F23C01" w:rsidRPr="00D03B6B">
              <w:rPr>
                <w:rFonts w:ascii="Times New Roman" w:hAnsi="Times New Roman"/>
              </w:rPr>
              <w:t xml:space="preserve">  </w:t>
            </w:r>
          </w:p>
          <w:p w:rsidR="00F23C01" w:rsidRPr="00D03B6B" w:rsidRDefault="00F23C01" w:rsidP="00C05459">
            <w:pPr>
              <w:jc w:val="both"/>
              <w:rPr>
                <w:rFonts w:ascii="Times New Roman" w:hAnsi="Times New Roman"/>
              </w:rPr>
            </w:pPr>
          </w:p>
        </w:tc>
        <w:tc>
          <w:tcPr>
            <w:tcW w:w="4276" w:type="dxa"/>
          </w:tcPr>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b/>
              </w:rPr>
            </w:pPr>
            <w:r w:rsidRPr="00F23C01">
              <w:rPr>
                <w:rFonts w:ascii="Times New Roman" w:hAnsi="Times New Roman"/>
                <w:b/>
              </w:rPr>
              <w:t>Wuhan University</w:t>
            </w:r>
          </w:p>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rPr>
            </w:pPr>
            <w:r w:rsidRPr="00F23C01">
              <w:rPr>
                <w:rFonts w:ascii="Times New Roman" w:hAnsi="Times New Roman"/>
              </w:rPr>
              <w:t>LUO ANNA (Name of the Deputy Director)</w:t>
            </w:r>
          </w:p>
          <w:p w:rsidR="00F23C01" w:rsidRPr="00F23C01" w:rsidRDefault="00F23C01" w:rsidP="00337816">
            <w:pPr>
              <w:jc w:val="both"/>
              <w:rPr>
                <w:rFonts w:ascii="Times New Roman" w:hAnsi="Times New Roman"/>
              </w:rPr>
            </w:pPr>
          </w:p>
          <w:p w:rsidR="00F23C01" w:rsidRPr="00F23C01" w:rsidRDefault="00F23C01" w:rsidP="00337816">
            <w:pPr>
              <w:jc w:val="both"/>
              <w:rPr>
                <w:rFonts w:ascii="Times New Roman" w:hAnsi="Times New Roman"/>
              </w:rPr>
            </w:pPr>
            <w:r w:rsidRPr="00F23C01">
              <w:rPr>
                <w:rFonts w:ascii="Times New Roman" w:hAnsi="Times New Roman"/>
              </w:rPr>
              <w:t>Designation:</w:t>
            </w:r>
          </w:p>
          <w:p w:rsidR="00F23C01" w:rsidRPr="00F23C01" w:rsidRDefault="00F23C01" w:rsidP="00337816">
            <w:pPr>
              <w:jc w:val="both"/>
              <w:rPr>
                <w:rFonts w:ascii="Times New Roman" w:hAnsi="Times New Roman"/>
              </w:rPr>
            </w:pPr>
            <w:r w:rsidRPr="00F23C01">
              <w:rPr>
                <w:rFonts w:ascii="Times New Roman" w:hAnsi="Times New Roman"/>
              </w:rPr>
              <w:t>Deputy Director</w:t>
            </w:r>
          </w:p>
          <w:p w:rsidR="00F23C01" w:rsidRPr="00F23C01" w:rsidRDefault="00F23C01" w:rsidP="00337816">
            <w:pPr>
              <w:jc w:val="both"/>
              <w:rPr>
                <w:rFonts w:ascii="Times New Roman" w:hAnsi="Times New Roman"/>
              </w:rPr>
            </w:pPr>
            <w:r w:rsidRPr="00F23C01">
              <w:rPr>
                <w:rFonts w:ascii="Times New Roman" w:hAnsi="Times New Roman"/>
              </w:rPr>
              <w:t>Office of International Affairs</w:t>
            </w:r>
          </w:p>
          <w:p w:rsidR="00F23C01" w:rsidRPr="00F23C01" w:rsidRDefault="00F23C01" w:rsidP="00337816">
            <w:pPr>
              <w:jc w:val="both"/>
              <w:rPr>
                <w:rFonts w:ascii="Times New Roman" w:hAnsi="Times New Roman"/>
              </w:rPr>
            </w:pPr>
            <w:r w:rsidRPr="00F23C01">
              <w:rPr>
                <w:rFonts w:ascii="Times New Roman" w:hAnsi="Times New Roman"/>
              </w:rPr>
              <w:t>Wuhan University</w:t>
            </w:r>
          </w:p>
          <w:p w:rsidR="00F23C01" w:rsidRPr="00F23C01" w:rsidRDefault="00F23C01" w:rsidP="00337816">
            <w:pPr>
              <w:jc w:val="both"/>
              <w:rPr>
                <w:rFonts w:ascii="Times New Roman" w:hAnsi="Times New Roman"/>
              </w:rPr>
            </w:pPr>
            <w:r w:rsidRPr="00F23C01">
              <w:rPr>
                <w:rFonts w:ascii="Times New Roman" w:hAnsi="Times New Roman"/>
              </w:rPr>
              <w:t>No. 299, Ba Yi Road, Wuchang District,</w:t>
            </w:r>
          </w:p>
          <w:p w:rsidR="00F23C01" w:rsidRPr="00F23C01" w:rsidRDefault="00F23C01" w:rsidP="00337816">
            <w:pPr>
              <w:jc w:val="both"/>
              <w:rPr>
                <w:rFonts w:ascii="Times New Roman" w:hAnsi="Times New Roman"/>
              </w:rPr>
            </w:pPr>
            <w:r w:rsidRPr="00F23C01">
              <w:rPr>
                <w:rFonts w:ascii="Times New Roman" w:hAnsi="Times New Roman"/>
              </w:rPr>
              <w:t xml:space="preserve">Wuhan, Hubei Province, </w:t>
            </w:r>
          </w:p>
          <w:p w:rsidR="00F23C01" w:rsidRPr="00F23C01" w:rsidRDefault="00F23C01" w:rsidP="00337816">
            <w:pPr>
              <w:jc w:val="both"/>
              <w:rPr>
                <w:rFonts w:ascii="Times New Roman" w:hAnsi="Times New Roman"/>
              </w:rPr>
            </w:pPr>
            <w:r w:rsidRPr="00F23C01">
              <w:rPr>
                <w:rFonts w:ascii="Times New Roman" w:hAnsi="Times New Roman"/>
              </w:rPr>
              <w:t>P. R. China 430072</w:t>
            </w:r>
          </w:p>
          <w:p w:rsidR="00F23C01" w:rsidRPr="00F23C01" w:rsidRDefault="00F23C01" w:rsidP="00337816">
            <w:pPr>
              <w:jc w:val="both"/>
              <w:rPr>
                <w:rFonts w:ascii="Times New Roman" w:hAnsi="Times New Roman"/>
              </w:rPr>
            </w:pPr>
            <w:r w:rsidRPr="00F23C01">
              <w:rPr>
                <w:rFonts w:ascii="Times New Roman" w:hAnsi="Times New Roman"/>
              </w:rPr>
              <w:t>Tel: +86 (0) 27 68753626</w:t>
            </w:r>
          </w:p>
          <w:p w:rsidR="00F23C01" w:rsidRPr="00F23C01" w:rsidRDefault="00F23C01" w:rsidP="00337816">
            <w:pPr>
              <w:jc w:val="both"/>
              <w:rPr>
                <w:rFonts w:ascii="Times New Roman" w:hAnsi="Times New Roman"/>
              </w:rPr>
            </w:pPr>
            <w:r w:rsidRPr="00F23C01">
              <w:rPr>
                <w:rFonts w:ascii="Times New Roman" w:hAnsi="Times New Roman"/>
              </w:rPr>
              <w:t>Fax: +86 (0) 27 87874669</w:t>
            </w:r>
          </w:p>
          <w:p w:rsidR="00F23C01" w:rsidRDefault="008F4060" w:rsidP="00337816">
            <w:pPr>
              <w:jc w:val="both"/>
              <w:rPr>
                <w:rFonts w:ascii="Times New Roman" w:hAnsi="Times New Roman"/>
              </w:rPr>
            </w:pPr>
            <w:r>
              <w:rPr>
                <w:rFonts w:ascii="Times New Roman" w:hAnsi="Times New Roman"/>
              </w:rPr>
              <w:t xml:space="preserve">Email: </w:t>
            </w:r>
            <w:hyperlink r:id="rId12" w:history="1">
              <w:r w:rsidRPr="00C07100">
                <w:rPr>
                  <w:rStyle w:val="Hyperlink"/>
                  <w:rFonts w:ascii="Times New Roman" w:hAnsi="Times New Roman"/>
                </w:rPr>
                <w:t>exchange@whu.edu.cn</w:t>
              </w:r>
            </w:hyperlink>
          </w:p>
          <w:p w:rsidR="008F4060" w:rsidRDefault="008F4060" w:rsidP="00337816">
            <w:pPr>
              <w:jc w:val="both"/>
              <w:rPr>
                <w:rStyle w:val="Hyperlink"/>
                <w:rFonts w:ascii="Times New Roman" w:hAnsi="Times New Roman"/>
                <w:color w:val="auto"/>
                <w:u w:val="none"/>
              </w:rPr>
            </w:pPr>
            <w:bookmarkStart w:id="2" w:name="_GoBack"/>
            <w:bookmarkEnd w:id="2"/>
          </w:p>
          <w:p w:rsidR="008F4060" w:rsidRDefault="008F4060" w:rsidP="00337816">
            <w:pPr>
              <w:jc w:val="both"/>
              <w:rPr>
                <w:rStyle w:val="Hyperlink"/>
                <w:rFonts w:ascii="Times New Roman" w:hAnsi="Times New Roman"/>
                <w:color w:val="auto"/>
              </w:rPr>
            </w:pPr>
          </w:p>
          <w:p w:rsidR="008F4060" w:rsidRPr="00F23C01" w:rsidRDefault="008F4060" w:rsidP="00337816">
            <w:pPr>
              <w:jc w:val="both"/>
              <w:rPr>
                <w:rFonts w:ascii="Times New Roman" w:hAnsi="Times New Roman"/>
              </w:rPr>
            </w:pPr>
          </w:p>
          <w:p w:rsidR="00F23C01" w:rsidRPr="00F23C01" w:rsidRDefault="00F23C01" w:rsidP="00337816">
            <w:pPr>
              <w:jc w:val="both"/>
              <w:rPr>
                <w:rFonts w:ascii="Times New Roman" w:hAnsi="Times New Roman"/>
              </w:rPr>
            </w:pPr>
          </w:p>
        </w:tc>
      </w:tr>
    </w:tbl>
    <w:p w:rsidR="00337816" w:rsidRPr="00164CD4" w:rsidRDefault="00337816" w:rsidP="00337816">
      <w:pPr>
        <w:jc w:val="both"/>
        <w:rPr>
          <w:rFonts w:ascii="Times New Roman" w:hAnsi="Times New Roman"/>
        </w:rPr>
      </w:pPr>
      <w:r w:rsidRPr="00164CD4">
        <w:rPr>
          <w:rFonts w:ascii="Times New Roman" w:hAnsi="Times New Roman"/>
        </w:rPr>
        <w:lastRenderedPageBreak/>
        <w:t>The supervisors shall be responsible for an annual review of the student exchange programme. The review is essential in order t</w:t>
      </w:r>
      <w:r w:rsidR="00FF121A" w:rsidRPr="00164CD4">
        <w:rPr>
          <w:rFonts w:ascii="Times New Roman" w:hAnsi="Times New Roman"/>
        </w:rPr>
        <w:t xml:space="preserve">o make appropriate and mutually </w:t>
      </w:r>
      <w:r w:rsidRPr="00164CD4">
        <w:rPr>
          <w:rFonts w:ascii="Times New Roman" w:hAnsi="Times New Roman"/>
        </w:rPr>
        <w:t>agreed modifications as may be required to the student exchange programme.</w:t>
      </w:r>
    </w:p>
    <w:p w:rsidR="00F36741" w:rsidRPr="00164CD4" w:rsidRDefault="00F36741" w:rsidP="00337816">
      <w:pPr>
        <w:jc w:val="both"/>
        <w:rPr>
          <w:rFonts w:ascii="Times New Roman" w:hAnsi="Times New Roman"/>
        </w:rPr>
      </w:pPr>
    </w:p>
    <w:p w:rsidR="00CE11FB" w:rsidRPr="00164CD4" w:rsidRDefault="00D7605B" w:rsidP="00337816">
      <w:pPr>
        <w:jc w:val="both"/>
        <w:rPr>
          <w:rFonts w:ascii="Times New Roman" w:hAnsi="Times New Roman"/>
          <w:b/>
          <w:u w:val="single"/>
        </w:rPr>
      </w:pPr>
      <w:r w:rsidRPr="00164CD4">
        <w:rPr>
          <w:rFonts w:ascii="Times New Roman" w:hAnsi="Times New Roman"/>
          <w:b/>
        </w:rPr>
        <w:t xml:space="preserve">8. </w:t>
      </w:r>
      <w:r w:rsidR="00337816" w:rsidRPr="00164CD4">
        <w:rPr>
          <w:rFonts w:ascii="Times New Roman" w:hAnsi="Times New Roman"/>
          <w:b/>
          <w:u w:val="single"/>
        </w:rPr>
        <w:t>Period of Agreement</w:t>
      </w:r>
    </w:p>
    <w:p w:rsidR="00337816" w:rsidRPr="00164CD4" w:rsidRDefault="00337816" w:rsidP="00337816">
      <w:pPr>
        <w:jc w:val="both"/>
        <w:rPr>
          <w:rFonts w:ascii="Times New Roman" w:hAnsi="Times New Roman"/>
        </w:rPr>
      </w:pPr>
      <w:r w:rsidRPr="00164CD4">
        <w:rPr>
          <w:rFonts w:ascii="Times New Roman" w:hAnsi="Times New Roman"/>
        </w:rPr>
        <w:t>This Agreement will come into effect from the date of signature by both Parties and will remain in force fo</w:t>
      </w:r>
      <w:r w:rsidR="00210697" w:rsidRPr="00164CD4">
        <w:rPr>
          <w:rFonts w:ascii="Times New Roman" w:hAnsi="Times New Roman"/>
        </w:rPr>
        <w:t xml:space="preserve">r a </w:t>
      </w:r>
      <w:r w:rsidR="00210697" w:rsidRPr="00D03B6B">
        <w:rPr>
          <w:rFonts w:ascii="Times New Roman" w:hAnsi="Times New Roman"/>
        </w:rPr>
        <w:t xml:space="preserve">period of </w:t>
      </w:r>
      <w:r w:rsidR="00140E2C" w:rsidRPr="00D03B6B">
        <w:rPr>
          <w:rFonts w:ascii="Times New Roman" w:hAnsi="Times New Roman"/>
        </w:rPr>
        <w:t>four</w:t>
      </w:r>
      <w:r w:rsidR="00210697" w:rsidRPr="00D03B6B">
        <w:rPr>
          <w:rFonts w:ascii="Times New Roman" w:hAnsi="Times New Roman"/>
        </w:rPr>
        <w:t xml:space="preserve"> (</w:t>
      </w:r>
      <w:r w:rsidR="00575251" w:rsidRPr="00D03B6B">
        <w:rPr>
          <w:rFonts w:ascii="Times New Roman" w:hAnsi="Times New Roman"/>
        </w:rPr>
        <w:t>4</w:t>
      </w:r>
      <w:r w:rsidR="00210697" w:rsidRPr="00D03B6B">
        <w:rPr>
          <w:rFonts w:ascii="Times New Roman" w:hAnsi="Times New Roman"/>
        </w:rPr>
        <w:t>) years.</w:t>
      </w:r>
    </w:p>
    <w:p w:rsidR="00D7605B" w:rsidRPr="00164CD4" w:rsidRDefault="00D7605B" w:rsidP="00337816">
      <w:pPr>
        <w:jc w:val="both"/>
        <w:rPr>
          <w:rFonts w:ascii="Times New Roman" w:hAnsi="Times New Roman"/>
        </w:rPr>
      </w:pPr>
    </w:p>
    <w:p w:rsidR="00D7605B" w:rsidRPr="00164CD4" w:rsidRDefault="00D7605B" w:rsidP="00337816">
      <w:pPr>
        <w:jc w:val="both"/>
        <w:rPr>
          <w:rFonts w:ascii="Times New Roman" w:hAnsi="Times New Roman"/>
          <w:b/>
          <w:u w:val="single"/>
        </w:rPr>
      </w:pPr>
      <w:r w:rsidRPr="00164CD4">
        <w:rPr>
          <w:rFonts w:ascii="Times New Roman" w:hAnsi="Times New Roman"/>
          <w:b/>
        </w:rPr>
        <w:t xml:space="preserve">9. </w:t>
      </w:r>
      <w:r w:rsidR="00337816" w:rsidRPr="00164CD4">
        <w:rPr>
          <w:rFonts w:ascii="Times New Roman" w:hAnsi="Times New Roman"/>
          <w:b/>
          <w:u w:val="single"/>
        </w:rPr>
        <w:t>Termination</w:t>
      </w:r>
    </w:p>
    <w:p w:rsidR="00337816" w:rsidRPr="00164CD4" w:rsidRDefault="00337816" w:rsidP="00337816">
      <w:pPr>
        <w:jc w:val="both"/>
        <w:rPr>
          <w:rFonts w:ascii="Times New Roman" w:hAnsi="Times New Roman"/>
        </w:rPr>
      </w:pPr>
      <w:r w:rsidRPr="00164CD4">
        <w:rPr>
          <w:rFonts w:ascii="Times New Roman" w:hAnsi="Times New Roman"/>
        </w:rPr>
        <w:t>Either Party may terminate this Agreement in giving not less than six (6) months’ not</w:t>
      </w:r>
      <w:r w:rsidR="00A72BDF" w:rsidRPr="00164CD4">
        <w:rPr>
          <w:rFonts w:ascii="Times New Roman" w:hAnsi="Times New Roman"/>
        </w:rPr>
        <w:t xml:space="preserve">ice in writing of termination. </w:t>
      </w:r>
      <w:r w:rsidRPr="00164CD4">
        <w:rPr>
          <w:rFonts w:ascii="Times New Roman" w:hAnsi="Times New Roman"/>
        </w:rPr>
        <w:t xml:space="preserve">However, each Party agrees that all continuing obligations to </w:t>
      </w:r>
      <w:r w:rsidR="00592512" w:rsidRPr="00164CD4">
        <w:rPr>
          <w:rFonts w:ascii="Times New Roman" w:hAnsi="Times New Roman"/>
        </w:rPr>
        <w:t>student</w:t>
      </w:r>
      <w:r w:rsidRPr="00164CD4">
        <w:rPr>
          <w:rFonts w:ascii="Times New Roman" w:hAnsi="Times New Roman"/>
        </w:rPr>
        <w:t xml:space="preserve"> are met in full subsequent to the notice of termination. Under such circumstances, students already participating in an exchange will be allowed to continue their studies at the Host institution under conditions explained at the time of their selection as exchange students.</w:t>
      </w:r>
    </w:p>
    <w:p w:rsidR="00337816" w:rsidRPr="00164CD4" w:rsidRDefault="00337816" w:rsidP="00337816">
      <w:pPr>
        <w:jc w:val="both"/>
        <w:rPr>
          <w:rFonts w:ascii="Times New Roman" w:hAnsi="Times New Roman"/>
        </w:rPr>
      </w:pPr>
    </w:p>
    <w:p w:rsidR="00337816" w:rsidRPr="00164CD4" w:rsidRDefault="00D7605B" w:rsidP="00337816">
      <w:pPr>
        <w:jc w:val="both"/>
        <w:rPr>
          <w:rFonts w:ascii="Times New Roman" w:hAnsi="Times New Roman"/>
          <w:b/>
        </w:rPr>
      </w:pPr>
      <w:r w:rsidRPr="00164CD4">
        <w:rPr>
          <w:rFonts w:ascii="Times New Roman" w:hAnsi="Times New Roman"/>
          <w:b/>
        </w:rPr>
        <w:t xml:space="preserve">10. </w:t>
      </w:r>
      <w:r w:rsidR="00337816" w:rsidRPr="00164CD4">
        <w:rPr>
          <w:rFonts w:ascii="Times New Roman" w:hAnsi="Times New Roman"/>
          <w:b/>
          <w:u w:val="single"/>
        </w:rPr>
        <w:t>Notices</w:t>
      </w:r>
    </w:p>
    <w:p w:rsidR="00337816" w:rsidRPr="00164CD4" w:rsidRDefault="00337816" w:rsidP="00337816">
      <w:pPr>
        <w:jc w:val="both"/>
        <w:rPr>
          <w:rFonts w:ascii="Times New Roman" w:hAnsi="Times New Roman"/>
        </w:rPr>
      </w:pPr>
      <w:r w:rsidRPr="00164CD4">
        <w:rPr>
          <w:rFonts w:ascii="Times New Roman" w:hAnsi="Times New Roman"/>
        </w:rPr>
        <w:t>Any notice or other document to be given hereunder shall be given by sending the same by registered post, facsimile or telex to the address of the relevant Party set out below, or to such other address as the Party may have notified to the other (notices posted to addresses in another country to be sent by air mail or facsimile).</w:t>
      </w:r>
    </w:p>
    <w:p w:rsidR="00337816" w:rsidRPr="00164CD4" w:rsidRDefault="00337816" w:rsidP="00337816">
      <w:pPr>
        <w:jc w:val="both"/>
        <w:rPr>
          <w:rFonts w:ascii="Times New Roman" w:hAnsi="Times New Roman"/>
        </w:rPr>
      </w:pPr>
    </w:p>
    <w:tbl>
      <w:tblPr>
        <w:tblpPr w:leftFromText="180" w:rightFromText="180" w:vertAnchor="text" w:tblpY="1"/>
        <w:tblOverlap w:val="never"/>
        <w:tblW w:w="8568" w:type="dxa"/>
        <w:tblLook w:val="00A0" w:firstRow="1" w:lastRow="0" w:firstColumn="1" w:lastColumn="0" w:noHBand="0" w:noVBand="0"/>
      </w:tblPr>
      <w:tblGrid>
        <w:gridCol w:w="4518"/>
        <w:gridCol w:w="270"/>
        <w:gridCol w:w="3780"/>
      </w:tblGrid>
      <w:tr w:rsidR="00337816" w:rsidRPr="00164CD4" w:rsidTr="00337816">
        <w:tc>
          <w:tcPr>
            <w:tcW w:w="4518" w:type="dxa"/>
            <w:hideMark/>
          </w:tcPr>
          <w:p w:rsidR="003226C6" w:rsidRPr="00164CD4" w:rsidRDefault="003226C6" w:rsidP="00337816">
            <w:pPr>
              <w:jc w:val="both"/>
              <w:rPr>
                <w:rFonts w:ascii="Times New Roman" w:hAnsi="Times New Roman"/>
                <w:lang w:val="pt-BR"/>
              </w:rPr>
            </w:pPr>
            <w:r w:rsidRPr="00164CD4">
              <w:rPr>
                <w:rFonts w:ascii="Times New Roman" w:hAnsi="Times New Roman"/>
                <w:lang w:val="pt-BR"/>
              </w:rPr>
              <w:t xml:space="preserve">Avenida Professor Moraes Rego, </w:t>
            </w:r>
          </w:p>
          <w:p w:rsidR="003226C6" w:rsidRPr="00164CD4" w:rsidRDefault="003226C6" w:rsidP="00337816">
            <w:pPr>
              <w:jc w:val="both"/>
              <w:rPr>
                <w:rFonts w:ascii="Times New Roman" w:hAnsi="Times New Roman"/>
                <w:lang w:val="pt-BR"/>
              </w:rPr>
            </w:pPr>
            <w:r w:rsidRPr="00164CD4">
              <w:rPr>
                <w:rFonts w:ascii="Times New Roman" w:hAnsi="Times New Roman"/>
                <w:lang w:val="pt-BR"/>
              </w:rPr>
              <w:t xml:space="preserve">n 1.235, Cidade Universitária, </w:t>
            </w:r>
          </w:p>
          <w:p w:rsidR="003226C6" w:rsidRPr="00164CD4" w:rsidRDefault="003226C6" w:rsidP="00337816">
            <w:pPr>
              <w:jc w:val="both"/>
              <w:rPr>
                <w:rFonts w:ascii="Times New Roman" w:hAnsi="Times New Roman"/>
              </w:rPr>
            </w:pPr>
            <w:r w:rsidRPr="00164CD4">
              <w:rPr>
                <w:rFonts w:ascii="Times New Roman" w:hAnsi="Times New Roman"/>
              </w:rPr>
              <w:t>Recife-PE,</w:t>
            </w:r>
          </w:p>
          <w:p w:rsidR="00337816" w:rsidRPr="00164CD4" w:rsidRDefault="003226C6" w:rsidP="00337816">
            <w:pPr>
              <w:jc w:val="both"/>
              <w:rPr>
                <w:rFonts w:ascii="Times New Roman" w:hAnsi="Times New Roman"/>
              </w:rPr>
            </w:pPr>
            <w:r w:rsidRPr="00164CD4">
              <w:rPr>
                <w:rFonts w:ascii="Times New Roman" w:hAnsi="Times New Roman"/>
              </w:rPr>
              <w:t>Brazil, 50670-901</w:t>
            </w:r>
          </w:p>
          <w:tbl>
            <w:tblPr>
              <w:tblW w:w="0" w:type="auto"/>
              <w:tblLook w:val="01E0" w:firstRow="1" w:lastRow="1" w:firstColumn="1" w:lastColumn="1" w:noHBand="0" w:noVBand="0"/>
            </w:tblPr>
            <w:tblGrid>
              <w:gridCol w:w="3834"/>
            </w:tblGrid>
            <w:tr w:rsidR="00337816" w:rsidRPr="00164CD4">
              <w:tc>
                <w:tcPr>
                  <w:tcW w:w="3834" w:type="dxa"/>
                </w:tcPr>
                <w:p w:rsidR="00337816" w:rsidRPr="00164CD4" w:rsidRDefault="00337816" w:rsidP="008F4060">
                  <w:pPr>
                    <w:framePr w:hSpace="180" w:wrap="around" w:vAnchor="text" w:hAnchor="text" w:y="1"/>
                    <w:suppressOverlap/>
                    <w:jc w:val="both"/>
                    <w:rPr>
                      <w:rFonts w:ascii="Times New Roman" w:hAnsi="Times New Roman"/>
                    </w:rPr>
                  </w:pPr>
                </w:p>
              </w:tc>
            </w:tr>
            <w:tr w:rsidR="00337816" w:rsidRPr="00164CD4">
              <w:tc>
                <w:tcPr>
                  <w:tcW w:w="3834" w:type="dxa"/>
                  <w:hideMark/>
                </w:tcPr>
                <w:p w:rsidR="00337816" w:rsidRPr="00164CD4" w:rsidRDefault="00337816" w:rsidP="008F4060">
                  <w:pPr>
                    <w:framePr w:hSpace="180" w:wrap="around" w:vAnchor="text" w:hAnchor="text" w:y="1"/>
                    <w:suppressOverlap/>
                    <w:jc w:val="both"/>
                    <w:rPr>
                      <w:rFonts w:ascii="Times New Roman" w:hAnsi="Times New Roman"/>
                    </w:rPr>
                  </w:pPr>
                </w:p>
              </w:tc>
            </w:tr>
          </w:tbl>
          <w:p w:rsidR="00337816" w:rsidRPr="00164CD4" w:rsidRDefault="00337816" w:rsidP="00337816">
            <w:pPr>
              <w:jc w:val="both"/>
              <w:rPr>
                <w:rFonts w:ascii="Times New Roman" w:hAnsi="Times New Roman"/>
              </w:rPr>
            </w:pPr>
          </w:p>
        </w:tc>
        <w:tc>
          <w:tcPr>
            <w:tcW w:w="270" w:type="dxa"/>
          </w:tcPr>
          <w:p w:rsidR="00337816" w:rsidRPr="00164CD4" w:rsidRDefault="00337816" w:rsidP="00337816">
            <w:pPr>
              <w:jc w:val="both"/>
              <w:rPr>
                <w:rFonts w:ascii="Times New Roman" w:hAnsi="Times New Roman"/>
              </w:rPr>
            </w:pPr>
          </w:p>
        </w:tc>
        <w:tc>
          <w:tcPr>
            <w:tcW w:w="3780" w:type="dxa"/>
          </w:tcPr>
          <w:p w:rsidR="00337816" w:rsidRPr="00164CD4" w:rsidRDefault="00D7605B" w:rsidP="00D7605B">
            <w:pPr>
              <w:jc w:val="both"/>
              <w:rPr>
                <w:rFonts w:ascii="Times New Roman" w:hAnsi="Times New Roman"/>
              </w:rPr>
            </w:pPr>
            <w:r w:rsidRPr="00164CD4">
              <w:rPr>
                <w:rFonts w:ascii="Times New Roman" w:hAnsi="Times New Roman"/>
              </w:rPr>
              <w:t>Wuhan University:</w:t>
            </w:r>
          </w:p>
          <w:p w:rsidR="00337816" w:rsidRPr="00164CD4" w:rsidRDefault="00337816" w:rsidP="00D7605B">
            <w:pPr>
              <w:jc w:val="both"/>
              <w:rPr>
                <w:rFonts w:ascii="Times New Roman" w:hAnsi="Times New Roman"/>
              </w:rPr>
            </w:pPr>
            <w:r w:rsidRPr="00164CD4">
              <w:rPr>
                <w:rFonts w:ascii="Times New Roman" w:hAnsi="Times New Roman"/>
              </w:rPr>
              <w:t>Office of International Affairs</w:t>
            </w:r>
          </w:p>
          <w:p w:rsidR="00337816" w:rsidRPr="00164CD4" w:rsidRDefault="00337816" w:rsidP="00D7605B">
            <w:pPr>
              <w:jc w:val="both"/>
              <w:rPr>
                <w:rFonts w:ascii="Times New Roman" w:hAnsi="Times New Roman"/>
              </w:rPr>
            </w:pPr>
            <w:r w:rsidRPr="00164CD4">
              <w:rPr>
                <w:rFonts w:ascii="Times New Roman" w:hAnsi="Times New Roman"/>
              </w:rPr>
              <w:t>No. 299, Ba Yi Road</w:t>
            </w:r>
          </w:p>
          <w:p w:rsidR="00337816" w:rsidRPr="00164CD4" w:rsidRDefault="00337816" w:rsidP="00D7605B">
            <w:pPr>
              <w:jc w:val="both"/>
              <w:rPr>
                <w:rFonts w:ascii="Times New Roman" w:hAnsi="Times New Roman"/>
              </w:rPr>
            </w:pPr>
            <w:r w:rsidRPr="00164CD4">
              <w:rPr>
                <w:rFonts w:ascii="Times New Roman" w:hAnsi="Times New Roman"/>
              </w:rPr>
              <w:t>Wuchang 430072</w:t>
            </w:r>
          </w:p>
          <w:p w:rsidR="00337816" w:rsidRPr="00164CD4" w:rsidRDefault="00337816" w:rsidP="00D7605B">
            <w:pPr>
              <w:jc w:val="both"/>
              <w:rPr>
                <w:rFonts w:ascii="Times New Roman" w:hAnsi="Times New Roman"/>
              </w:rPr>
            </w:pPr>
            <w:r w:rsidRPr="00164CD4">
              <w:rPr>
                <w:rFonts w:ascii="Times New Roman" w:hAnsi="Times New Roman"/>
              </w:rPr>
              <w:t>Wuhan, Hubei</w:t>
            </w:r>
          </w:p>
          <w:p w:rsidR="00D7605B" w:rsidRPr="00164CD4" w:rsidRDefault="00337816" w:rsidP="00D7605B">
            <w:pPr>
              <w:jc w:val="both"/>
              <w:rPr>
                <w:rFonts w:ascii="Times New Roman" w:hAnsi="Times New Roman"/>
              </w:rPr>
            </w:pPr>
            <w:r w:rsidRPr="00164CD4">
              <w:rPr>
                <w:rFonts w:ascii="Times New Roman" w:hAnsi="Times New Roman"/>
              </w:rPr>
              <w:t>P.R.China</w:t>
            </w:r>
          </w:p>
        </w:tc>
      </w:tr>
    </w:tbl>
    <w:p w:rsidR="00D7605B" w:rsidRPr="00164CD4" w:rsidRDefault="00D7605B" w:rsidP="00337816">
      <w:pPr>
        <w:jc w:val="both"/>
        <w:rPr>
          <w:rFonts w:ascii="Times New Roman" w:hAnsi="Times New Roman"/>
        </w:rPr>
      </w:pPr>
    </w:p>
    <w:p w:rsidR="00337816" w:rsidRPr="00164CD4" w:rsidRDefault="00D7605B" w:rsidP="00337816">
      <w:pPr>
        <w:jc w:val="both"/>
        <w:rPr>
          <w:rFonts w:ascii="Times New Roman" w:hAnsi="Times New Roman"/>
          <w:b/>
        </w:rPr>
      </w:pPr>
      <w:r w:rsidRPr="00164CD4">
        <w:rPr>
          <w:rFonts w:ascii="Times New Roman" w:hAnsi="Times New Roman"/>
          <w:b/>
        </w:rPr>
        <w:t xml:space="preserve">11. </w:t>
      </w:r>
      <w:r w:rsidR="00337816" w:rsidRPr="00164CD4">
        <w:rPr>
          <w:rFonts w:ascii="Times New Roman" w:hAnsi="Times New Roman"/>
          <w:b/>
          <w:u w:val="single"/>
        </w:rPr>
        <w:t>Force Majeure</w:t>
      </w:r>
    </w:p>
    <w:p w:rsidR="00337816" w:rsidRPr="00164CD4" w:rsidRDefault="00337816" w:rsidP="00337816">
      <w:pPr>
        <w:jc w:val="both"/>
        <w:rPr>
          <w:rFonts w:ascii="Times New Roman" w:hAnsi="Times New Roman"/>
        </w:rPr>
      </w:pPr>
      <w:r w:rsidRPr="00164CD4">
        <w:rPr>
          <w:rFonts w:ascii="Times New Roman" w:hAnsi="Times New Roman"/>
        </w:rPr>
        <w:t xml:space="preserve">Neither Party to this Agreement shall be liable to the other nor held to be in breach of this Agreement to the extent that it is prevented, hindered or delayed in performance or observance of its obligations hereunder by reason of industrial action, strikes, lock-outs, inability to obtain supplies, accidents, any act of God, riot, war, civil unrest, flood, earthquake, or other cause beyond such Party's reasonable control or any other cause or contingency whatsoever beyond its reasonable control. </w:t>
      </w:r>
    </w:p>
    <w:p w:rsidR="00337816" w:rsidRPr="00164CD4" w:rsidRDefault="00337816" w:rsidP="00337816">
      <w:pPr>
        <w:jc w:val="both"/>
        <w:rPr>
          <w:rFonts w:ascii="Times New Roman" w:hAnsi="Times New Roman"/>
        </w:rPr>
      </w:pPr>
    </w:p>
    <w:p w:rsidR="00337816" w:rsidRPr="00164CD4" w:rsidRDefault="00D7605B" w:rsidP="00337816">
      <w:pPr>
        <w:jc w:val="both"/>
        <w:rPr>
          <w:rFonts w:ascii="Times New Roman" w:hAnsi="Times New Roman"/>
          <w:b/>
        </w:rPr>
      </w:pPr>
      <w:r w:rsidRPr="00164CD4">
        <w:rPr>
          <w:rFonts w:ascii="Times New Roman" w:hAnsi="Times New Roman"/>
          <w:b/>
        </w:rPr>
        <w:t xml:space="preserve">12. </w:t>
      </w:r>
      <w:r w:rsidR="00337816" w:rsidRPr="00164CD4">
        <w:rPr>
          <w:rFonts w:ascii="Times New Roman" w:hAnsi="Times New Roman"/>
          <w:b/>
          <w:u w:val="single"/>
        </w:rPr>
        <w:t>Clause Headings</w:t>
      </w:r>
    </w:p>
    <w:p w:rsidR="00337816" w:rsidRPr="00164CD4" w:rsidRDefault="00337816" w:rsidP="00337816">
      <w:pPr>
        <w:jc w:val="both"/>
        <w:rPr>
          <w:rFonts w:ascii="Times New Roman" w:hAnsi="Times New Roman"/>
        </w:rPr>
      </w:pPr>
      <w:r w:rsidRPr="00164CD4">
        <w:rPr>
          <w:rFonts w:ascii="Times New Roman" w:hAnsi="Times New Roman"/>
        </w:rPr>
        <w:t>Clause headings are inserted in this Agreement for ease of reference only and do not form part of this Agreement for the purposes of interpretation.</w:t>
      </w:r>
    </w:p>
    <w:p w:rsidR="00337816" w:rsidRPr="00164CD4" w:rsidRDefault="00337816" w:rsidP="00337816">
      <w:pPr>
        <w:jc w:val="both"/>
        <w:rPr>
          <w:rFonts w:ascii="Times New Roman" w:hAnsi="Times New Roman"/>
        </w:rPr>
      </w:pPr>
    </w:p>
    <w:p w:rsidR="00F36741" w:rsidRPr="00164CD4" w:rsidRDefault="00337816" w:rsidP="00337816">
      <w:pPr>
        <w:jc w:val="both"/>
        <w:rPr>
          <w:rFonts w:ascii="Times New Roman" w:hAnsi="Times New Roman"/>
          <w:b/>
          <w:u w:val="single"/>
        </w:rPr>
      </w:pPr>
      <w:r w:rsidRPr="00164CD4">
        <w:rPr>
          <w:rFonts w:ascii="Times New Roman" w:hAnsi="Times New Roman"/>
          <w:b/>
        </w:rPr>
        <w:t>13</w:t>
      </w:r>
      <w:r w:rsidR="00D7605B" w:rsidRPr="00164CD4">
        <w:rPr>
          <w:rFonts w:ascii="Times New Roman" w:hAnsi="Times New Roman"/>
          <w:b/>
        </w:rPr>
        <w:t xml:space="preserve">. </w:t>
      </w:r>
      <w:r w:rsidR="00347088" w:rsidRPr="00164CD4">
        <w:rPr>
          <w:rFonts w:ascii="Times New Roman" w:hAnsi="Times New Roman"/>
          <w:b/>
          <w:u w:val="single"/>
        </w:rPr>
        <w:t>Miscellaneous</w:t>
      </w:r>
    </w:p>
    <w:p w:rsidR="00337816" w:rsidRPr="00164CD4" w:rsidRDefault="00D7605B" w:rsidP="00337816">
      <w:pPr>
        <w:jc w:val="both"/>
        <w:rPr>
          <w:rFonts w:ascii="Times New Roman" w:hAnsi="Times New Roman"/>
        </w:rPr>
      </w:pPr>
      <w:r w:rsidRPr="00164CD4">
        <w:rPr>
          <w:rFonts w:ascii="Times New Roman" w:hAnsi="Times New Roman"/>
        </w:rPr>
        <w:lastRenderedPageBreak/>
        <w:t xml:space="preserve">13.1 </w:t>
      </w:r>
      <w:r w:rsidR="00337816" w:rsidRPr="00164CD4">
        <w:rPr>
          <w:rFonts w:ascii="Times New Roman" w:hAnsi="Times New Roman"/>
        </w:rPr>
        <w:t>Both Parties shall remain free to pursue co-operative ventures with other parties, and nothing in this Agreement shall affect their ability to contact or collaborate with other parties.</w:t>
      </w:r>
    </w:p>
    <w:p w:rsidR="00337816" w:rsidRPr="00164CD4" w:rsidRDefault="00337816" w:rsidP="00337816">
      <w:pPr>
        <w:jc w:val="both"/>
        <w:rPr>
          <w:rFonts w:ascii="Times New Roman" w:hAnsi="Times New Roman"/>
        </w:rPr>
      </w:pPr>
    </w:p>
    <w:p w:rsidR="00337816" w:rsidRPr="00164CD4" w:rsidRDefault="00D7605B" w:rsidP="00337816">
      <w:pPr>
        <w:jc w:val="both"/>
        <w:rPr>
          <w:rFonts w:ascii="Times New Roman" w:hAnsi="Times New Roman"/>
        </w:rPr>
      </w:pPr>
      <w:r w:rsidRPr="00164CD4">
        <w:rPr>
          <w:rFonts w:ascii="Times New Roman" w:hAnsi="Times New Roman"/>
        </w:rPr>
        <w:t xml:space="preserve">13.2 </w:t>
      </w:r>
      <w:r w:rsidR="00337816" w:rsidRPr="00164CD4">
        <w:rPr>
          <w:rFonts w:ascii="Times New Roman" w:hAnsi="Times New Roman"/>
        </w:rPr>
        <w:t xml:space="preserve">This Agreement comprises the entire Agreement between the Parties in respect of its subject matter and supersedes all previous statements (whether </w:t>
      </w:r>
      <w:r w:rsidRPr="00164CD4">
        <w:rPr>
          <w:rFonts w:ascii="Times New Roman" w:hAnsi="Times New Roman"/>
        </w:rPr>
        <w:t xml:space="preserve">written or oral) made by either </w:t>
      </w:r>
      <w:r w:rsidR="00337816" w:rsidRPr="00164CD4">
        <w:rPr>
          <w:rFonts w:ascii="Times New Roman" w:hAnsi="Times New Roman"/>
        </w:rPr>
        <w:t>Party and all previous agreements, understandings and arrangements between the Parties</w:t>
      </w:r>
      <w:r w:rsidRPr="00164CD4">
        <w:rPr>
          <w:rFonts w:ascii="Times New Roman" w:hAnsi="Times New Roman"/>
        </w:rPr>
        <w:t>.</w:t>
      </w:r>
    </w:p>
    <w:p w:rsidR="00337816" w:rsidRPr="00164CD4" w:rsidRDefault="00337816" w:rsidP="00337816">
      <w:pPr>
        <w:jc w:val="both"/>
        <w:rPr>
          <w:rFonts w:ascii="Times New Roman" w:hAnsi="Times New Roman"/>
        </w:rPr>
      </w:pPr>
    </w:p>
    <w:p w:rsidR="00337816" w:rsidRPr="00164CD4" w:rsidRDefault="00D7605B" w:rsidP="00337816">
      <w:pPr>
        <w:jc w:val="both"/>
        <w:rPr>
          <w:rFonts w:ascii="Times New Roman" w:hAnsi="Times New Roman"/>
        </w:rPr>
      </w:pPr>
      <w:r w:rsidRPr="00164CD4">
        <w:rPr>
          <w:rFonts w:ascii="Times New Roman" w:hAnsi="Times New Roman"/>
        </w:rPr>
        <w:t xml:space="preserve">13.3 </w:t>
      </w:r>
      <w:r w:rsidR="00337816" w:rsidRPr="00164CD4">
        <w:rPr>
          <w:rFonts w:ascii="Times New Roman" w:hAnsi="Times New Roman"/>
        </w:rPr>
        <w:t xml:space="preserve">The Parties acknowledge that both Parties are subject to its local legislative requirements, </w:t>
      </w:r>
      <w:r w:rsidRPr="00164CD4">
        <w:rPr>
          <w:rFonts w:ascii="Times New Roman" w:hAnsi="Times New Roman"/>
        </w:rPr>
        <w:t>and</w:t>
      </w:r>
      <w:r w:rsidR="00337816" w:rsidRPr="00164CD4">
        <w:rPr>
          <w:rFonts w:ascii="Times New Roman" w:hAnsi="Times New Roman"/>
        </w:rPr>
        <w:t xml:space="preserve"> undertake to use all reasonable endeavours to cooperate, upon reasonable reques</w:t>
      </w:r>
      <w:r w:rsidRPr="00164CD4">
        <w:rPr>
          <w:rFonts w:ascii="Times New Roman" w:hAnsi="Times New Roman"/>
        </w:rPr>
        <w:t xml:space="preserve">t, from time to time, to allow </w:t>
      </w:r>
      <w:r w:rsidR="00337816" w:rsidRPr="00164CD4">
        <w:rPr>
          <w:rFonts w:ascii="Times New Roman" w:hAnsi="Times New Roman"/>
        </w:rPr>
        <w:t>the Parties to fulfill its obligations under such legislative requirements. </w:t>
      </w:r>
    </w:p>
    <w:p w:rsidR="00337816" w:rsidRPr="00164CD4" w:rsidRDefault="00337816" w:rsidP="00337816">
      <w:pPr>
        <w:jc w:val="both"/>
        <w:rPr>
          <w:rFonts w:ascii="Times New Roman" w:hAnsi="Times New Roman"/>
        </w:rPr>
      </w:pPr>
    </w:p>
    <w:p w:rsidR="00337816" w:rsidRPr="00164CD4" w:rsidRDefault="00D7605B" w:rsidP="00337816">
      <w:pPr>
        <w:jc w:val="both"/>
        <w:rPr>
          <w:rFonts w:ascii="Times New Roman" w:hAnsi="Times New Roman"/>
          <w:b/>
        </w:rPr>
      </w:pPr>
      <w:r w:rsidRPr="00164CD4">
        <w:rPr>
          <w:rFonts w:ascii="Times New Roman" w:hAnsi="Times New Roman"/>
          <w:b/>
        </w:rPr>
        <w:t xml:space="preserve">14. </w:t>
      </w:r>
      <w:r w:rsidR="00337816" w:rsidRPr="00164CD4">
        <w:rPr>
          <w:rFonts w:ascii="Times New Roman" w:hAnsi="Times New Roman"/>
          <w:b/>
          <w:u w:val="single"/>
        </w:rPr>
        <w:t>Variation</w:t>
      </w:r>
    </w:p>
    <w:p w:rsidR="00337816" w:rsidRPr="00164CD4" w:rsidRDefault="00337816" w:rsidP="00337816">
      <w:pPr>
        <w:jc w:val="both"/>
        <w:rPr>
          <w:rFonts w:ascii="Times New Roman" w:hAnsi="Times New Roman"/>
        </w:rPr>
      </w:pPr>
      <w:r w:rsidRPr="00164CD4">
        <w:rPr>
          <w:rFonts w:ascii="Times New Roman" w:hAnsi="Times New Roman"/>
        </w:rPr>
        <w:t xml:space="preserve">No amendment or other variation to this Agreement shall be effective unless it is in writing, is dated </w:t>
      </w:r>
      <w:r w:rsidR="00FF121A" w:rsidRPr="00164CD4">
        <w:rPr>
          <w:rFonts w:ascii="Times New Roman" w:hAnsi="Times New Roman"/>
        </w:rPr>
        <w:t>and is signed by a duly authoriz</w:t>
      </w:r>
      <w:r w:rsidRPr="00164CD4">
        <w:rPr>
          <w:rFonts w:ascii="Times New Roman" w:hAnsi="Times New Roman"/>
        </w:rPr>
        <w:t>ed officer of each of the Parties.</w:t>
      </w:r>
    </w:p>
    <w:p w:rsidR="00337816" w:rsidRPr="00164CD4" w:rsidRDefault="00337816" w:rsidP="00337816">
      <w:pPr>
        <w:jc w:val="both"/>
        <w:rPr>
          <w:rFonts w:ascii="Times New Roman" w:hAnsi="Times New Roman"/>
        </w:rPr>
      </w:pPr>
    </w:p>
    <w:p w:rsidR="00337816" w:rsidRPr="00164CD4" w:rsidRDefault="00337816" w:rsidP="00337816">
      <w:pPr>
        <w:jc w:val="both"/>
        <w:rPr>
          <w:rFonts w:ascii="Times New Roman" w:hAnsi="Times New Roman"/>
          <w:b/>
        </w:rPr>
      </w:pPr>
      <w:r w:rsidRPr="00164CD4">
        <w:rPr>
          <w:rFonts w:ascii="Times New Roman" w:hAnsi="Times New Roman"/>
          <w:b/>
        </w:rPr>
        <w:t>15.</w:t>
      </w:r>
      <w:r w:rsidRPr="00164CD4">
        <w:rPr>
          <w:rFonts w:ascii="Times New Roman" w:hAnsi="Times New Roman"/>
          <w:b/>
        </w:rPr>
        <w:tab/>
      </w:r>
      <w:r w:rsidRPr="00164CD4">
        <w:rPr>
          <w:rFonts w:ascii="Times New Roman" w:hAnsi="Times New Roman"/>
          <w:b/>
          <w:u w:val="single"/>
        </w:rPr>
        <w:t>Law and Jurisdiction</w:t>
      </w:r>
    </w:p>
    <w:p w:rsidR="00337816" w:rsidRPr="00164CD4" w:rsidRDefault="00D7605B" w:rsidP="00337816">
      <w:pPr>
        <w:jc w:val="both"/>
        <w:rPr>
          <w:rFonts w:ascii="Times New Roman" w:hAnsi="Times New Roman"/>
        </w:rPr>
      </w:pPr>
      <w:r w:rsidRPr="00164CD4">
        <w:rPr>
          <w:rFonts w:ascii="Times New Roman" w:hAnsi="Times New Roman"/>
        </w:rPr>
        <w:t xml:space="preserve">15.1 </w:t>
      </w:r>
      <w:r w:rsidR="00337816" w:rsidRPr="00164CD4">
        <w:rPr>
          <w:rFonts w:ascii="Times New Roman" w:hAnsi="Times New Roman"/>
        </w:rPr>
        <w:t>All disputes in connection with this Agreement or the execution there of shall be amicably settled through negotiation. When negotiation fails, the Parties may agree to refer the dispute to court proceedings.</w:t>
      </w:r>
    </w:p>
    <w:p w:rsidR="00337816" w:rsidRPr="00164CD4" w:rsidRDefault="00337816" w:rsidP="00B467DE">
      <w:pPr>
        <w:jc w:val="center"/>
        <w:rPr>
          <w:rFonts w:ascii="Times New Roman" w:hAnsi="Times New Roman"/>
        </w:rPr>
      </w:pPr>
    </w:p>
    <w:p w:rsidR="00337816" w:rsidRPr="00164CD4" w:rsidRDefault="00D7605B" w:rsidP="00337816">
      <w:pPr>
        <w:jc w:val="both"/>
        <w:rPr>
          <w:rFonts w:ascii="Times New Roman" w:hAnsi="Times New Roman"/>
        </w:rPr>
      </w:pPr>
      <w:r w:rsidRPr="00164CD4">
        <w:rPr>
          <w:rFonts w:ascii="Times New Roman" w:hAnsi="Times New Roman"/>
        </w:rPr>
        <w:t>15.2 </w:t>
      </w:r>
      <w:r w:rsidR="00337816" w:rsidRPr="00164CD4">
        <w:rPr>
          <w:rFonts w:ascii="Times New Roman" w:hAnsi="Times New Roman"/>
        </w:rPr>
        <w:t>Any proceedings relating to any claim or matter arising under or in connection with this Agreement or the legal relationships established by this Agreement instituted against a Party shall be brought in the courts of the country where the pursuing Party currently resides and shall be governed by and construed in accordance with law of the country where the pursuing Party currently resides.</w:t>
      </w:r>
    </w:p>
    <w:p w:rsidR="00337816" w:rsidRPr="00164CD4" w:rsidRDefault="00337816" w:rsidP="00337816">
      <w:pPr>
        <w:jc w:val="both"/>
        <w:rPr>
          <w:rFonts w:ascii="Times New Roman" w:hAnsi="Times New Roman"/>
        </w:rPr>
      </w:pPr>
    </w:p>
    <w:p w:rsidR="00337816" w:rsidRDefault="00241956" w:rsidP="00337816">
      <w:pPr>
        <w:jc w:val="both"/>
        <w:rPr>
          <w:rFonts w:ascii="Times New Roman" w:hAnsi="Times New Roman"/>
        </w:rPr>
      </w:pPr>
      <w:r w:rsidRPr="00164CD4">
        <w:rPr>
          <w:rFonts w:ascii="Times New Roman" w:hAnsi="Times New Roman"/>
        </w:rPr>
        <w:t>IN</w:t>
      </w:r>
      <w:r w:rsidR="00337816" w:rsidRPr="00164CD4">
        <w:rPr>
          <w:rFonts w:ascii="Times New Roman" w:hAnsi="Times New Roman"/>
        </w:rPr>
        <w:t xml:space="preserve"> </w:t>
      </w:r>
      <w:r w:rsidRPr="00164CD4">
        <w:rPr>
          <w:rFonts w:ascii="Times New Roman" w:hAnsi="Times New Roman"/>
        </w:rPr>
        <w:t>WITNESS</w:t>
      </w:r>
      <w:r w:rsidR="00337816" w:rsidRPr="00164CD4">
        <w:rPr>
          <w:rFonts w:ascii="Times New Roman" w:hAnsi="Times New Roman"/>
        </w:rPr>
        <w:t xml:space="preserve"> whereof, </w:t>
      </w:r>
      <w:r w:rsidRPr="00164CD4">
        <w:rPr>
          <w:rFonts w:ascii="Times New Roman" w:hAnsi="Times New Roman"/>
        </w:rPr>
        <w:t>this Agreement has been duly executed by the duly authorized representatives of the parties and on the date below.</w:t>
      </w:r>
    </w:p>
    <w:p w:rsidR="00140E2C" w:rsidRPr="00164CD4" w:rsidRDefault="00140E2C" w:rsidP="00337816">
      <w:pPr>
        <w:jc w:val="both"/>
        <w:rPr>
          <w:rFonts w:ascii="Times New Roman" w:hAnsi="Times New Roman"/>
        </w:rPr>
      </w:pPr>
    </w:p>
    <w:p w:rsidR="00FF121A" w:rsidRPr="00164CD4" w:rsidRDefault="00FF121A" w:rsidP="00337816">
      <w:pPr>
        <w:jc w:val="both"/>
        <w:rPr>
          <w:rFonts w:ascii="Times New Roman" w:hAnsi="Times New Roman"/>
        </w:rPr>
      </w:pPr>
    </w:p>
    <w:p w:rsidR="00F36741" w:rsidRPr="00164CD4" w:rsidRDefault="00F36741" w:rsidP="00337816">
      <w:pPr>
        <w:jc w:val="both"/>
        <w:rPr>
          <w:rFonts w:ascii="Times New Roman" w:hAnsi="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F121A" w:rsidRPr="00164CD4" w:rsidTr="00FF121A">
        <w:trPr>
          <w:trHeight w:val="631"/>
        </w:trPr>
        <w:tc>
          <w:tcPr>
            <w:tcW w:w="4261" w:type="dxa"/>
          </w:tcPr>
          <w:p w:rsidR="00140E2C" w:rsidRPr="00164CD4" w:rsidRDefault="00140E2C" w:rsidP="00140E2C">
            <w:pPr>
              <w:jc w:val="center"/>
              <w:rPr>
                <w:rFonts w:ascii="Times New Roman" w:hAnsi="Times New Roman"/>
                <w:b/>
              </w:rPr>
            </w:pPr>
            <w:r w:rsidRPr="00164CD4">
              <w:rPr>
                <w:rFonts w:ascii="Times New Roman" w:hAnsi="Times New Roman"/>
                <w:b/>
              </w:rPr>
              <w:t>Wuhan University</w:t>
            </w:r>
          </w:p>
          <w:p w:rsidR="00FF121A" w:rsidRPr="00164CD4" w:rsidRDefault="00FF121A" w:rsidP="00337816">
            <w:pPr>
              <w:jc w:val="both"/>
              <w:rPr>
                <w:rFonts w:ascii="Times New Roman" w:hAnsi="Times New Roman"/>
                <w:b/>
              </w:rPr>
            </w:pPr>
          </w:p>
        </w:tc>
        <w:tc>
          <w:tcPr>
            <w:tcW w:w="4261" w:type="dxa"/>
          </w:tcPr>
          <w:p w:rsidR="00140E2C" w:rsidRDefault="00140E2C" w:rsidP="00337816">
            <w:pPr>
              <w:jc w:val="both"/>
              <w:rPr>
                <w:rFonts w:ascii="Times New Roman" w:hAnsi="Times New Roman"/>
                <w:b/>
              </w:rPr>
            </w:pPr>
            <w:r w:rsidRPr="00164CD4">
              <w:rPr>
                <w:rFonts w:ascii="Times New Roman" w:hAnsi="Times New Roman"/>
                <w:b/>
              </w:rPr>
              <w:t>Federal University of Pernambuco</w:t>
            </w:r>
          </w:p>
          <w:p w:rsidR="00FF121A" w:rsidRPr="00164CD4" w:rsidRDefault="00FF121A" w:rsidP="00140E2C">
            <w:pPr>
              <w:jc w:val="both"/>
              <w:rPr>
                <w:rFonts w:ascii="Times New Roman" w:hAnsi="Times New Roman"/>
                <w:b/>
              </w:rPr>
            </w:pPr>
          </w:p>
        </w:tc>
      </w:tr>
      <w:tr w:rsidR="00FF121A" w:rsidRPr="00164CD4" w:rsidTr="00FF121A">
        <w:trPr>
          <w:trHeight w:val="2208"/>
        </w:trPr>
        <w:tc>
          <w:tcPr>
            <w:tcW w:w="4261" w:type="dxa"/>
          </w:tcPr>
          <w:p w:rsidR="00140E2C" w:rsidRPr="00847688" w:rsidRDefault="00140E2C" w:rsidP="00140E2C">
            <w:pPr>
              <w:jc w:val="center"/>
              <w:rPr>
                <w:rFonts w:ascii="Times New Roman" w:hAnsi="Times New Roman"/>
                <w:b/>
              </w:rPr>
            </w:pPr>
            <w:r w:rsidRPr="00847688">
              <w:rPr>
                <w:rFonts w:ascii="Times New Roman" w:hAnsi="Times New Roman"/>
                <w:b/>
              </w:rPr>
              <w:t>Vice President</w:t>
            </w:r>
          </w:p>
          <w:p w:rsidR="00FF121A" w:rsidRPr="00164CD4" w:rsidRDefault="00140E2C" w:rsidP="00140E2C">
            <w:pPr>
              <w:jc w:val="center"/>
              <w:rPr>
                <w:rFonts w:ascii="Times New Roman" w:hAnsi="Times New Roman"/>
              </w:rPr>
            </w:pPr>
            <w:r w:rsidRPr="00847688">
              <w:rPr>
                <w:rFonts w:ascii="Times New Roman" w:hAnsi="Times New Roman"/>
                <w:b/>
              </w:rPr>
              <w:t>LI Fei</w:t>
            </w:r>
          </w:p>
          <w:p w:rsidR="00FF121A" w:rsidRPr="00164CD4" w:rsidRDefault="00FF121A" w:rsidP="00337816">
            <w:pPr>
              <w:jc w:val="both"/>
              <w:rPr>
                <w:rFonts w:ascii="Times New Roman" w:hAnsi="Times New Roman"/>
              </w:rPr>
            </w:pPr>
          </w:p>
          <w:p w:rsidR="00FF121A" w:rsidRPr="00164CD4" w:rsidRDefault="00FF121A" w:rsidP="00337816">
            <w:pPr>
              <w:jc w:val="both"/>
              <w:rPr>
                <w:rFonts w:ascii="Times New Roman" w:hAnsi="Times New Roman"/>
              </w:rPr>
            </w:pPr>
            <w:r w:rsidRPr="00164CD4">
              <w:rPr>
                <w:rFonts w:ascii="Times New Roman" w:hAnsi="Times New Roman"/>
              </w:rPr>
              <w:t>Date:</w:t>
            </w:r>
          </w:p>
        </w:tc>
        <w:tc>
          <w:tcPr>
            <w:tcW w:w="4261" w:type="dxa"/>
          </w:tcPr>
          <w:p w:rsidR="00140E2C" w:rsidRPr="00847688" w:rsidRDefault="00140E2C" w:rsidP="00140E2C">
            <w:pPr>
              <w:jc w:val="center"/>
              <w:rPr>
                <w:rFonts w:ascii="Times New Roman" w:hAnsi="Times New Roman"/>
                <w:b/>
                <w:lang w:val="fr-FR"/>
              </w:rPr>
            </w:pPr>
            <w:r>
              <w:rPr>
                <w:rFonts w:ascii="Times New Roman" w:hAnsi="Times New Roman"/>
                <w:b/>
                <w:lang w:val="fr-FR"/>
              </w:rPr>
              <w:t>Rector</w:t>
            </w:r>
          </w:p>
          <w:p w:rsidR="00FF121A" w:rsidRPr="00140E2C" w:rsidRDefault="00140E2C" w:rsidP="00140E2C">
            <w:pPr>
              <w:jc w:val="both"/>
              <w:rPr>
                <w:rFonts w:ascii="Times New Roman" w:hAnsi="Times New Roman"/>
                <w:lang w:val="pt-BR"/>
              </w:rPr>
            </w:pPr>
            <w:r w:rsidRPr="00140E2C">
              <w:rPr>
                <w:rFonts w:ascii="Times New Roman" w:eastAsia="FangSong_GB2312" w:hAnsi="Times New Roman"/>
                <w:b/>
                <w:szCs w:val="22"/>
                <w:lang w:val="pt-BR"/>
              </w:rPr>
              <w:t>An</w:t>
            </w:r>
            <w:r w:rsidRPr="00847688">
              <w:rPr>
                <w:rFonts w:ascii="Times New Roman" w:eastAsia="FangSong_GB2312" w:hAnsi="Times New Roman"/>
                <w:b/>
                <w:szCs w:val="22"/>
                <w:lang w:val="pt-BR"/>
              </w:rPr>
              <w:t>ísio Brasileiro de Freitas Dourado</w:t>
            </w:r>
          </w:p>
          <w:p w:rsidR="00FF121A" w:rsidRPr="00140E2C" w:rsidRDefault="00FF121A" w:rsidP="00337816">
            <w:pPr>
              <w:jc w:val="both"/>
              <w:rPr>
                <w:rFonts w:ascii="Times New Roman" w:hAnsi="Times New Roman"/>
                <w:lang w:val="pt-BR"/>
              </w:rPr>
            </w:pPr>
          </w:p>
          <w:p w:rsidR="00FF121A" w:rsidRPr="00164CD4" w:rsidRDefault="00140E2C" w:rsidP="00337816">
            <w:pPr>
              <w:jc w:val="both"/>
              <w:rPr>
                <w:rFonts w:ascii="Times New Roman" w:hAnsi="Times New Roman"/>
              </w:rPr>
            </w:pPr>
            <w:r>
              <w:rPr>
                <w:rFonts w:ascii="Times New Roman" w:hAnsi="Times New Roman"/>
              </w:rPr>
              <w:t>Date:</w:t>
            </w:r>
          </w:p>
        </w:tc>
      </w:tr>
    </w:tbl>
    <w:p w:rsidR="00EF1B9B" w:rsidRPr="00164CD4" w:rsidRDefault="00EF1B9B" w:rsidP="00337816">
      <w:pPr>
        <w:jc w:val="both"/>
        <w:rPr>
          <w:rFonts w:ascii="Times New Roman" w:hAnsi="Times New Roman"/>
        </w:rPr>
      </w:pPr>
    </w:p>
    <w:sectPr w:rsidR="00EF1B9B" w:rsidRPr="00164CD4" w:rsidSect="00836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88" w:rsidRDefault="005A1988" w:rsidP="00A72BDF">
      <w:r>
        <w:separator/>
      </w:r>
    </w:p>
  </w:endnote>
  <w:endnote w:type="continuationSeparator" w:id="0">
    <w:p w:rsidR="005A1988" w:rsidRDefault="005A1988" w:rsidP="00A7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88" w:rsidRDefault="005A1988" w:rsidP="00A72BDF">
      <w:r>
        <w:separator/>
      </w:r>
    </w:p>
  </w:footnote>
  <w:footnote w:type="continuationSeparator" w:id="0">
    <w:p w:rsidR="005A1988" w:rsidRDefault="005A1988" w:rsidP="00A7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842B7"/>
    <w:multiLevelType w:val="hybridMultilevel"/>
    <w:tmpl w:val="B06C8B6C"/>
    <w:lvl w:ilvl="0" w:tplc="8A5C66BC">
      <w:start w:val="1"/>
      <w:numFmt w:val="decimal"/>
      <w:lvlText w:val="%1."/>
      <w:lvlJc w:val="left"/>
      <w:pPr>
        <w:tabs>
          <w:tab w:val="num" w:pos="717"/>
        </w:tabs>
        <w:ind w:left="717" w:hanging="360"/>
      </w:p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start w:val="1"/>
      <w:numFmt w:val="decimal"/>
      <w:lvlText w:val="%4."/>
      <w:lvlJc w:val="left"/>
      <w:pPr>
        <w:tabs>
          <w:tab w:val="num" w:pos="2877"/>
        </w:tabs>
        <w:ind w:left="2877" w:hanging="360"/>
      </w:pPr>
    </w:lvl>
    <w:lvl w:ilvl="4" w:tplc="08090019">
      <w:start w:val="1"/>
      <w:numFmt w:val="lowerLetter"/>
      <w:lvlText w:val="%5."/>
      <w:lvlJc w:val="left"/>
      <w:pPr>
        <w:tabs>
          <w:tab w:val="num" w:pos="3597"/>
        </w:tabs>
        <w:ind w:left="3597" w:hanging="360"/>
      </w:pPr>
    </w:lvl>
    <w:lvl w:ilvl="5" w:tplc="0809001B">
      <w:start w:val="1"/>
      <w:numFmt w:val="lowerRoman"/>
      <w:lvlText w:val="%6."/>
      <w:lvlJc w:val="right"/>
      <w:pPr>
        <w:tabs>
          <w:tab w:val="num" w:pos="4317"/>
        </w:tabs>
        <w:ind w:left="4317" w:hanging="180"/>
      </w:pPr>
    </w:lvl>
    <w:lvl w:ilvl="6" w:tplc="0809000F">
      <w:start w:val="1"/>
      <w:numFmt w:val="decimal"/>
      <w:lvlText w:val="%7."/>
      <w:lvlJc w:val="left"/>
      <w:pPr>
        <w:tabs>
          <w:tab w:val="num" w:pos="5037"/>
        </w:tabs>
        <w:ind w:left="5037" w:hanging="360"/>
      </w:pPr>
    </w:lvl>
    <w:lvl w:ilvl="7" w:tplc="08090019">
      <w:start w:val="1"/>
      <w:numFmt w:val="lowerLetter"/>
      <w:lvlText w:val="%8."/>
      <w:lvlJc w:val="left"/>
      <w:pPr>
        <w:tabs>
          <w:tab w:val="num" w:pos="5757"/>
        </w:tabs>
        <w:ind w:left="5757" w:hanging="360"/>
      </w:pPr>
    </w:lvl>
    <w:lvl w:ilvl="8" w:tplc="0809001B">
      <w:start w:val="1"/>
      <w:numFmt w:val="lowerRoman"/>
      <w:lvlText w:val="%9."/>
      <w:lvlJc w:val="right"/>
      <w:pPr>
        <w:tabs>
          <w:tab w:val="num" w:pos="6477"/>
        </w:tabs>
        <w:ind w:left="6477" w:hanging="180"/>
      </w:pPr>
    </w:lvl>
  </w:abstractNum>
  <w:abstractNum w:abstractNumId="1" w15:restartNumberingAfterBreak="0">
    <w:nsid w:val="1B5A06C8"/>
    <w:multiLevelType w:val="multilevel"/>
    <w:tmpl w:val="8A1A9996"/>
    <w:lvl w:ilvl="0">
      <w:start w:val="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FA97FA2"/>
    <w:multiLevelType w:val="multilevel"/>
    <w:tmpl w:val="5958007E"/>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6A017E01"/>
    <w:multiLevelType w:val="hybridMultilevel"/>
    <w:tmpl w:val="398410B4"/>
    <w:lvl w:ilvl="0" w:tplc="DBA26EBE">
      <w:start w:val="1"/>
      <w:numFmt w:val="upperLetter"/>
      <w:lvlText w:val="%1)"/>
      <w:lvlJc w:val="left"/>
      <w:pPr>
        <w:tabs>
          <w:tab w:val="num" w:pos="720"/>
        </w:tabs>
        <w:ind w:left="720" w:hanging="360"/>
      </w:pPr>
    </w:lvl>
    <w:lvl w:ilvl="1" w:tplc="3780A094">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75342290"/>
    <w:multiLevelType w:val="hybridMultilevel"/>
    <w:tmpl w:val="F3CA0CF8"/>
    <w:lvl w:ilvl="0" w:tplc="F8940B12">
      <w:start w:val="14"/>
      <w:numFmt w:val="decimal"/>
      <w:lvlText w:val="%1."/>
      <w:lvlJc w:val="left"/>
      <w:pPr>
        <w:tabs>
          <w:tab w:val="num" w:pos="1080"/>
        </w:tabs>
        <w:ind w:left="1080" w:hanging="720"/>
      </w:pPr>
      <w:rPr>
        <w:strike w:val="0"/>
        <w:dstrike w:val="0"/>
        <w:u w:val="none"/>
        <w:effect w:val="no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5CC3"/>
    <w:rsid w:val="00021D57"/>
    <w:rsid w:val="00103550"/>
    <w:rsid w:val="001111E5"/>
    <w:rsid w:val="00127F9B"/>
    <w:rsid w:val="00140E2C"/>
    <w:rsid w:val="00155B3C"/>
    <w:rsid w:val="00164CD4"/>
    <w:rsid w:val="001A38BD"/>
    <w:rsid w:val="00210697"/>
    <w:rsid w:val="00227931"/>
    <w:rsid w:val="00241956"/>
    <w:rsid w:val="002D04DD"/>
    <w:rsid w:val="003226C6"/>
    <w:rsid w:val="00324445"/>
    <w:rsid w:val="003266B3"/>
    <w:rsid w:val="00337816"/>
    <w:rsid w:val="00347088"/>
    <w:rsid w:val="003709DE"/>
    <w:rsid w:val="003918BD"/>
    <w:rsid w:val="003B16F5"/>
    <w:rsid w:val="003C6048"/>
    <w:rsid w:val="004416EA"/>
    <w:rsid w:val="00484B6A"/>
    <w:rsid w:val="004B6064"/>
    <w:rsid w:val="00555CC3"/>
    <w:rsid w:val="00575251"/>
    <w:rsid w:val="00592512"/>
    <w:rsid w:val="005A1988"/>
    <w:rsid w:val="00605574"/>
    <w:rsid w:val="0066472A"/>
    <w:rsid w:val="006650A2"/>
    <w:rsid w:val="006D646E"/>
    <w:rsid w:val="00760076"/>
    <w:rsid w:val="007707B6"/>
    <w:rsid w:val="007C3730"/>
    <w:rsid w:val="007F5765"/>
    <w:rsid w:val="00836844"/>
    <w:rsid w:val="008902F8"/>
    <w:rsid w:val="00894420"/>
    <w:rsid w:val="008A1019"/>
    <w:rsid w:val="008F4060"/>
    <w:rsid w:val="009305D5"/>
    <w:rsid w:val="0097388E"/>
    <w:rsid w:val="00980767"/>
    <w:rsid w:val="00995A54"/>
    <w:rsid w:val="00A72BDF"/>
    <w:rsid w:val="00AF155F"/>
    <w:rsid w:val="00B071AA"/>
    <w:rsid w:val="00B2143B"/>
    <w:rsid w:val="00B467DE"/>
    <w:rsid w:val="00B83A57"/>
    <w:rsid w:val="00BA1858"/>
    <w:rsid w:val="00BB0051"/>
    <w:rsid w:val="00C05459"/>
    <w:rsid w:val="00C1420D"/>
    <w:rsid w:val="00C477D7"/>
    <w:rsid w:val="00CB378C"/>
    <w:rsid w:val="00CE0B15"/>
    <w:rsid w:val="00CE11FB"/>
    <w:rsid w:val="00D03B6B"/>
    <w:rsid w:val="00D7605B"/>
    <w:rsid w:val="00DD4CD5"/>
    <w:rsid w:val="00DF173B"/>
    <w:rsid w:val="00E13DE7"/>
    <w:rsid w:val="00ED290E"/>
    <w:rsid w:val="00EF01EB"/>
    <w:rsid w:val="00EF1B9B"/>
    <w:rsid w:val="00F053B1"/>
    <w:rsid w:val="00F23C01"/>
    <w:rsid w:val="00F36741"/>
    <w:rsid w:val="00F652C6"/>
    <w:rsid w:val="00F718D7"/>
    <w:rsid w:val="00F72C09"/>
    <w:rsid w:val="00FF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02D92"/>
  <w15:docId w15:val="{8DEADB92-014B-49CA-AE3E-1B9C22E8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816"/>
    <w:rPr>
      <w:sz w:val="24"/>
      <w:szCs w:val="24"/>
    </w:rPr>
  </w:style>
  <w:style w:type="paragraph" w:styleId="Ttulo1">
    <w:name w:val="heading 1"/>
    <w:basedOn w:val="Normal"/>
    <w:next w:val="Normal"/>
    <w:link w:val="Ttulo1Char"/>
    <w:uiPriority w:val="9"/>
    <w:qFormat/>
    <w:rsid w:val="00337816"/>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337816"/>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337816"/>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337816"/>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337816"/>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337816"/>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337816"/>
    <w:pPr>
      <w:spacing w:before="240" w:after="60"/>
      <w:outlineLvl w:val="6"/>
    </w:pPr>
  </w:style>
  <w:style w:type="paragraph" w:styleId="Ttulo8">
    <w:name w:val="heading 8"/>
    <w:basedOn w:val="Normal"/>
    <w:next w:val="Normal"/>
    <w:link w:val="Ttulo8Char"/>
    <w:uiPriority w:val="9"/>
    <w:semiHidden/>
    <w:unhideWhenUsed/>
    <w:qFormat/>
    <w:rsid w:val="00337816"/>
    <w:pPr>
      <w:spacing w:before="240" w:after="60"/>
      <w:outlineLvl w:val="7"/>
    </w:pPr>
    <w:rPr>
      <w:i/>
      <w:iCs/>
    </w:rPr>
  </w:style>
  <w:style w:type="paragraph" w:styleId="Ttulo9">
    <w:name w:val="heading 9"/>
    <w:basedOn w:val="Normal"/>
    <w:next w:val="Normal"/>
    <w:link w:val="Ttulo9Char"/>
    <w:uiPriority w:val="9"/>
    <w:semiHidden/>
    <w:unhideWhenUsed/>
    <w:qFormat/>
    <w:rsid w:val="00337816"/>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7816"/>
    <w:pPr>
      <w:ind w:left="720"/>
      <w:contextualSpacing/>
    </w:pPr>
  </w:style>
  <w:style w:type="character" w:customStyle="1" w:styleId="Ttulo1Char">
    <w:name w:val="Título 1 Char"/>
    <w:basedOn w:val="Fontepargpadro"/>
    <w:link w:val="Ttulo1"/>
    <w:uiPriority w:val="9"/>
    <w:rsid w:val="00337816"/>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337816"/>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337816"/>
    <w:rPr>
      <w:rFonts w:asciiTheme="majorHAnsi" w:eastAsiaTheme="majorEastAsia" w:hAnsiTheme="majorHAnsi"/>
      <w:b/>
      <w:bCs/>
      <w:sz w:val="26"/>
      <w:szCs w:val="26"/>
    </w:rPr>
  </w:style>
  <w:style w:type="character" w:customStyle="1" w:styleId="Ttulo4Char">
    <w:name w:val="Título 4 Char"/>
    <w:basedOn w:val="Fontepargpadro"/>
    <w:link w:val="Ttulo4"/>
    <w:uiPriority w:val="9"/>
    <w:semiHidden/>
    <w:rsid w:val="00337816"/>
    <w:rPr>
      <w:b/>
      <w:bCs/>
      <w:sz w:val="28"/>
      <w:szCs w:val="28"/>
    </w:rPr>
  </w:style>
  <w:style w:type="character" w:customStyle="1" w:styleId="Ttulo5Char">
    <w:name w:val="Título 5 Char"/>
    <w:basedOn w:val="Fontepargpadro"/>
    <w:link w:val="Ttulo5"/>
    <w:uiPriority w:val="9"/>
    <w:semiHidden/>
    <w:rsid w:val="00337816"/>
    <w:rPr>
      <w:b/>
      <w:bCs/>
      <w:i/>
      <w:iCs/>
      <w:sz w:val="26"/>
      <w:szCs w:val="26"/>
    </w:rPr>
  </w:style>
  <w:style w:type="character" w:customStyle="1" w:styleId="Ttulo6Char">
    <w:name w:val="Título 6 Char"/>
    <w:basedOn w:val="Fontepargpadro"/>
    <w:link w:val="Ttulo6"/>
    <w:uiPriority w:val="9"/>
    <w:semiHidden/>
    <w:rsid w:val="00337816"/>
    <w:rPr>
      <w:b/>
      <w:bCs/>
    </w:rPr>
  </w:style>
  <w:style w:type="character" w:customStyle="1" w:styleId="Ttulo7Char">
    <w:name w:val="Título 7 Char"/>
    <w:basedOn w:val="Fontepargpadro"/>
    <w:link w:val="Ttulo7"/>
    <w:uiPriority w:val="9"/>
    <w:semiHidden/>
    <w:rsid w:val="00337816"/>
    <w:rPr>
      <w:sz w:val="24"/>
      <w:szCs w:val="24"/>
    </w:rPr>
  </w:style>
  <w:style w:type="character" w:customStyle="1" w:styleId="Ttulo8Char">
    <w:name w:val="Título 8 Char"/>
    <w:basedOn w:val="Fontepargpadro"/>
    <w:link w:val="Ttulo8"/>
    <w:uiPriority w:val="9"/>
    <w:semiHidden/>
    <w:rsid w:val="00337816"/>
    <w:rPr>
      <w:i/>
      <w:iCs/>
      <w:sz w:val="24"/>
      <w:szCs w:val="24"/>
    </w:rPr>
  </w:style>
  <w:style w:type="character" w:customStyle="1" w:styleId="Ttulo9Char">
    <w:name w:val="Título 9 Char"/>
    <w:basedOn w:val="Fontepargpadro"/>
    <w:link w:val="Ttulo9"/>
    <w:uiPriority w:val="9"/>
    <w:semiHidden/>
    <w:rsid w:val="00337816"/>
    <w:rPr>
      <w:rFonts w:asciiTheme="majorHAnsi" w:eastAsiaTheme="majorEastAsia" w:hAnsiTheme="majorHAnsi"/>
    </w:rPr>
  </w:style>
  <w:style w:type="paragraph" w:styleId="Ttulo">
    <w:name w:val="Title"/>
    <w:basedOn w:val="Normal"/>
    <w:next w:val="Normal"/>
    <w:link w:val="TtuloChar"/>
    <w:uiPriority w:val="10"/>
    <w:qFormat/>
    <w:rsid w:val="00337816"/>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337816"/>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337816"/>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337816"/>
    <w:rPr>
      <w:rFonts w:asciiTheme="majorHAnsi" w:eastAsiaTheme="majorEastAsia" w:hAnsiTheme="majorHAnsi"/>
      <w:sz w:val="24"/>
      <w:szCs w:val="24"/>
    </w:rPr>
  </w:style>
  <w:style w:type="character" w:styleId="Forte">
    <w:name w:val="Strong"/>
    <w:basedOn w:val="Fontepargpadro"/>
    <w:uiPriority w:val="22"/>
    <w:qFormat/>
    <w:rsid w:val="00337816"/>
    <w:rPr>
      <w:b/>
      <w:bCs/>
    </w:rPr>
  </w:style>
  <w:style w:type="character" w:styleId="nfase">
    <w:name w:val="Emphasis"/>
    <w:basedOn w:val="Fontepargpadro"/>
    <w:uiPriority w:val="20"/>
    <w:qFormat/>
    <w:rsid w:val="00337816"/>
    <w:rPr>
      <w:rFonts w:asciiTheme="minorHAnsi" w:hAnsiTheme="minorHAnsi"/>
      <w:b/>
      <w:i/>
      <w:iCs/>
    </w:rPr>
  </w:style>
  <w:style w:type="paragraph" w:styleId="SemEspaamento">
    <w:name w:val="No Spacing"/>
    <w:basedOn w:val="Normal"/>
    <w:uiPriority w:val="1"/>
    <w:qFormat/>
    <w:rsid w:val="00337816"/>
    <w:rPr>
      <w:szCs w:val="32"/>
    </w:rPr>
  </w:style>
  <w:style w:type="paragraph" w:styleId="Citao">
    <w:name w:val="Quote"/>
    <w:basedOn w:val="Normal"/>
    <w:next w:val="Normal"/>
    <w:link w:val="CitaoChar"/>
    <w:uiPriority w:val="29"/>
    <w:qFormat/>
    <w:rsid w:val="00337816"/>
    <w:rPr>
      <w:i/>
    </w:rPr>
  </w:style>
  <w:style w:type="character" w:customStyle="1" w:styleId="CitaoChar">
    <w:name w:val="Citação Char"/>
    <w:basedOn w:val="Fontepargpadro"/>
    <w:link w:val="Citao"/>
    <w:uiPriority w:val="29"/>
    <w:rsid w:val="00337816"/>
    <w:rPr>
      <w:i/>
      <w:sz w:val="24"/>
      <w:szCs w:val="24"/>
    </w:rPr>
  </w:style>
  <w:style w:type="paragraph" w:styleId="CitaoIntensa">
    <w:name w:val="Intense Quote"/>
    <w:basedOn w:val="Normal"/>
    <w:next w:val="Normal"/>
    <w:link w:val="CitaoIntensaChar"/>
    <w:uiPriority w:val="30"/>
    <w:qFormat/>
    <w:rsid w:val="00337816"/>
    <w:pPr>
      <w:ind w:left="720" w:right="720"/>
    </w:pPr>
    <w:rPr>
      <w:b/>
      <w:i/>
      <w:szCs w:val="22"/>
    </w:rPr>
  </w:style>
  <w:style w:type="character" w:customStyle="1" w:styleId="CitaoIntensaChar">
    <w:name w:val="Citação Intensa Char"/>
    <w:basedOn w:val="Fontepargpadro"/>
    <w:link w:val="CitaoIntensa"/>
    <w:uiPriority w:val="30"/>
    <w:rsid w:val="00337816"/>
    <w:rPr>
      <w:b/>
      <w:i/>
      <w:sz w:val="24"/>
    </w:rPr>
  </w:style>
  <w:style w:type="character" w:styleId="nfaseSutil">
    <w:name w:val="Subtle Emphasis"/>
    <w:uiPriority w:val="19"/>
    <w:qFormat/>
    <w:rsid w:val="00337816"/>
    <w:rPr>
      <w:i/>
      <w:color w:val="5A5A5A" w:themeColor="text1" w:themeTint="A5"/>
    </w:rPr>
  </w:style>
  <w:style w:type="character" w:styleId="nfaseIntensa">
    <w:name w:val="Intense Emphasis"/>
    <w:basedOn w:val="Fontepargpadro"/>
    <w:uiPriority w:val="21"/>
    <w:qFormat/>
    <w:rsid w:val="00337816"/>
    <w:rPr>
      <w:b/>
      <w:i/>
      <w:sz w:val="24"/>
      <w:szCs w:val="24"/>
      <w:u w:val="single"/>
    </w:rPr>
  </w:style>
  <w:style w:type="character" w:styleId="RefernciaSutil">
    <w:name w:val="Subtle Reference"/>
    <w:basedOn w:val="Fontepargpadro"/>
    <w:uiPriority w:val="31"/>
    <w:qFormat/>
    <w:rsid w:val="00337816"/>
    <w:rPr>
      <w:sz w:val="24"/>
      <w:szCs w:val="24"/>
      <w:u w:val="single"/>
    </w:rPr>
  </w:style>
  <w:style w:type="character" w:styleId="RefernciaIntensa">
    <w:name w:val="Intense Reference"/>
    <w:basedOn w:val="Fontepargpadro"/>
    <w:uiPriority w:val="32"/>
    <w:qFormat/>
    <w:rsid w:val="00337816"/>
    <w:rPr>
      <w:b/>
      <w:sz w:val="24"/>
      <w:u w:val="single"/>
    </w:rPr>
  </w:style>
  <w:style w:type="character" w:styleId="TtulodoLivro">
    <w:name w:val="Book Title"/>
    <w:basedOn w:val="Fontepargpadro"/>
    <w:uiPriority w:val="33"/>
    <w:qFormat/>
    <w:rsid w:val="00337816"/>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337816"/>
    <w:pPr>
      <w:outlineLvl w:val="9"/>
    </w:pPr>
  </w:style>
  <w:style w:type="character" w:styleId="Hyperlink">
    <w:name w:val="Hyperlink"/>
    <w:basedOn w:val="Fontepargpadro"/>
    <w:uiPriority w:val="99"/>
    <w:unhideWhenUsed/>
    <w:rsid w:val="00337816"/>
    <w:rPr>
      <w:color w:val="0000FF" w:themeColor="hyperlink"/>
      <w:u w:val="single"/>
    </w:rPr>
  </w:style>
  <w:style w:type="table" w:styleId="Tabelacomgrade">
    <w:name w:val="Table Grid"/>
    <w:basedOn w:val="Tabelanormal"/>
    <w:uiPriority w:val="59"/>
    <w:rsid w:val="00FF1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72BDF"/>
    <w:pPr>
      <w:pBdr>
        <w:bottom w:val="single" w:sz="6" w:space="1" w:color="auto"/>
      </w:pBdr>
      <w:tabs>
        <w:tab w:val="center" w:pos="4153"/>
        <w:tab w:val="right" w:pos="8306"/>
      </w:tabs>
      <w:snapToGrid w:val="0"/>
      <w:jc w:val="center"/>
    </w:pPr>
    <w:rPr>
      <w:sz w:val="18"/>
      <w:szCs w:val="18"/>
    </w:rPr>
  </w:style>
  <w:style w:type="character" w:customStyle="1" w:styleId="CabealhoChar">
    <w:name w:val="Cabeçalho Char"/>
    <w:basedOn w:val="Fontepargpadro"/>
    <w:link w:val="Cabealho"/>
    <w:uiPriority w:val="99"/>
    <w:rsid w:val="00A72BDF"/>
    <w:rPr>
      <w:sz w:val="18"/>
      <w:szCs w:val="18"/>
    </w:rPr>
  </w:style>
  <w:style w:type="paragraph" w:styleId="Rodap">
    <w:name w:val="footer"/>
    <w:basedOn w:val="Normal"/>
    <w:link w:val="RodapChar"/>
    <w:uiPriority w:val="99"/>
    <w:unhideWhenUsed/>
    <w:rsid w:val="00A72BDF"/>
    <w:pPr>
      <w:tabs>
        <w:tab w:val="center" w:pos="4153"/>
        <w:tab w:val="right" w:pos="8306"/>
      </w:tabs>
      <w:snapToGrid w:val="0"/>
    </w:pPr>
    <w:rPr>
      <w:sz w:val="18"/>
      <w:szCs w:val="18"/>
    </w:rPr>
  </w:style>
  <w:style w:type="character" w:customStyle="1" w:styleId="RodapChar">
    <w:name w:val="Rodapé Char"/>
    <w:basedOn w:val="Fontepargpadro"/>
    <w:link w:val="Rodap"/>
    <w:uiPriority w:val="99"/>
    <w:rsid w:val="00A72BDF"/>
    <w:rPr>
      <w:sz w:val="18"/>
      <w:szCs w:val="18"/>
    </w:rPr>
  </w:style>
  <w:style w:type="paragraph" w:styleId="Textodebalo">
    <w:name w:val="Balloon Text"/>
    <w:basedOn w:val="Normal"/>
    <w:link w:val="TextodebaloChar"/>
    <w:uiPriority w:val="99"/>
    <w:semiHidden/>
    <w:unhideWhenUsed/>
    <w:rsid w:val="00605574"/>
    <w:rPr>
      <w:sz w:val="18"/>
      <w:szCs w:val="18"/>
    </w:rPr>
  </w:style>
  <w:style w:type="character" w:customStyle="1" w:styleId="TextodebaloChar">
    <w:name w:val="Texto de balão Char"/>
    <w:basedOn w:val="Fontepargpadro"/>
    <w:link w:val="Textodebalo"/>
    <w:uiPriority w:val="99"/>
    <w:semiHidden/>
    <w:rsid w:val="00605574"/>
    <w:rPr>
      <w:sz w:val="18"/>
      <w:szCs w:val="18"/>
    </w:rPr>
  </w:style>
  <w:style w:type="character" w:styleId="Refdecomentrio">
    <w:name w:val="annotation reference"/>
    <w:basedOn w:val="Fontepargpadro"/>
    <w:uiPriority w:val="99"/>
    <w:semiHidden/>
    <w:unhideWhenUsed/>
    <w:rsid w:val="001A38BD"/>
    <w:rPr>
      <w:sz w:val="16"/>
      <w:szCs w:val="16"/>
    </w:rPr>
  </w:style>
  <w:style w:type="paragraph" w:styleId="Textodecomentrio">
    <w:name w:val="annotation text"/>
    <w:basedOn w:val="Normal"/>
    <w:link w:val="TextodecomentrioChar"/>
    <w:uiPriority w:val="99"/>
    <w:semiHidden/>
    <w:unhideWhenUsed/>
    <w:rsid w:val="001A38BD"/>
    <w:rPr>
      <w:sz w:val="20"/>
      <w:szCs w:val="20"/>
    </w:rPr>
  </w:style>
  <w:style w:type="character" w:customStyle="1" w:styleId="TextodecomentrioChar">
    <w:name w:val="Texto de comentário Char"/>
    <w:basedOn w:val="Fontepargpadro"/>
    <w:link w:val="Textodecomentrio"/>
    <w:uiPriority w:val="99"/>
    <w:semiHidden/>
    <w:rsid w:val="001A38BD"/>
    <w:rPr>
      <w:sz w:val="20"/>
      <w:szCs w:val="20"/>
    </w:rPr>
  </w:style>
  <w:style w:type="paragraph" w:styleId="Assuntodocomentrio">
    <w:name w:val="annotation subject"/>
    <w:basedOn w:val="Textodecomentrio"/>
    <w:next w:val="Textodecomentrio"/>
    <w:link w:val="AssuntodocomentrioChar"/>
    <w:uiPriority w:val="99"/>
    <w:semiHidden/>
    <w:unhideWhenUsed/>
    <w:rsid w:val="001A38BD"/>
    <w:rPr>
      <w:b/>
      <w:bCs/>
    </w:rPr>
  </w:style>
  <w:style w:type="character" w:customStyle="1" w:styleId="AssuntodocomentrioChar">
    <w:name w:val="Assunto do comentário Char"/>
    <w:basedOn w:val="TextodecomentrioChar"/>
    <w:link w:val="Assuntodocomentrio"/>
    <w:uiPriority w:val="99"/>
    <w:semiHidden/>
    <w:rsid w:val="001A38BD"/>
    <w:rPr>
      <w:b/>
      <w:bCs/>
      <w:sz w:val="20"/>
      <w:szCs w:val="20"/>
    </w:rPr>
  </w:style>
  <w:style w:type="character" w:styleId="MenoPendente">
    <w:name w:val="Unresolved Mention"/>
    <w:basedOn w:val="Fontepargpadro"/>
    <w:uiPriority w:val="99"/>
    <w:semiHidden/>
    <w:unhideWhenUsed/>
    <w:rsid w:val="008F40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5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ufpe.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ci@ufpe.br" TargetMode="External"/><Relationship Id="rId12" Type="http://schemas.openxmlformats.org/officeDocument/2006/relationships/hyperlink" Target="mailto:exchange@wh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ufpe.br" TargetMode="External"/><Relationship Id="rId5" Type="http://schemas.openxmlformats.org/officeDocument/2006/relationships/footnotes" Target="footnotes.xml"/><Relationship Id="rId10" Type="http://schemas.openxmlformats.org/officeDocument/2006/relationships/hyperlink" Target="mailto:secci@ufpe.br" TargetMode="External"/><Relationship Id="rId4" Type="http://schemas.openxmlformats.org/officeDocument/2006/relationships/webSettings" Target="webSettings.xml"/><Relationship Id="rId9" Type="http://schemas.openxmlformats.org/officeDocument/2006/relationships/hyperlink" Target="mailto:exchange@wh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10587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微软中国</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章臣</dc:creator>
  <cp:lastModifiedBy>Alexandre Pereira da Silva</cp:lastModifiedBy>
  <cp:revision>3</cp:revision>
  <cp:lastPrinted>2017-03-29T13:11:00Z</cp:lastPrinted>
  <dcterms:created xsi:type="dcterms:W3CDTF">2017-06-29T06:30:00Z</dcterms:created>
  <dcterms:modified xsi:type="dcterms:W3CDTF">2017-06-30T02:06:00Z</dcterms:modified>
</cp:coreProperties>
</file>