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82" w:rsidRPr="009A6462" w:rsidRDefault="00276B82" w:rsidP="00276B82">
      <w:pPr>
        <w:pStyle w:val="SemEspaamento"/>
        <w:jc w:val="center"/>
        <w:rPr>
          <w:b/>
        </w:rPr>
      </w:pPr>
      <w:r w:rsidRPr="009A6462">
        <w:rPr>
          <w:b/>
        </w:rPr>
        <w:t>SERVIÇO PÚBLICO FEDERAL</w:t>
      </w:r>
    </w:p>
    <w:p w:rsidR="00276B82" w:rsidRDefault="00276B82" w:rsidP="00276B82">
      <w:pPr>
        <w:pStyle w:val="SemEspaamento"/>
        <w:jc w:val="center"/>
        <w:rPr>
          <w:b/>
        </w:rPr>
      </w:pPr>
      <w:r>
        <w:rPr>
          <w:b/>
        </w:rPr>
        <w:t>UNIVERSIDADE FEDERAL DE PERNAMBUCO</w:t>
      </w:r>
    </w:p>
    <w:p w:rsidR="00276B82" w:rsidRDefault="00276B82" w:rsidP="00276B82">
      <w:pPr>
        <w:spacing w:after="0" w:line="240" w:lineRule="auto"/>
        <w:jc w:val="center"/>
      </w:pPr>
      <w:r>
        <w:t>CENTRO DE CIÊNCIAS JURÍDICAS</w:t>
      </w:r>
    </w:p>
    <w:p w:rsidR="00276B82" w:rsidRDefault="00276B82" w:rsidP="00276B82">
      <w:pPr>
        <w:spacing w:after="0" w:line="240" w:lineRule="auto"/>
        <w:jc w:val="center"/>
      </w:pPr>
      <w:r>
        <w:t>DEPARTAMENTO DE DIREITO PÚBLICO GERAL PROCESSUAL</w:t>
      </w:r>
    </w:p>
    <w:p w:rsidR="00276B82" w:rsidRDefault="00276B82" w:rsidP="00276B82">
      <w:pPr>
        <w:spacing w:after="0" w:line="240" w:lineRule="auto"/>
        <w:jc w:val="center"/>
      </w:pPr>
    </w:p>
    <w:p w:rsidR="00276B82" w:rsidRDefault="00276B82" w:rsidP="00276B82">
      <w:pPr>
        <w:spacing w:after="0" w:line="240" w:lineRule="auto"/>
        <w:jc w:val="center"/>
      </w:pPr>
      <w:r>
        <w:t>SELEÇÃO PÚBLICA SIMPLIFICADA PARA PROFESSOR SUBSTITUTO – 2019/2020</w:t>
      </w:r>
    </w:p>
    <w:p w:rsidR="00276B82" w:rsidRDefault="00276B82" w:rsidP="00276B82"/>
    <w:p w:rsidR="00276B82" w:rsidRDefault="00276B82" w:rsidP="00276B82"/>
    <w:p w:rsidR="00276B82" w:rsidRDefault="00276B82" w:rsidP="00276B82">
      <w:pPr>
        <w:jc w:val="center"/>
        <w:rPr>
          <w:b/>
          <w:u w:val="single"/>
        </w:rPr>
      </w:pPr>
      <w:r>
        <w:rPr>
          <w:b/>
          <w:u w:val="single"/>
        </w:rPr>
        <w:t>CRONOGRAMADO DA SELEÇÃO</w:t>
      </w:r>
    </w:p>
    <w:p w:rsidR="00276B82" w:rsidRDefault="00276B82" w:rsidP="00276B82">
      <w:pPr>
        <w:jc w:val="center"/>
        <w:rPr>
          <w:b/>
          <w:u w:val="single"/>
        </w:rPr>
      </w:pPr>
    </w:p>
    <w:p w:rsidR="00276B82" w:rsidRDefault="00276B82" w:rsidP="00276B82">
      <w:pPr>
        <w:jc w:val="center"/>
        <w:rPr>
          <w:b/>
          <w:u w:val="single"/>
        </w:rPr>
      </w:pPr>
      <w:r>
        <w:rPr>
          <w:b/>
          <w:u w:val="single"/>
        </w:rPr>
        <w:t>DIREITO CONSTITUCIONAL/TEORIA POLÍTICA DO ESTADO</w:t>
      </w:r>
    </w:p>
    <w:p w:rsidR="00276B82" w:rsidRDefault="00276B82" w:rsidP="00276B82">
      <w:pPr>
        <w:jc w:val="center"/>
      </w:pPr>
    </w:p>
    <w:p w:rsidR="00276B82" w:rsidRDefault="00276B82" w:rsidP="00276B82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76B82" w:rsidTr="00C07089">
        <w:tc>
          <w:tcPr>
            <w:tcW w:w="2881" w:type="dxa"/>
          </w:tcPr>
          <w:p w:rsidR="00276B82" w:rsidRDefault="00276B82" w:rsidP="00C07089">
            <w:pPr>
              <w:jc w:val="both"/>
            </w:pPr>
          </w:p>
        </w:tc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>DATA</w:t>
            </w:r>
          </w:p>
        </w:tc>
        <w:tc>
          <w:tcPr>
            <w:tcW w:w="2882" w:type="dxa"/>
          </w:tcPr>
          <w:p w:rsidR="00276B82" w:rsidRDefault="00276B82" w:rsidP="00C07089">
            <w:pPr>
              <w:jc w:val="both"/>
            </w:pPr>
            <w:r>
              <w:t>HORA</w:t>
            </w:r>
          </w:p>
        </w:tc>
      </w:tr>
      <w:tr w:rsidR="00276B82" w:rsidTr="00C07089"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 xml:space="preserve">Sorteio do ponto da prova Didática </w:t>
            </w:r>
            <w:proofErr w:type="gramStart"/>
            <w:r>
              <w:t xml:space="preserve">( </w:t>
            </w:r>
            <w:proofErr w:type="gramEnd"/>
            <w:r>
              <w:t>Aula Expositiva)</w:t>
            </w:r>
          </w:p>
        </w:tc>
        <w:tc>
          <w:tcPr>
            <w:tcW w:w="2881" w:type="dxa"/>
          </w:tcPr>
          <w:p w:rsidR="00276B82" w:rsidRDefault="00276B82" w:rsidP="00C07089">
            <w:pPr>
              <w:jc w:val="both"/>
            </w:pPr>
          </w:p>
          <w:p w:rsidR="00276B82" w:rsidRDefault="00276B82" w:rsidP="00C07089">
            <w:pPr>
              <w:jc w:val="both"/>
            </w:pPr>
            <w:r>
              <w:t>18/12/2019</w:t>
            </w:r>
          </w:p>
        </w:tc>
        <w:tc>
          <w:tcPr>
            <w:tcW w:w="2882" w:type="dxa"/>
          </w:tcPr>
          <w:p w:rsidR="00276B82" w:rsidRDefault="00276B82" w:rsidP="00C07089">
            <w:pPr>
              <w:jc w:val="both"/>
            </w:pPr>
          </w:p>
          <w:p w:rsidR="00276B82" w:rsidRDefault="00276B82" w:rsidP="00C07089">
            <w:pPr>
              <w:jc w:val="both"/>
            </w:pPr>
            <w:proofErr w:type="gramStart"/>
            <w:r>
              <w:t>08H</w:t>
            </w:r>
            <w:proofErr w:type="gramEnd"/>
          </w:p>
        </w:tc>
      </w:tr>
      <w:tr w:rsidR="00276B82" w:rsidTr="00C07089"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 xml:space="preserve">Sorteio do Ponto e início da prova escrita </w:t>
            </w:r>
          </w:p>
        </w:tc>
        <w:tc>
          <w:tcPr>
            <w:tcW w:w="2881" w:type="dxa"/>
          </w:tcPr>
          <w:p w:rsidR="00276B82" w:rsidRDefault="00276B82" w:rsidP="00C07089">
            <w:pPr>
              <w:jc w:val="both"/>
            </w:pPr>
          </w:p>
          <w:p w:rsidR="00276B82" w:rsidRDefault="00276B82" w:rsidP="00C07089">
            <w:pPr>
              <w:jc w:val="both"/>
            </w:pPr>
            <w:r>
              <w:t xml:space="preserve"> 18/12/2019</w:t>
            </w:r>
          </w:p>
        </w:tc>
        <w:tc>
          <w:tcPr>
            <w:tcW w:w="2882" w:type="dxa"/>
          </w:tcPr>
          <w:p w:rsidR="00276B82" w:rsidRDefault="00276B82" w:rsidP="00C07089">
            <w:pPr>
              <w:jc w:val="both"/>
            </w:pPr>
          </w:p>
          <w:p w:rsidR="00276B82" w:rsidRDefault="00276B82" w:rsidP="00C07089">
            <w:pPr>
              <w:jc w:val="both"/>
            </w:pPr>
            <w:proofErr w:type="gramStart"/>
            <w:r>
              <w:t>08:10</w:t>
            </w:r>
            <w:proofErr w:type="gramEnd"/>
            <w:r>
              <w:t>min</w:t>
            </w:r>
          </w:p>
        </w:tc>
      </w:tr>
      <w:tr w:rsidR="00276B82" w:rsidTr="00C07089"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>Prova Didática</w:t>
            </w:r>
          </w:p>
        </w:tc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 xml:space="preserve"> 19/12/2019</w:t>
            </w:r>
          </w:p>
        </w:tc>
        <w:tc>
          <w:tcPr>
            <w:tcW w:w="2882" w:type="dxa"/>
          </w:tcPr>
          <w:p w:rsidR="00276B82" w:rsidRDefault="00276B82" w:rsidP="00C07089">
            <w:pPr>
              <w:jc w:val="both"/>
            </w:pPr>
            <w:proofErr w:type="gramStart"/>
            <w:r>
              <w:t>08:10</w:t>
            </w:r>
            <w:proofErr w:type="gramEnd"/>
            <w:r>
              <w:t>min</w:t>
            </w:r>
          </w:p>
        </w:tc>
      </w:tr>
      <w:tr w:rsidR="00276B82" w:rsidTr="00C07089"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>Análise de títulos</w:t>
            </w:r>
          </w:p>
        </w:tc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>A partir do dia 19/12</w:t>
            </w:r>
          </w:p>
        </w:tc>
        <w:tc>
          <w:tcPr>
            <w:tcW w:w="2882" w:type="dxa"/>
          </w:tcPr>
          <w:p w:rsidR="00276B82" w:rsidRDefault="00276B82" w:rsidP="00C07089">
            <w:pPr>
              <w:jc w:val="both"/>
            </w:pPr>
            <w:r>
              <w:t>Critério da Banca</w:t>
            </w:r>
          </w:p>
        </w:tc>
      </w:tr>
      <w:tr w:rsidR="00276B82" w:rsidTr="00C07089"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>Divulgação dos Resultados</w:t>
            </w:r>
          </w:p>
        </w:tc>
        <w:tc>
          <w:tcPr>
            <w:tcW w:w="2881" w:type="dxa"/>
          </w:tcPr>
          <w:p w:rsidR="00276B82" w:rsidRDefault="00276B82" w:rsidP="00C07089">
            <w:pPr>
              <w:jc w:val="both"/>
            </w:pPr>
            <w:r>
              <w:t>20 de dezembro/2019</w:t>
            </w:r>
          </w:p>
        </w:tc>
        <w:tc>
          <w:tcPr>
            <w:tcW w:w="2882" w:type="dxa"/>
          </w:tcPr>
          <w:p w:rsidR="00276B82" w:rsidRDefault="00276B82" w:rsidP="00276B82">
            <w:pPr>
              <w:jc w:val="both"/>
            </w:pPr>
            <w:r>
              <w:t>A partir das 17hmin.</w:t>
            </w:r>
          </w:p>
        </w:tc>
      </w:tr>
    </w:tbl>
    <w:p w:rsidR="00276B82" w:rsidRDefault="00276B82" w:rsidP="00276B82">
      <w:pPr>
        <w:jc w:val="both"/>
      </w:pPr>
    </w:p>
    <w:p w:rsidR="00276B82" w:rsidRDefault="00CC6F9C" w:rsidP="00276B82">
      <w:pPr>
        <w:jc w:val="both"/>
      </w:pPr>
      <w:r>
        <w:t>BANCA EXAMINADORA:</w:t>
      </w:r>
    </w:p>
    <w:p w:rsidR="00CC6F9C" w:rsidRDefault="00CC6F9C" w:rsidP="00276B82">
      <w:pPr>
        <w:jc w:val="both"/>
      </w:pPr>
      <w:r>
        <w:t xml:space="preserve">Profa. Dra. Maria Regina </w:t>
      </w:r>
      <w:proofErr w:type="spellStart"/>
      <w:r>
        <w:t>Davina</w:t>
      </w:r>
      <w:proofErr w:type="spellEnd"/>
      <w:r>
        <w:t xml:space="preserve"> Pinto Ferreira</w:t>
      </w:r>
    </w:p>
    <w:p w:rsidR="00CC6F9C" w:rsidRDefault="00CC6F9C" w:rsidP="00276B82">
      <w:pPr>
        <w:jc w:val="both"/>
      </w:pPr>
      <w:r>
        <w:t xml:space="preserve">Prof. Dr. </w:t>
      </w:r>
      <w:proofErr w:type="spellStart"/>
      <w:r>
        <w:t>Leônio</w:t>
      </w:r>
      <w:proofErr w:type="spellEnd"/>
      <w:proofErr w:type="gramStart"/>
      <w:r>
        <w:t xml:space="preserve">  </w:t>
      </w:r>
      <w:proofErr w:type="gramEnd"/>
      <w:r>
        <w:t>José Alves da Silva</w:t>
      </w:r>
    </w:p>
    <w:p w:rsidR="00CC6F9C" w:rsidRDefault="00CC6F9C" w:rsidP="00276B82">
      <w:pPr>
        <w:jc w:val="both"/>
      </w:pPr>
      <w:proofErr w:type="spellStart"/>
      <w:r>
        <w:t>Profa</w:t>
      </w:r>
      <w:proofErr w:type="spellEnd"/>
      <w:r>
        <w:t xml:space="preserve"> Dra. Mariana Pimentel Fischer Pacheco</w:t>
      </w:r>
    </w:p>
    <w:p w:rsidR="00CC6F9C" w:rsidRDefault="00CC6F9C" w:rsidP="00276B82">
      <w:pPr>
        <w:jc w:val="both"/>
      </w:pPr>
      <w:r>
        <w:t xml:space="preserve">SUPLENTES: </w:t>
      </w:r>
      <w:proofErr w:type="spellStart"/>
      <w:r>
        <w:t>Profa</w:t>
      </w:r>
      <w:proofErr w:type="spellEnd"/>
      <w:r>
        <w:t xml:space="preserve"> Dra. Maria Lúcia Barbosa</w:t>
      </w:r>
    </w:p>
    <w:p w:rsidR="00CC6F9C" w:rsidRDefault="00CC6F9C" w:rsidP="00276B82">
      <w:pPr>
        <w:jc w:val="both"/>
      </w:pPr>
      <w:r>
        <w:t xml:space="preserve">                    Prof. Manoel de Oliveira </w:t>
      </w:r>
      <w:proofErr w:type="spellStart"/>
      <w:r>
        <w:t>Ehardth</w:t>
      </w:r>
      <w:proofErr w:type="spellEnd"/>
    </w:p>
    <w:p w:rsidR="00276B82" w:rsidRDefault="00276B82" w:rsidP="00276B82">
      <w:pPr>
        <w:jc w:val="both"/>
      </w:pPr>
    </w:p>
    <w:p w:rsidR="00276B82" w:rsidRDefault="005A27F1" w:rsidP="00276B82">
      <w:pPr>
        <w:jc w:val="both"/>
      </w:pPr>
      <w:r>
        <w:t xml:space="preserve">Obs. Todos os candidatos deverão estar presentes para o sorteio do ponto no dia </w:t>
      </w:r>
      <w:proofErr w:type="gramStart"/>
      <w:r>
        <w:t>18/12</w:t>
      </w:r>
      <w:proofErr w:type="gramEnd"/>
    </w:p>
    <w:p w:rsidR="00143CFF" w:rsidRDefault="005A27F1">
      <w:r>
        <w:t xml:space="preserve"> </w:t>
      </w:r>
    </w:p>
    <w:p w:rsidR="005A27F1" w:rsidRDefault="005A27F1" w:rsidP="005A27F1">
      <w:pPr>
        <w:jc w:val="both"/>
      </w:pPr>
      <w:r>
        <w:t xml:space="preserve"> </w:t>
      </w:r>
      <w:r>
        <w:tab/>
        <w:t>A Comissão</w:t>
      </w:r>
      <w:bookmarkStart w:id="0" w:name="_GoBack"/>
      <w:bookmarkEnd w:id="0"/>
    </w:p>
    <w:sectPr w:rsidR="005A2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82"/>
    <w:rsid w:val="00143CFF"/>
    <w:rsid w:val="00276B82"/>
    <w:rsid w:val="005A27F1"/>
    <w:rsid w:val="00901FD0"/>
    <w:rsid w:val="009C0AD3"/>
    <w:rsid w:val="00C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8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6B8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7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8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6B8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7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1dpto</dc:creator>
  <cp:lastModifiedBy>1dpto</cp:lastModifiedBy>
  <cp:revision>2</cp:revision>
  <dcterms:created xsi:type="dcterms:W3CDTF">2019-12-16T17:37:00Z</dcterms:created>
  <dcterms:modified xsi:type="dcterms:W3CDTF">2019-12-16T17:37:00Z</dcterms:modified>
</cp:coreProperties>
</file>