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INTRODUÇÃO À ENERGIA DA BIOMASSA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br/>
              <w:t>1.</w:t>
              <w:tab/>
              <w:t>Biomassa: História, status e perspectivas</w:t>
              <w:br/>
              <w:t>●</w:t>
              <w:tab/>
              <w:t>Fontes de biomassa</w:t>
              <w:br/>
              <w:t>●</w:t>
              <w:tab/>
              <w:t>Potencial da biomassa no mundo</w:t>
              <w:br/>
              <w:t>●</w:t>
              <w:tab/>
              <w:t>Potencial de biomassa no Brasil</w:t>
              <w:br/>
              <w:t>●</w:t>
              <w:tab/>
              <w:t>Potencial de biomassa no Nordeste</w:t>
              <w:br/>
              <w:br/>
              <w:t>2.</w:t>
              <w:tab/>
              <w:t>Rotas de conversão de biomassa em biocombustíveis</w:t>
              <w:br/>
              <w:t>●</w:t>
              <w:tab/>
              <w:t>Plataforma termoquímica;</w:t>
              <w:br/>
              <w:t>●</w:t>
              <w:tab/>
              <w:t>Plataforma físico-química;</w:t>
              <w:br/>
              <w:t>●</w:t>
              <w:tab/>
              <w:t>Plataforma bioquímica;</w:t>
              <w:br/>
              <w:br/>
              <w:t>3.    Biorrefinarias e aspectos de sustentabilidade</w:t>
              <w:br/>
              <w:t xml:space="preserve">       </w:t>
              <w:br/>
              <w:t>●</w:t>
              <w:tab/>
              <w:t>Biorrefinarias de biomassa;</w:t>
              <w:br/>
              <w:t>●</w:t>
              <w:tab/>
              <w:t>Princípios de Análise do ciclo de vida na produção de biocombustíveis;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Cortez, L. A. B - Biomassa para energia. 1rd  Edição, Editora Unicamp, 2008.</w:t>
              <w:br/>
              <w:t>2. GUO, Mingxin; SONG, Weiping; BUHAIN, Jeremy. Bioenergy and biofuels: History, status, and perspective. Renewable and sustainable energy reviews, v. 42, p. 712-725, 2015.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