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ind w:left="1032" w:right="843" w:firstLine="2.0000000000000284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ATA D</w:t>
      </w:r>
      <w:r w:rsidDel="00000000" w:rsidR="00000000" w:rsidRPr="00000000">
        <w:rPr>
          <w:b w:val="1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XXXª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DEFESA DE DISSERTAÇÃO DE MESTRADO DO PROGRAMA DE PÓS- GRADUAÇÃO EM MORFOTECNOLOGIA DO CENTRO DE BIOCIÊNCIAS DA UNIVERSIDADE FEDERAL DE PERNAMBUCO, NO DIA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XX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202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Aos </w:t>
      </w:r>
      <w:r w:rsidDel="00000000" w:rsidR="00000000" w:rsidRPr="00000000">
        <w:rPr>
          <w:color w:val="ff00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color w:val="ff00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 dias do mês de </w:t>
      </w:r>
      <w:r w:rsidDel="00000000" w:rsidR="00000000" w:rsidRPr="00000000">
        <w:rPr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  <w:t xml:space="preserve"> de dois mil e vinte e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, às </w:t>
      </w:r>
      <w:r w:rsidDel="00000000" w:rsidR="00000000" w:rsidRPr="00000000">
        <w:rPr>
          <w:color w:val="ff0000"/>
          <w:rtl w:val="0"/>
        </w:rPr>
        <w:t xml:space="preserve">XXXXXXXX</w:t>
      </w:r>
      <w:r w:rsidDel="00000000" w:rsidR="00000000" w:rsidRPr="00000000">
        <w:rPr>
          <w:rtl w:val="0"/>
        </w:rPr>
        <w:t xml:space="preserve"> horas, em sessão pública, teve início a defesa da Dissertação intitulada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2"/>
          <w:szCs w:val="22"/>
          <w:rtl w:val="0"/>
        </w:rPr>
        <w:t xml:space="preserve">XXXXXXXXXXXXXXXXXXXXXXXXXXXXXXX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do mestrando </w:t>
      </w:r>
      <w:r w:rsidDel="00000000" w:rsidR="00000000" w:rsidRPr="00000000">
        <w:rPr>
          <w:color w:val="ff0000"/>
          <w:rtl w:val="0"/>
        </w:rPr>
        <w:t xml:space="preserve">XXXXXXXXXXXXXXXXXXXXXXXXX</w:t>
      </w:r>
      <w:r w:rsidDel="00000000" w:rsidR="00000000" w:rsidRPr="00000000">
        <w:rPr>
          <w:rtl w:val="0"/>
        </w:rPr>
        <w:t xml:space="preserve">, na área de concentração Morfotecnologia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sob a orientação da Prof.ª Drª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 e Co-orientação do Prof.º Dr. </w:t>
      </w:r>
      <w:r w:rsidDel="00000000" w:rsidR="00000000" w:rsidRPr="00000000">
        <w:rPr>
          <w:color w:val="ff0000"/>
          <w:rtl w:val="0"/>
        </w:rPr>
        <w:t xml:space="preserve">XXXXXXXXXXXXXXXXXXXX</w:t>
      </w:r>
      <w:r w:rsidDel="00000000" w:rsidR="00000000" w:rsidRPr="00000000">
        <w:rPr>
          <w:rtl w:val="0"/>
        </w:rPr>
        <w:t xml:space="preserve">. A Comissão Examinadora foi aprovada pelo colegiado, em 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/202</w:t>
      </w:r>
      <w:r w:rsidDel="00000000" w:rsidR="00000000" w:rsidRPr="00000000">
        <w:rPr>
          <w:color w:val="ff0000"/>
          <w:rtl w:val="0"/>
        </w:rPr>
        <w:t xml:space="preserve">X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sendo composta pelos Professores Doutores: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0"/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Programa de Pós-Graduação em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Departamento de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, do Departamento de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, do Departamento de </w:t>
      </w:r>
      <w:r w:rsidDel="00000000" w:rsidR="00000000" w:rsidRPr="00000000">
        <w:rPr>
          <w:b w:val="1"/>
          <w:color w:val="ff0000"/>
          <w:rtl w:val="0"/>
        </w:rPr>
        <w:t xml:space="preserve">XXXXXXXXXXXXXX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color w:val="000000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  <w:t xml:space="preserve">Após cumpridas as formalidades, o candidato ao grau de Mestre foi convidado a discorrer sobre o conteúdo da Dissertação. Concluída a explanação, o candidato foi arguido pela Comissão Examinadora que, em seguida, reuniu-se para deliberar e conceder ao mesmo, a menção </w:t>
      </w:r>
      <w:r w:rsidDel="00000000" w:rsidR="00000000" w:rsidRPr="00000000">
        <w:rPr>
          <w:color w:val="ff0000"/>
          <w:rtl w:val="0"/>
        </w:rPr>
        <w:t xml:space="preserve">APROVADO/REPROVADO</w:t>
      </w:r>
      <w:r w:rsidDel="00000000" w:rsidR="00000000" w:rsidRPr="00000000">
        <w:rPr>
          <w:rtl w:val="0"/>
        </w:rPr>
        <w:t xml:space="preserve">. Para a obtenção do grau de Mestre em Morfotecnologia, o concluinte deverá depositar a versão final da Dissertação na Biblioteca Central. O depósito deverá ser feito no prazo de noventa dias (conforme Art. 77 do Regimento Interno do Programa), a contar desta data, após realizadas as correções conforme recomendações feitas pela comissão Examinadora, nesta sessão, observando os prazos e procedimentos vigentes nas normas internas desta universidade. A presente ATA vai assinada pelos membros da Comissão Examinadora.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360" w:right="12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 defesa em epígrafe foi realizada integralmente por videoconferência (com som e imagem), envolvendo a Banca Examinadora e o discente, o que possibilitou realizar a discussão acadêmica sobre o objeto de estudo. A defesa assim ocorreu em virtude da suspensão das atividades acadêmicas presenciais, adotada pelo Consórcio Pernambuco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Universitas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 os Institutos Federais do Estado de Pernambuco (UPE, UFPE, UFRPE, IFPE, IFR Sertão, UNICAP e UNIVASF), por período indeterminado, considerando a pandemia do novo Coronavírus (COVID-19) e conforme disposto na resolução 19/2020 da Universidade Federal de Pernambuco.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7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9" w:lineRule="auto"/>
        <w:ind w:right="15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Recife,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XXXXXXXX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de 202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2" w:lineRule="auto"/>
        <w:ind w:left="663" w:firstLine="0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COMISSÃO EXAMINADORA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" w:lineRule="auto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424"/>
          <w:tab w:val="left" w:pos="6096"/>
        </w:tabs>
        <w:spacing w:before="96" w:line="245" w:lineRule="auto"/>
        <w:ind w:left="670" w:firstLine="0"/>
        <w:jc w:val="both"/>
        <w:rPr>
          <w:rFonts w:ascii="Trebuchet MS" w:cs="Trebuchet MS" w:eastAsia="Trebuchet MS" w:hAnsi="Trebuchet MS"/>
          <w:sz w:val="22"/>
          <w:szCs w:val="22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Profª. Drª. 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2"/>
          <w:szCs w:val="22"/>
          <w:rtl w:val="0"/>
        </w:rPr>
        <w:t xml:space="preserve">XXXXXXXXXXXXXXXX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                  </w:t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424"/>
          <w:tab w:val="left" w:pos="6096"/>
        </w:tabs>
        <w:spacing w:before="96" w:line="245" w:lineRule="auto"/>
        <w:ind w:left="67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Profª. Drª.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                      </w:t>
        <w:tab/>
        <w:t xml:space="preserve">__________________________</w:t>
      </w:r>
    </w:p>
    <w:p w:rsidR="00000000" w:rsidDel="00000000" w:rsidP="00000000" w:rsidRDefault="00000000" w:rsidRPr="00000000" w14:paraId="0000000B">
      <w:pPr>
        <w:tabs>
          <w:tab w:val="left" w:pos="6096"/>
          <w:tab w:val="left" w:pos="6161"/>
        </w:tabs>
        <w:spacing w:before="23" w:line="290" w:lineRule="auto"/>
        <w:ind w:left="889" w:right="761" w:hanging="22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Profª. Drª.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096"/>
          <w:tab w:val="left" w:pos="6161"/>
        </w:tabs>
        <w:spacing w:before="23" w:line="290" w:lineRule="auto"/>
        <w:ind w:left="889" w:right="761" w:hanging="2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Profº. Drº.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     </w:t>
        <w:tab/>
        <w:t xml:space="preserve">__________________________</w:t>
      </w:r>
    </w:p>
    <w:p w:rsidR="00000000" w:rsidDel="00000000" w:rsidP="00000000" w:rsidRDefault="00000000" w:rsidRPr="00000000" w14:paraId="0000000D">
      <w:pPr>
        <w:tabs>
          <w:tab w:val="left" w:pos="6096"/>
          <w:tab w:val="left" w:pos="6161"/>
        </w:tabs>
        <w:spacing w:before="23" w:line="290" w:lineRule="auto"/>
        <w:ind w:left="670" w:right="761" w:firstLine="0"/>
        <w:jc w:val="righ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096"/>
          <w:tab w:val="left" w:pos="6161"/>
        </w:tabs>
        <w:spacing w:before="23" w:line="290" w:lineRule="auto"/>
        <w:ind w:left="670" w:right="761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Participação via videoconferência </w:t>
      </w:r>
    </w:p>
    <w:p w:rsidR="00000000" w:rsidDel="00000000" w:rsidP="00000000" w:rsidRDefault="00000000" w:rsidRPr="00000000" w14:paraId="0000000F">
      <w:pPr>
        <w:tabs>
          <w:tab w:val="left" w:pos="6096"/>
          <w:tab w:val="left" w:pos="6161"/>
        </w:tabs>
        <w:spacing w:before="23" w:line="290" w:lineRule="auto"/>
        <w:ind w:left="670" w:right="761" w:firstLine="0"/>
        <w:jc w:val="both"/>
        <w:rPr>
          <w:rFonts w:ascii="Trebuchet MS" w:cs="Trebuchet MS" w:eastAsia="Trebuchet MS" w:hAnsi="Trebuchet MS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096"/>
          <w:tab w:val="left" w:pos="6161"/>
        </w:tabs>
        <w:spacing w:before="23" w:line="290" w:lineRule="auto"/>
        <w:ind w:left="670" w:right="761" w:firstLine="0"/>
        <w:jc w:val="both"/>
        <w:rPr>
          <w:rFonts w:ascii="Trebuchet MS" w:cs="Trebuchet MS" w:eastAsia="Trebuchet MS" w:hAnsi="Trebuchet MS"/>
          <w:sz w:val="22"/>
          <w:szCs w:val="22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CANDIDATO AO GRAU DE MESTRE: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5455"/>
          <w:tab w:val="left" w:pos="9246"/>
        </w:tabs>
        <w:spacing w:line="199" w:lineRule="auto"/>
        <w:ind w:left="670" w:firstLine="0"/>
        <w:rPr>
          <w:rFonts w:ascii="Trebuchet MS" w:cs="Trebuchet MS" w:eastAsia="Trebuchet MS" w:hAnsi="Trebuchet MS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XXXXXXXXXXXXXXXX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              </w:t>
        <w:tab/>
        <w:t xml:space="preserve">      ___________________________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5455"/>
          <w:tab w:val="left" w:pos="9246"/>
        </w:tabs>
        <w:spacing w:line="199" w:lineRule="auto"/>
        <w:ind w:left="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3" w:lineRule="auto"/>
        <w:ind w:left="360" w:firstLine="0"/>
        <w:rPr>
          <w:rFonts w:ascii="Arial MT" w:cs="Arial MT" w:eastAsia="Arial MT" w:hAnsi="Arial MT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0" w:top="1080" w:left="940" w:right="106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93" w:lineRule="auto"/>
      <w:ind w:left="360" w:firstLine="0"/>
      <w:rPr/>
    </w:pPr>
    <w:bookmarkStart w:colFirst="0" w:colLast="0" w:name="_gjdgxs" w:id="0"/>
    <w:bookmarkEnd w:id="0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171450</wp:posOffset>
          </wp:positionV>
          <wp:extent cx="1274763" cy="8294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63" cy="829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NIVERSIDADE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F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EDERAL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ERNAMBUCO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(UFPE) C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ENTRO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IOCIÊNCIA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(CB)</w:t>
    </w:r>
  </w:p>
  <w:p w:rsidR="00000000" w:rsidDel="00000000" w:rsidP="00000000" w:rsidRDefault="00000000" w:rsidRPr="00000000" w14:paraId="00000017">
    <w:pPr>
      <w:spacing w:line="251" w:lineRule="auto"/>
      <w:ind w:left="3048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ROGRAMA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ÓS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-G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RADUAÇÃO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M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ORFOTECNOLOGIA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(PPGM)¹</w:t>
    </w:r>
  </w:p>
  <w:p w:rsidR="00000000" w:rsidDel="00000000" w:rsidP="00000000" w:rsidRDefault="00000000" w:rsidRPr="00000000" w14:paraId="0000001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8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83380" y="3760920"/>
                        <a:ext cx="5925240" cy="38160"/>
                      </a:xfrm>
                      <a:custGeom>
                        <a:rect b="b" l="l" r="r" t="t"/>
                        <a:pathLst>
                          <a:path extrusionOk="0" h="60" w="9331">
                            <a:moveTo>
                              <a:pt x="0" y="35"/>
                            </a:moveTo>
                            <a:lnTo>
                              <a:pt x="0" y="30"/>
                            </a:lnTo>
                            <a:lnTo>
                              <a:pt x="9330" y="0"/>
                            </a:lnTo>
                            <a:lnTo>
                              <a:pt x="9330" y="5"/>
                            </a:lnTo>
                            <a:lnTo>
                              <a:pt x="0" y="35"/>
                            </a:lnTo>
                            <a:close/>
                            <a:moveTo>
                              <a:pt x="0" y="50"/>
                            </a:moveTo>
                            <a:lnTo>
                              <a:pt x="0" y="40"/>
                            </a:lnTo>
                            <a:lnTo>
                              <a:pt x="9330" y="10"/>
                            </a:lnTo>
                            <a:lnTo>
                              <a:pt x="9330" y="20"/>
                            </a:lnTo>
                            <a:lnTo>
                              <a:pt x="0" y="50"/>
                            </a:lnTo>
                            <a:close/>
                            <a:moveTo>
                              <a:pt x="0" y="60"/>
                            </a:moveTo>
                            <a:lnTo>
                              <a:pt x="0" y="55"/>
                            </a:lnTo>
                            <a:lnTo>
                              <a:pt x="9330" y="25"/>
                            </a:lnTo>
                            <a:lnTo>
                              <a:pt x="9330" y="30"/>
                            </a:lnTo>
                            <a:lnTo>
                              <a:pt x="0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71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32" w:right="843" w:firstLine="2.000000000000028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