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64" w:before="0" w:after="0"/>
        <w:jc w:val="center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</w:r>
    </w:p>
    <w:p>
      <w:pPr>
        <w:pStyle w:val="Normal"/>
        <w:spacing w:lineRule="auto" w:line="264" w:before="0" w:after="0"/>
        <w:rPr>
          <w:b/>
          <w:b/>
          <w:bCs/>
          <w:color w:val="auto"/>
          <w:sz w:val="22"/>
          <w:szCs w:val="22"/>
          <w:lang w:val="pt-BR"/>
        </w:rPr>
      </w:pPr>
      <w:r>
        <w:rPr>
          <w:b/>
          <w:bCs/>
          <w:color w:val="auto"/>
          <w:sz w:val="22"/>
          <w:szCs w:val="22"/>
          <w:lang w:val="pt-BR"/>
        </w:rPr>
        <w:t>APÊNDICES</w:t>
      </w:r>
      <w:r>
        <w:rPr>
          <w:b/>
          <w:bCs/>
          <w:smallCaps/>
          <w:color w:val="auto"/>
          <w:sz w:val="22"/>
          <w:szCs w:val="22"/>
          <w:lang w:val="pt-BR"/>
        </w:rPr>
        <w:t>:</w:t>
      </w:r>
    </w:p>
    <w:p>
      <w:pPr>
        <w:pStyle w:val="Normal"/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</w:r>
    </w:p>
    <w:p>
      <w:pPr>
        <w:pStyle w:val="Normal"/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  <w:t>I – FICHA DE INSCRIÇÃO</w:t>
      </w:r>
    </w:p>
    <w:p>
      <w:pPr>
        <w:pStyle w:val="Normal"/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  <w:t>II – PROCEDIMENTOS PARA EMISSÃO DO BOLETO BANCÁRIO</w:t>
      </w:r>
    </w:p>
    <w:p>
      <w:pPr>
        <w:pStyle w:val="Normal"/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  <w:t>III – QUANTITATIVO DE VAGAS POR SUBLINHA DE PESQUISA</w:t>
      </w:r>
    </w:p>
    <w:p>
      <w:pPr>
        <w:pStyle w:val="Normal"/>
        <w:spacing w:lineRule="auto" w:line="264" w:before="0" w:after="0"/>
        <w:jc w:val="left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  <w:t xml:space="preserve">IV – PERFIL DO CANDIDATO POR SUBLINHA DE PESQUISA – ÁREAS AFINS </w:t>
      </w:r>
    </w:p>
    <w:p>
      <w:pPr>
        <w:pStyle w:val="Normal"/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  <w:t xml:space="preserve">V – REQUERIMENTO DE SOLICITAÇÃO DE ISENÇÃO DE TAXA DE INSCRIÇÃO </w:t>
      </w:r>
    </w:p>
    <w:p>
      <w:pPr>
        <w:pStyle w:val="Normal"/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  <w:t>VI – FICHA DE PONTUAÇÃO DO CURRICULUM VITAE</w:t>
      </w:r>
    </w:p>
    <w:p>
      <w:pPr>
        <w:sectPr>
          <w:type w:val="nextPage"/>
          <w:pgSz w:w="11906" w:h="16838"/>
          <w:pgMar w:left="1418" w:right="1418" w:header="0" w:top="1418" w:footer="0" w:bottom="959" w:gutter="0"/>
          <w:pgNumType w:fmt="decimal"/>
          <w:formProt w:val="false"/>
          <w:textDirection w:val="lrTb"/>
          <w:docGrid w:type="default" w:linePitch="360" w:charSpace="50790"/>
        </w:sectPr>
        <w:pStyle w:val="Normal"/>
        <w:spacing w:lineRule="auto" w:line="264" w:before="0" w:after="0"/>
        <w:jc w:val="left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  <w:t xml:space="preserve">VII – AUTODECLARAÇÃO PARA CANDIDATOS ÀS VAGAS DE AÇÕES AFIRMATIVAS </w:t>
      </w:r>
    </w:p>
    <w:p>
      <w:pPr>
        <w:pStyle w:val="Normal"/>
        <w:spacing w:lineRule="auto" w:line="264" w:before="0" w:after="0"/>
        <w:jc w:val="center"/>
        <w:rPr>
          <w:color w:val="auto"/>
          <w:sz w:val="22"/>
          <w:szCs w:val="22"/>
          <w:lang w:val="pt-BR"/>
        </w:rPr>
      </w:pPr>
      <w:r>
        <mc:AlternateContent>
          <mc:Choice Requires="wps">
            <w:drawing>
              <wp:anchor behindDoc="0" distT="7620" distB="17145" distL="121920" distR="142875" simplePos="0" locked="0" layoutInCell="0" allowOverlap="1" relativeHeight="2">
                <wp:simplePos x="0" y="0"/>
                <wp:positionH relativeFrom="column">
                  <wp:posOffset>5100320</wp:posOffset>
                </wp:positionH>
                <wp:positionV relativeFrom="paragraph">
                  <wp:posOffset>87630</wp:posOffset>
                </wp:positionV>
                <wp:extent cx="1022985" cy="1321435"/>
                <wp:effectExtent l="0" t="0" r="0" b="0"/>
                <wp:wrapSquare wrapText="bothSides"/>
                <wp:docPr id="1" name="Retângul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400" cy="132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widowControl w:val="false"/>
                              <w:spacing w:lineRule="auto" w:line="360"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dodoquadro"/>
                              <w:widowControl w:val="false"/>
                              <w:spacing w:lineRule="auto" w:line="360"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dodoquadro"/>
                              <w:widowControl w:val="false"/>
                              <w:spacing w:lineRule="auto" w:line="360"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FOTO</w:t>
                            </w:r>
                          </w:p>
                          <w:p>
                            <w:pPr>
                              <w:pStyle w:val="Contedodoquadro"/>
                              <w:widowControl w:val="false"/>
                              <w:spacing w:before="0" w:after="200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3 X 4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tângulo 3" path="m0,0l-2147483645,0l-2147483645,-2147483646l0,-2147483646xe" fillcolor="white" stroked="t" style="position:absolute;margin-left:401.6pt;margin-top:6.9pt;width:80.45pt;height:103.95pt;mso-wrap-style:square;v-text-anchor:top">
                <v:fill o:detectmouseclick="t" type="solid" color2="black"/>
                <v:stroke color="black" weight="3240" joinstyle="round" endcap="flat"/>
                <v:textbox>
                  <w:txbxContent>
                    <w:p>
                      <w:pPr>
                        <w:pStyle w:val="Contedodoquadro"/>
                        <w:widowControl w:val="false"/>
                        <w:spacing w:lineRule="auto" w:line="360" w:before="0" w:after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dodoquadro"/>
                        <w:widowControl w:val="false"/>
                        <w:spacing w:lineRule="auto" w:line="360" w:before="0" w:after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dodoquadro"/>
                        <w:widowControl w:val="false"/>
                        <w:spacing w:lineRule="auto" w:line="360" w:before="0" w:after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FOTO</w:t>
                      </w:r>
                    </w:p>
                    <w:p>
                      <w:pPr>
                        <w:pStyle w:val="Contedodoquadro"/>
                        <w:widowControl w:val="false"/>
                        <w:spacing w:before="0" w:after="200"/>
                        <w:jc w:val="center"/>
                        <w:rPr/>
                      </w:pPr>
                      <w:r>
                        <w:rPr>
                          <w:color w:val="000000"/>
                        </w:rPr>
                        <w:t>3 X 4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b/>
          <w:color w:val="auto"/>
          <w:sz w:val="22"/>
          <w:szCs w:val="22"/>
          <w:lang w:val="pt-BR"/>
        </w:rPr>
        <w:t>APÊNDICE I</w:t>
      </w:r>
    </w:p>
    <w:p>
      <w:pPr>
        <w:pStyle w:val="Normal"/>
        <w:spacing w:lineRule="auto" w:line="264" w:before="0" w:after="0"/>
        <w:jc w:val="center"/>
        <w:rPr>
          <w:color w:val="auto"/>
          <w:sz w:val="22"/>
          <w:szCs w:val="22"/>
          <w:lang w:val="pt-BR"/>
        </w:rPr>
      </w:pPr>
      <w:r>
        <w:rPr>
          <w:b/>
          <w:color w:val="auto"/>
          <w:sz w:val="22"/>
          <w:szCs w:val="22"/>
          <w:lang w:val="pt-BR"/>
        </w:rPr>
        <w:t>FICHA DE INSCRIÇÃO – MESTRADO</w:t>
      </w:r>
    </w:p>
    <w:tbl>
      <w:tblPr>
        <w:tblW w:w="10093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98" w:type="dxa"/>
        </w:tblCellMar>
        <w:tblLook w:firstRow="1" w:noVBand="0" w:lastRow="1" w:firstColumn="1" w:lastColumn="1" w:noHBand="0" w:val="01e0"/>
      </w:tblPr>
      <w:tblGrid>
        <w:gridCol w:w="1147"/>
        <w:gridCol w:w="850"/>
        <w:gridCol w:w="326"/>
        <w:gridCol w:w="888"/>
        <w:gridCol w:w="151"/>
        <w:gridCol w:w="410"/>
        <w:gridCol w:w="51"/>
        <w:gridCol w:w="404"/>
        <w:gridCol w:w="256"/>
        <w:gridCol w:w="55"/>
        <w:gridCol w:w="508"/>
        <w:gridCol w:w="574"/>
        <w:gridCol w:w="431"/>
        <w:gridCol w:w="240"/>
        <w:gridCol w:w="297"/>
        <w:gridCol w:w="144"/>
        <w:gridCol w:w="159"/>
        <w:gridCol w:w="1419"/>
        <w:gridCol w:w="100"/>
        <w:gridCol w:w="185"/>
        <w:gridCol w:w="1497"/>
      </w:tblGrid>
      <w:tr>
        <w:trPr>
          <w:trHeight w:val="284" w:hRule="atLeast"/>
        </w:trPr>
        <w:tc>
          <w:tcPr>
            <w:tcW w:w="10092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64" w:before="0" w:after="0"/>
              <w:rPr>
                <w:color w:val="auto"/>
                <w:sz w:val="18"/>
                <w:szCs w:val="18"/>
                <w:lang w:val="pt-BR" w:eastAsia="ar-SA"/>
              </w:rPr>
            </w:pPr>
            <w:r>
              <w:rPr>
                <w:b/>
                <w:bCs/>
                <w:color w:val="auto"/>
                <w:sz w:val="18"/>
                <w:szCs w:val="18"/>
                <w:lang w:val="pt-BR" w:eastAsia="ar-SA"/>
              </w:rPr>
              <w:t xml:space="preserve">  </w:t>
            </w:r>
            <w:r>
              <w:rPr>
                <w:b/>
                <w:bCs/>
                <w:color w:val="auto"/>
                <w:sz w:val="18"/>
                <w:szCs w:val="18"/>
                <w:lang w:val="pt-BR" w:eastAsia="ar-SA"/>
              </w:rPr>
              <w:t>1. DADOS DE IDENTIFICAÇÃO</w:t>
            </w:r>
          </w:p>
        </w:tc>
      </w:tr>
      <w:tr>
        <w:trPr>
          <w:trHeight w:val="284" w:hRule="atLeast"/>
        </w:trPr>
        <w:tc>
          <w:tcPr>
            <w:tcW w:w="10092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ind w:left="57" w:hanging="0"/>
              <w:rPr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  <w:lang w:val="pt-BR" w:eastAsia="ar-SA"/>
              </w:rPr>
              <w:t>NOME:</w:t>
            </w:r>
          </w:p>
        </w:tc>
      </w:tr>
      <w:tr>
        <w:trPr>
          <w:trHeight w:val="284" w:hRule="atLeast"/>
        </w:trPr>
        <w:tc>
          <w:tcPr>
            <w:tcW w:w="10092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ind w:left="57" w:hanging="0"/>
              <w:rPr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  <w:lang w:val="pt-BR" w:eastAsia="ar-SA"/>
              </w:rPr>
              <w:t>NOME SOCIAL*:</w:t>
            </w:r>
          </w:p>
        </w:tc>
      </w:tr>
      <w:tr>
        <w:trPr>
          <w:trHeight w:val="284" w:hRule="atLeast"/>
        </w:trPr>
        <w:tc>
          <w:tcPr>
            <w:tcW w:w="504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ind w:left="57" w:hanging="0"/>
              <w:rPr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  <w:lang w:val="pt-BR" w:eastAsia="ar-SA"/>
              </w:rPr>
              <w:t>DATA DE NASCIMENTO:</w:t>
            </w:r>
          </w:p>
        </w:tc>
        <w:tc>
          <w:tcPr>
            <w:tcW w:w="5046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ind w:left="57" w:hanging="0"/>
              <w:rPr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  <w:lang w:val="pt-BR" w:eastAsia="ar-SA"/>
              </w:rPr>
              <w:t>NATURALIDADE:</w:t>
            </w:r>
          </w:p>
        </w:tc>
      </w:tr>
      <w:tr>
        <w:trPr>
          <w:trHeight w:val="284" w:hRule="atLeast"/>
        </w:trPr>
        <w:tc>
          <w:tcPr>
            <w:tcW w:w="10092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ind w:left="57" w:hanging="0"/>
              <w:rPr>
                <w:color w:val="auto"/>
                <w:sz w:val="18"/>
                <w:szCs w:val="18"/>
                <w:lang w:val="pt-BR"/>
              </w:rPr>
            </w:pPr>
            <w:r>
              <w:rPr>
                <w:b/>
                <w:color w:val="auto"/>
                <w:sz w:val="18"/>
                <w:szCs w:val="18"/>
                <w:lang w:val="pt-BR" w:eastAsia="ar-SA"/>
              </w:rPr>
              <w:t xml:space="preserve">POSSUI INSCRIÇÃO DO CADASTRO ÚNICO DO GOVERNO FEDERAL: </w:t>
            </w:r>
            <w:r>
              <w:rPr>
                <w:bCs/>
                <w:color w:val="auto"/>
                <w:sz w:val="18"/>
                <w:szCs w:val="18"/>
                <w:lang w:val="pt-BR" w:eastAsia="ar-SA"/>
              </w:rPr>
              <w:t>(     ) SIM     (      ) NÃO</w:t>
            </w:r>
          </w:p>
        </w:tc>
      </w:tr>
      <w:tr>
        <w:trPr>
          <w:trHeight w:val="284" w:hRule="atLeast"/>
        </w:trPr>
        <w:tc>
          <w:tcPr>
            <w:tcW w:w="10092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ind w:left="57" w:hanging="0"/>
              <w:rPr>
                <w:color w:val="auto"/>
                <w:sz w:val="18"/>
                <w:szCs w:val="18"/>
                <w:lang w:val="pt-BR"/>
              </w:rPr>
            </w:pPr>
            <w:r>
              <w:rPr>
                <w:b/>
                <w:color w:val="auto"/>
                <w:sz w:val="18"/>
                <w:szCs w:val="18"/>
                <w:lang w:val="pt-BR" w:eastAsia="ar-SA"/>
              </w:rPr>
              <w:t>IDENTIDADE / ÓRGÃO EXPEDIDOR/DATA DE EXPEDIÇÃO:</w:t>
            </w:r>
          </w:p>
        </w:tc>
      </w:tr>
      <w:tr>
        <w:trPr>
          <w:trHeight w:val="284" w:hRule="atLeast"/>
        </w:trPr>
        <w:tc>
          <w:tcPr>
            <w:tcW w:w="336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ind w:left="57" w:hanging="0"/>
              <w:rPr>
                <w:b/>
                <w:b/>
                <w:color w:val="auto"/>
                <w:sz w:val="18"/>
                <w:szCs w:val="18"/>
                <w:lang w:val="pt-BR" w:eastAsia="ar-SA"/>
              </w:rPr>
            </w:pPr>
            <w:r>
              <w:rPr>
                <w:b/>
                <w:color w:val="auto"/>
                <w:sz w:val="18"/>
                <w:szCs w:val="18"/>
                <w:lang w:val="pt-BR" w:eastAsia="ar-SA"/>
              </w:rPr>
              <w:t>CPF</w:t>
            </w:r>
          </w:p>
        </w:tc>
        <w:tc>
          <w:tcPr>
            <w:tcW w:w="337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ind w:left="57" w:hanging="0"/>
              <w:rPr>
                <w:b/>
                <w:b/>
                <w:color w:val="auto"/>
                <w:sz w:val="18"/>
                <w:szCs w:val="18"/>
                <w:lang w:val="pt-BR" w:eastAsia="ar-SA"/>
              </w:rPr>
            </w:pPr>
            <w:r>
              <w:rPr>
                <w:b/>
                <w:color w:val="auto"/>
                <w:sz w:val="18"/>
                <w:szCs w:val="18"/>
                <w:lang w:val="pt-BR" w:eastAsia="ar-SA"/>
              </w:rPr>
              <w:t>ESTADO CIVIL</w:t>
            </w:r>
          </w:p>
        </w:tc>
        <w:tc>
          <w:tcPr>
            <w:tcW w:w="33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ind w:left="57" w:hanging="0"/>
              <w:rPr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  <w:lang w:val="pt-BR" w:eastAsia="ar-SA"/>
              </w:rPr>
              <w:t>NACIONALIDADE</w:t>
            </w:r>
          </w:p>
        </w:tc>
      </w:tr>
      <w:tr>
        <w:trPr>
          <w:trHeight w:val="284" w:hRule="atLeast"/>
        </w:trPr>
        <w:tc>
          <w:tcPr>
            <w:tcW w:w="336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ind w:left="57" w:hanging="0"/>
              <w:rPr>
                <w:b/>
                <w:b/>
                <w:color w:val="auto"/>
                <w:sz w:val="18"/>
                <w:szCs w:val="18"/>
                <w:lang w:val="pt-BR" w:eastAsia="ar-SA"/>
              </w:rPr>
            </w:pPr>
            <w:r>
              <w:rPr>
                <w:b/>
                <w:color w:val="auto"/>
                <w:sz w:val="18"/>
                <w:szCs w:val="18"/>
                <w:lang w:val="pt-BR" w:eastAsia="ar-SA"/>
              </w:rPr>
              <w:t>E-MAIL</w:t>
            </w:r>
          </w:p>
        </w:tc>
        <w:tc>
          <w:tcPr>
            <w:tcW w:w="337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ind w:left="57" w:hanging="0"/>
              <w:rPr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  <w:lang w:val="pt-BR" w:eastAsia="ar-SA"/>
              </w:rPr>
              <w:t>COR</w:t>
            </w:r>
          </w:p>
        </w:tc>
        <w:tc>
          <w:tcPr>
            <w:tcW w:w="33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ind w:left="57" w:hanging="0"/>
              <w:rPr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  <w:lang w:val="pt-BR" w:eastAsia="ar-SA"/>
              </w:rPr>
              <w:t>RAÇA</w:t>
            </w:r>
          </w:p>
        </w:tc>
      </w:tr>
      <w:tr>
        <w:trPr>
          <w:trHeight w:val="284" w:hRule="atLeast"/>
        </w:trPr>
        <w:tc>
          <w:tcPr>
            <w:tcW w:w="10092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ind w:left="57" w:hanging="0"/>
              <w:rPr>
                <w:b/>
                <w:b/>
                <w:color w:val="auto"/>
                <w:sz w:val="18"/>
                <w:szCs w:val="18"/>
                <w:lang w:val="pt-BR" w:eastAsia="ar-SA"/>
              </w:rPr>
            </w:pPr>
            <w:r>
              <w:rPr>
                <w:b/>
                <w:color w:val="auto"/>
                <w:sz w:val="18"/>
                <w:szCs w:val="18"/>
                <w:lang w:val="pt-BR" w:eastAsia="ar-SA"/>
              </w:rPr>
              <w:t>ENDEREÇO</w:t>
            </w:r>
          </w:p>
        </w:tc>
      </w:tr>
      <w:tr>
        <w:trPr>
          <w:trHeight w:val="284" w:hRule="atLeast"/>
        </w:trPr>
        <w:tc>
          <w:tcPr>
            <w:tcW w:w="336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ind w:left="57" w:hanging="0"/>
              <w:rPr>
                <w:b/>
                <w:b/>
                <w:color w:val="auto"/>
                <w:sz w:val="18"/>
                <w:szCs w:val="18"/>
                <w:lang w:val="pt-BR" w:eastAsia="ar-SA"/>
              </w:rPr>
            </w:pPr>
            <w:r>
              <w:rPr>
                <w:b/>
                <w:color w:val="auto"/>
                <w:sz w:val="18"/>
                <w:szCs w:val="18"/>
                <w:lang w:val="pt-BR" w:eastAsia="ar-SA"/>
              </w:rPr>
              <w:t>BAIRRO</w:t>
            </w:r>
          </w:p>
        </w:tc>
        <w:tc>
          <w:tcPr>
            <w:tcW w:w="337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ind w:left="57" w:hanging="0"/>
              <w:rPr>
                <w:b/>
                <w:b/>
                <w:color w:val="auto"/>
                <w:sz w:val="18"/>
                <w:szCs w:val="18"/>
                <w:lang w:val="pt-BR" w:eastAsia="ar-SA"/>
              </w:rPr>
            </w:pPr>
            <w:r>
              <w:rPr>
                <w:b/>
                <w:color w:val="auto"/>
                <w:sz w:val="18"/>
                <w:szCs w:val="18"/>
                <w:lang w:val="pt-BR" w:eastAsia="ar-SA"/>
              </w:rPr>
              <w:t>CIDADE</w:t>
            </w:r>
          </w:p>
        </w:tc>
        <w:tc>
          <w:tcPr>
            <w:tcW w:w="16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ind w:left="57" w:hanging="0"/>
              <w:rPr>
                <w:b/>
                <w:b/>
                <w:color w:val="auto"/>
                <w:sz w:val="18"/>
                <w:szCs w:val="18"/>
                <w:lang w:val="pt-BR" w:eastAsia="ar-SA"/>
              </w:rPr>
            </w:pPr>
            <w:r>
              <w:rPr>
                <w:b/>
                <w:color w:val="auto"/>
                <w:sz w:val="18"/>
                <w:szCs w:val="18"/>
                <w:lang w:val="pt-BR" w:eastAsia="ar-SA"/>
              </w:rPr>
              <w:t>ESTADO</w:t>
            </w:r>
          </w:p>
        </w:tc>
        <w:tc>
          <w:tcPr>
            <w:tcW w:w="16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ind w:left="57" w:hanging="0"/>
              <w:rPr>
                <w:b/>
                <w:b/>
                <w:color w:val="auto"/>
                <w:sz w:val="18"/>
                <w:szCs w:val="18"/>
                <w:lang w:val="pt-BR" w:eastAsia="ar-SA"/>
              </w:rPr>
            </w:pPr>
            <w:r>
              <w:rPr>
                <w:b/>
                <w:color w:val="auto"/>
                <w:sz w:val="18"/>
                <w:szCs w:val="18"/>
                <w:lang w:val="pt-BR" w:eastAsia="ar-SA"/>
              </w:rPr>
              <w:t>CEP</w:t>
            </w:r>
          </w:p>
        </w:tc>
      </w:tr>
      <w:tr>
        <w:trPr>
          <w:trHeight w:val="284" w:hRule="atLeast"/>
        </w:trPr>
        <w:tc>
          <w:tcPr>
            <w:tcW w:w="336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ind w:left="57" w:hanging="0"/>
              <w:rPr>
                <w:b/>
                <w:b/>
                <w:color w:val="auto"/>
                <w:sz w:val="18"/>
                <w:szCs w:val="18"/>
                <w:lang w:val="pt-BR" w:eastAsia="ar-SA"/>
              </w:rPr>
            </w:pPr>
            <w:r>
              <w:rPr>
                <w:b/>
                <w:color w:val="auto"/>
                <w:sz w:val="18"/>
                <w:szCs w:val="18"/>
                <w:lang w:val="pt-BR" w:eastAsia="ar-SA"/>
              </w:rPr>
              <w:t>FONE RESIDENCIAL</w:t>
            </w:r>
          </w:p>
        </w:tc>
        <w:tc>
          <w:tcPr>
            <w:tcW w:w="337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ind w:left="57" w:hanging="0"/>
              <w:rPr>
                <w:b/>
                <w:b/>
                <w:color w:val="auto"/>
                <w:sz w:val="18"/>
                <w:szCs w:val="18"/>
                <w:lang w:val="pt-BR" w:eastAsia="ar-SA"/>
              </w:rPr>
            </w:pPr>
            <w:r>
              <w:rPr>
                <w:b/>
                <w:color w:val="auto"/>
                <w:sz w:val="18"/>
                <w:szCs w:val="18"/>
                <w:lang w:val="pt-BR" w:eastAsia="ar-SA"/>
              </w:rPr>
              <w:t>FONE COMERCIAL</w:t>
            </w:r>
          </w:p>
        </w:tc>
        <w:tc>
          <w:tcPr>
            <w:tcW w:w="33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ind w:left="57" w:hanging="0"/>
              <w:rPr>
                <w:b/>
                <w:b/>
                <w:color w:val="auto"/>
                <w:sz w:val="18"/>
                <w:szCs w:val="18"/>
                <w:lang w:val="pt-BR" w:eastAsia="ar-SA"/>
              </w:rPr>
            </w:pPr>
            <w:r>
              <w:rPr>
                <w:b/>
                <w:color w:val="auto"/>
                <w:sz w:val="18"/>
                <w:szCs w:val="18"/>
                <w:lang w:val="pt-BR" w:eastAsia="ar-SA"/>
              </w:rPr>
              <w:t>CELULAR</w:t>
            </w:r>
          </w:p>
        </w:tc>
      </w:tr>
      <w:tr>
        <w:trPr>
          <w:trHeight w:val="284" w:hRule="atLeast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ind w:left="57" w:hanging="0"/>
              <w:jc w:val="left"/>
              <w:rPr>
                <w:b/>
                <w:b/>
                <w:color w:val="auto"/>
                <w:sz w:val="18"/>
                <w:szCs w:val="18"/>
                <w:lang w:val="pt-BR" w:eastAsia="ar-SA"/>
              </w:rPr>
            </w:pPr>
            <w:r>
              <w:rPr>
                <w:b/>
                <w:color w:val="auto"/>
                <w:sz w:val="18"/>
                <w:szCs w:val="18"/>
                <w:lang w:val="pt-BR" w:eastAsia="ar-SA"/>
              </w:rPr>
              <w:t>FILIAÇÃO</w:t>
            </w:r>
          </w:p>
        </w:tc>
        <w:tc>
          <w:tcPr>
            <w:tcW w:w="447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ind w:left="57" w:hanging="0"/>
              <w:rPr>
                <w:b/>
                <w:b/>
                <w:color w:val="auto"/>
                <w:sz w:val="18"/>
                <w:szCs w:val="18"/>
                <w:lang w:val="pt-BR" w:eastAsia="ar-SA"/>
              </w:rPr>
            </w:pPr>
            <w:r>
              <w:rPr>
                <w:b/>
                <w:color w:val="auto"/>
                <w:sz w:val="18"/>
                <w:szCs w:val="18"/>
                <w:lang w:val="pt-BR" w:eastAsia="ar-SA"/>
              </w:rPr>
              <w:t>PAI</w:t>
            </w:r>
          </w:p>
        </w:tc>
        <w:tc>
          <w:tcPr>
            <w:tcW w:w="447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ind w:left="57" w:hanging="0"/>
              <w:rPr>
                <w:b/>
                <w:b/>
                <w:color w:val="auto"/>
                <w:sz w:val="18"/>
                <w:szCs w:val="18"/>
                <w:lang w:val="pt-BR" w:eastAsia="ar-SA"/>
              </w:rPr>
            </w:pPr>
            <w:r>
              <w:rPr>
                <w:b/>
                <w:color w:val="auto"/>
                <w:sz w:val="18"/>
                <w:szCs w:val="18"/>
                <w:lang w:val="pt-BR" w:eastAsia="ar-SA"/>
              </w:rPr>
              <w:t>MÃE</w:t>
            </w:r>
          </w:p>
        </w:tc>
      </w:tr>
      <w:tr>
        <w:trPr>
          <w:trHeight w:val="284" w:hRule="atLeast"/>
        </w:trPr>
        <w:tc>
          <w:tcPr>
            <w:tcW w:w="382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ind w:left="57" w:hanging="0"/>
              <w:jc w:val="left"/>
              <w:rPr>
                <w:color w:val="auto"/>
                <w:sz w:val="18"/>
                <w:szCs w:val="18"/>
                <w:lang w:val="pt-BR"/>
              </w:rPr>
            </w:pPr>
            <w:r>
              <w:rPr>
                <w:b/>
                <w:color w:val="auto"/>
                <w:sz w:val="18"/>
                <w:szCs w:val="18"/>
                <w:lang w:val="pt-BR"/>
              </w:rPr>
              <w:t xml:space="preserve">CANDIDATO </w:t>
            </w:r>
            <w:r>
              <w:rPr>
                <w:b/>
                <w:color w:val="auto"/>
                <w:sz w:val="18"/>
                <w:szCs w:val="18"/>
                <w:lang w:val="pt-BR" w:eastAsia="ar-SA"/>
              </w:rPr>
              <w:t>COM</w:t>
            </w:r>
            <w:r>
              <w:rPr>
                <w:b/>
                <w:color w:val="auto"/>
                <w:sz w:val="18"/>
                <w:szCs w:val="18"/>
                <w:lang w:val="pt-BR"/>
              </w:rPr>
              <w:t xml:space="preserve"> DEFICIÊNCIA </w:t>
            </w:r>
            <w:bookmarkStart w:id="0" w:name="__DdeLink__1657_2081782229"/>
            <w:bookmarkEnd w:id="0"/>
            <w:r>
              <w:rPr>
                <w:b/>
                <w:color w:val="auto"/>
                <w:sz w:val="18"/>
                <w:szCs w:val="18"/>
                <w:lang w:val="pt-BR"/>
              </w:rPr>
              <w:br/>
            </w:r>
            <w:r>
              <w:rPr>
                <w:color w:val="auto"/>
                <w:sz w:val="18"/>
                <w:szCs w:val="18"/>
                <w:lang w:val="pt-BR"/>
              </w:rPr>
              <w:t>(     ) SIM    (      ) NÃO</w:t>
            </w:r>
          </w:p>
        </w:tc>
        <w:tc>
          <w:tcPr>
            <w:tcW w:w="6269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ind w:left="57" w:hanging="0"/>
              <w:jc w:val="left"/>
              <w:rPr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  <w:lang w:val="pt-BR" w:eastAsia="ar-SA"/>
              </w:rPr>
              <w:t xml:space="preserve">TIPO DE ATENDIMENTO NECESSÁRIO: </w:t>
            </w:r>
            <w:r>
              <w:rPr>
                <w:bCs/>
                <w:color w:val="auto"/>
                <w:sz w:val="18"/>
                <w:szCs w:val="18"/>
                <w:lang w:val="pt-BR" w:eastAsia="ar-SA"/>
              </w:rPr>
              <w:t>_________________________________________</w:t>
            </w:r>
          </w:p>
        </w:tc>
      </w:tr>
      <w:tr>
        <w:trPr>
          <w:trHeight w:val="284" w:hRule="atLeast"/>
        </w:trPr>
        <w:tc>
          <w:tcPr>
            <w:tcW w:w="10092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64" w:before="0" w:after="0"/>
              <w:rPr>
                <w:b/>
                <w:b/>
                <w:bCs/>
                <w:color w:val="auto"/>
                <w:sz w:val="18"/>
                <w:szCs w:val="18"/>
                <w:lang w:val="pt-BR" w:eastAsia="ar-SA"/>
              </w:rPr>
            </w:pPr>
            <w:r>
              <w:rPr>
                <w:b/>
                <w:bCs/>
                <w:color w:val="auto"/>
                <w:sz w:val="18"/>
                <w:szCs w:val="18"/>
                <w:lang w:val="pt-BR" w:eastAsia="ar-SA"/>
              </w:rPr>
              <w:t xml:space="preserve">  </w:t>
            </w:r>
            <w:r>
              <w:rPr>
                <w:b/>
                <w:bCs/>
                <w:color w:val="auto"/>
                <w:sz w:val="18"/>
                <w:szCs w:val="18"/>
                <w:lang w:val="pt-BR" w:eastAsia="ar-SA"/>
              </w:rPr>
              <w:t>2. FORMAÇÃO ACADÊMICA (GRADUAÇÃO)</w:t>
            </w:r>
          </w:p>
        </w:tc>
      </w:tr>
      <w:tr>
        <w:trPr>
          <w:trHeight w:val="284" w:hRule="atLeast"/>
        </w:trPr>
        <w:tc>
          <w:tcPr>
            <w:tcW w:w="37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ind w:left="57" w:hanging="0"/>
              <w:rPr>
                <w:b/>
                <w:b/>
                <w:color w:val="auto"/>
                <w:sz w:val="18"/>
                <w:szCs w:val="18"/>
                <w:lang w:val="pt-BR" w:eastAsia="ar-SA"/>
              </w:rPr>
            </w:pPr>
            <w:r>
              <w:rPr>
                <w:b/>
                <w:color w:val="auto"/>
                <w:sz w:val="18"/>
                <w:szCs w:val="18"/>
                <w:lang w:val="pt-BR" w:eastAsia="ar-SA"/>
              </w:rPr>
              <w:t>NOME DO CURSO</w:t>
            </w:r>
          </w:p>
        </w:tc>
        <w:tc>
          <w:tcPr>
            <w:tcW w:w="311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ind w:left="57" w:hanging="0"/>
              <w:rPr>
                <w:b/>
                <w:b/>
                <w:color w:val="auto"/>
                <w:sz w:val="18"/>
                <w:szCs w:val="18"/>
                <w:lang w:val="pt-BR" w:eastAsia="ar-SA"/>
              </w:rPr>
            </w:pPr>
            <w:r>
              <w:rPr>
                <w:b/>
                <w:color w:val="auto"/>
                <w:sz w:val="18"/>
                <w:szCs w:val="18"/>
                <w:lang w:val="pt-BR" w:eastAsia="ar-SA"/>
              </w:rPr>
              <w:t>INÍCIO (SEMESTRE/ANO)</w:t>
            </w:r>
          </w:p>
        </w:tc>
        <w:tc>
          <w:tcPr>
            <w:tcW w:w="32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ind w:left="57" w:hanging="0"/>
              <w:rPr>
                <w:b/>
                <w:b/>
                <w:color w:val="auto"/>
                <w:sz w:val="18"/>
                <w:szCs w:val="18"/>
                <w:lang w:val="pt-BR" w:eastAsia="ar-SA"/>
              </w:rPr>
            </w:pPr>
            <w:r>
              <w:rPr>
                <w:b/>
                <w:color w:val="auto"/>
                <w:sz w:val="18"/>
                <w:szCs w:val="18"/>
                <w:lang w:val="pt-BR" w:eastAsia="ar-SA"/>
              </w:rPr>
              <w:t>TÉRMINO (SEMESTRE/ANO)</w:t>
            </w:r>
          </w:p>
        </w:tc>
      </w:tr>
      <w:tr>
        <w:trPr>
          <w:trHeight w:val="284" w:hRule="atLeast"/>
        </w:trPr>
        <w:tc>
          <w:tcPr>
            <w:tcW w:w="37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ind w:left="57" w:hanging="0"/>
              <w:rPr>
                <w:b/>
                <w:b/>
                <w:color w:val="auto"/>
                <w:sz w:val="18"/>
                <w:szCs w:val="18"/>
                <w:lang w:val="pt-BR" w:eastAsia="ar-SA"/>
              </w:rPr>
            </w:pPr>
            <w:r>
              <w:rPr>
                <w:b/>
                <w:color w:val="auto"/>
                <w:sz w:val="18"/>
                <w:szCs w:val="18"/>
                <w:lang w:val="pt-BR" w:eastAsia="ar-SA"/>
              </w:rPr>
              <w:t>INSTITUIÇÃO</w:t>
            </w:r>
          </w:p>
        </w:tc>
        <w:tc>
          <w:tcPr>
            <w:tcW w:w="6320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ind w:left="57" w:hanging="0"/>
              <w:rPr>
                <w:b/>
                <w:b/>
                <w:color w:val="auto"/>
                <w:sz w:val="18"/>
                <w:szCs w:val="18"/>
                <w:lang w:val="pt-BR" w:eastAsia="ar-SA"/>
              </w:rPr>
            </w:pPr>
            <w:r>
              <w:rPr>
                <w:b/>
                <w:color w:val="auto"/>
                <w:sz w:val="18"/>
                <w:szCs w:val="18"/>
                <w:lang w:val="pt-BR" w:eastAsia="ar-SA"/>
              </w:rPr>
              <w:t>LOCAL DE REALIZAÇÃO</w:t>
            </w:r>
          </w:p>
        </w:tc>
      </w:tr>
      <w:tr>
        <w:trPr>
          <w:trHeight w:val="39" w:hRule="atLeast"/>
        </w:trPr>
        <w:tc>
          <w:tcPr>
            <w:tcW w:w="10092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64" w:before="0" w:after="0"/>
              <w:rPr>
                <w:b/>
                <w:b/>
                <w:bCs/>
                <w:color w:val="auto"/>
                <w:sz w:val="18"/>
                <w:szCs w:val="18"/>
                <w:lang w:val="pt-BR" w:eastAsia="ar-SA"/>
              </w:rPr>
            </w:pPr>
            <w:r>
              <w:rPr>
                <w:b/>
                <w:bCs/>
                <w:color w:val="auto"/>
                <w:sz w:val="18"/>
                <w:szCs w:val="18"/>
                <w:lang w:val="pt-BR" w:eastAsia="ar-SA"/>
              </w:rPr>
              <w:t xml:space="preserve">  </w:t>
            </w:r>
            <w:r>
              <w:rPr>
                <w:b/>
                <w:bCs/>
                <w:color w:val="auto"/>
                <w:sz w:val="18"/>
                <w:szCs w:val="18"/>
                <w:lang w:val="pt-BR" w:eastAsia="ar-SA"/>
              </w:rPr>
              <w:t>3. FORMAÇÃO ACADÊMICA (PÓS-GRADUAÇÃO)</w:t>
            </w:r>
          </w:p>
        </w:tc>
      </w:tr>
      <w:tr>
        <w:trPr>
          <w:trHeight w:val="284" w:hRule="atLeast"/>
        </w:trPr>
        <w:tc>
          <w:tcPr>
            <w:tcW w:w="37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ind w:left="57" w:hanging="0"/>
              <w:rPr>
                <w:b/>
                <w:b/>
                <w:color w:val="auto"/>
                <w:sz w:val="18"/>
                <w:szCs w:val="18"/>
                <w:lang w:val="pt-BR" w:eastAsia="ar-SA"/>
              </w:rPr>
            </w:pPr>
            <w:r>
              <w:rPr>
                <w:b/>
                <w:color w:val="auto"/>
                <w:sz w:val="18"/>
                <w:szCs w:val="18"/>
                <w:lang w:val="pt-BR" w:eastAsia="ar-SA"/>
              </w:rPr>
              <w:t>NOME DO CURSO</w:t>
            </w:r>
          </w:p>
        </w:tc>
        <w:tc>
          <w:tcPr>
            <w:tcW w:w="311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ind w:left="57" w:hanging="0"/>
              <w:rPr>
                <w:b/>
                <w:b/>
                <w:color w:val="auto"/>
                <w:sz w:val="18"/>
                <w:szCs w:val="18"/>
                <w:lang w:val="pt-BR" w:eastAsia="ar-SA"/>
              </w:rPr>
            </w:pPr>
            <w:r>
              <w:rPr>
                <w:b/>
                <w:color w:val="auto"/>
                <w:sz w:val="18"/>
                <w:szCs w:val="18"/>
                <w:lang w:val="pt-BR" w:eastAsia="ar-SA"/>
              </w:rPr>
              <w:t>INÍCIO (ANO)</w:t>
            </w:r>
          </w:p>
        </w:tc>
        <w:tc>
          <w:tcPr>
            <w:tcW w:w="32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ind w:left="57" w:hanging="0"/>
              <w:rPr>
                <w:b/>
                <w:b/>
                <w:color w:val="auto"/>
                <w:sz w:val="18"/>
                <w:szCs w:val="18"/>
                <w:lang w:val="pt-BR" w:eastAsia="ar-SA"/>
              </w:rPr>
            </w:pPr>
            <w:r>
              <w:rPr>
                <w:b/>
                <w:color w:val="auto"/>
                <w:sz w:val="18"/>
                <w:szCs w:val="18"/>
                <w:lang w:val="pt-BR" w:eastAsia="ar-SA"/>
              </w:rPr>
              <w:t>TÉRMINO (ANO)</w:t>
            </w:r>
          </w:p>
        </w:tc>
      </w:tr>
      <w:tr>
        <w:trPr>
          <w:trHeight w:val="284" w:hRule="atLeast"/>
        </w:trPr>
        <w:tc>
          <w:tcPr>
            <w:tcW w:w="37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ind w:left="57" w:hanging="0"/>
              <w:rPr>
                <w:b/>
                <w:b/>
                <w:color w:val="auto"/>
                <w:sz w:val="18"/>
                <w:szCs w:val="18"/>
                <w:lang w:val="pt-BR" w:eastAsia="ar-SA"/>
              </w:rPr>
            </w:pPr>
            <w:r>
              <w:rPr>
                <w:b/>
                <w:color w:val="auto"/>
                <w:sz w:val="18"/>
                <w:szCs w:val="18"/>
                <w:lang w:val="pt-BR" w:eastAsia="ar-SA"/>
              </w:rPr>
              <w:t>INSTITUIÇÃO</w:t>
            </w:r>
          </w:p>
        </w:tc>
        <w:tc>
          <w:tcPr>
            <w:tcW w:w="6320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ind w:left="57" w:hanging="0"/>
              <w:rPr>
                <w:b/>
                <w:b/>
                <w:color w:val="auto"/>
                <w:sz w:val="18"/>
                <w:szCs w:val="18"/>
                <w:lang w:val="pt-BR" w:eastAsia="ar-SA"/>
              </w:rPr>
            </w:pPr>
            <w:r>
              <w:rPr>
                <w:b/>
                <w:color w:val="auto"/>
                <w:sz w:val="18"/>
                <w:szCs w:val="18"/>
                <w:lang w:val="pt-BR" w:eastAsia="ar-SA"/>
              </w:rPr>
              <w:t>LOCAL DE REALIZAÇÃO</w:t>
            </w:r>
          </w:p>
        </w:tc>
      </w:tr>
      <w:tr>
        <w:trPr>
          <w:trHeight w:val="39" w:hRule="atLeast"/>
        </w:trPr>
        <w:tc>
          <w:tcPr>
            <w:tcW w:w="10092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64" w:before="0" w:after="0"/>
              <w:rPr>
                <w:b/>
                <w:b/>
                <w:bCs/>
                <w:color w:val="auto"/>
                <w:sz w:val="18"/>
                <w:szCs w:val="18"/>
                <w:lang w:val="pt-BR" w:eastAsia="ar-SA"/>
              </w:rPr>
            </w:pPr>
            <w:r>
              <w:rPr>
                <w:b/>
                <w:bCs/>
                <w:color w:val="auto"/>
                <w:sz w:val="18"/>
                <w:szCs w:val="18"/>
                <w:lang w:val="pt-BR" w:eastAsia="ar-SA"/>
              </w:rPr>
              <w:t xml:space="preserve">  </w:t>
            </w:r>
            <w:r>
              <w:rPr>
                <w:b/>
                <w:bCs/>
                <w:color w:val="auto"/>
                <w:sz w:val="18"/>
                <w:szCs w:val="18"/>
                <w:lang w:val="pt-BR" w:eastAsia="ar-SA"/>
              </w:rPr>
              <w:t>4. BOLSA DE ESTUDOS</w:t>
            </w:r>
          </w:p>
        </w:tc>
      </w:tr>
      <w:tr>
        <w:trPr>
          <w:trHeight w:val="284" w:hRule="atLeast"/>
        </w:trPr>
        <w:tc>
          <w:tcPr>
            <w:tcW w:w="10092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ind w:left="57" w:hanging="0"/>
              <w:jc w:val="left"/>
              <w:rPr>
                <w:color w:val="auto"/>
                <w:sz w:val="18"/>
                <w:szCs w:val="18"/>
                <w:lang w:val="pt-BR" w:eastAsia="ar-SA"/>
              </w:rPr>
            </w:pPr>
            <w:r>
              <w:rPr>
                <w:b/>
                <w:color w:val="auto"/>
                <w:sz w:val="18"/>
                <w:szCs w:val="18"/>
                <w:lang w:val="pt-BR" w:eastAsia="ar-SA"/>
              </w:rPr>
              <w:t xml:space="preserve">O CANDIDATO DESEJA CONCORRER A BOLSA DE ESTUDOS DISPONÍVEL PARA ALUNOS SEM VÍNCULO EMPREGATÍCIO? </w:t>
            </w:r>
            <w:r>
              <w:rPr>
                <w:bCs/>
                <w:color w:val="auto"/>
                <w:sz w:val="18"/>
                <w:szCs w:val="18"/>
                <w:lang w:val="pt-BR" w:eastAsia="ar-SA"/>
              </w:rPr>
              <w:t>(     ) SIM     (     ) NÃO</w:t>
            </w:r>
          </w:p>
        </w:tc>
      </w:tr>
      <w:tr>
        <w:trPr>
          <w:trHeight w:val="43" w:hRule="atLeast"/>
        </w:trPr>
        <w:tc>
          <w:tcPr>
            <w:tcW w:w="10092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64" w:before="0" w:after="0"/>
              <w:rPr>
                <w:b/>
                <w:b/>
                <w:bCs/>
                <w:color w:val="auto"/>
                <w:sz w:val="18"/>
                <w:szCs w:val="18"/>
                <w:lang w:val="pt-BR" w:eastAsia="ar-SA"/>
              </w:rPr>
            </w:pPr>
            <w:r>
              <w:rPr>
                <w:b/>
                <w:bCs/>
                <w:color w:val="auto"/>
                <w:sz w:val="18"/>
                <w:szCs w:val="18"/>
                <w:lang w:val="pt-BR" w:eastAsia="ar-SA"/>
              </w:rPr>
              <w:t xml:space="preserve">  </w:t>
            </w:r>
            <w:r>
              <w:rPr>
                <w:b/>
                <w:bCs/>
                <w:color w:val="auto"/>
                <w:sz w:val="18"/>
                <w:szCs w:val="18"/>
                <w:lang w:val="pt-BR" w:eastAsia="ar-SA"/>
              </w:rPr>
              <w:t>5. INFORMAÇÕES PROFISSIONAIS</w:t>
            </w:r>
          </w:p>
        </w:tc>
      </w:tr>
      <w:tr>
        <w:trPr>
          <w:trHeight w:val="284" w:hRule="atLeast"/>
        </w:trPr>
        <w:tc>
          <w:tcPr>
            <w:tcW w:w="448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ind w:left="57" w:hanging="0"/>
              <w:jc w:val="left"/>
              <w:rPr>
                <w:color w:val="auto"/>
                <w:sz w:val="18"/>
                <w:szCs w:val="18"/>
                <w:lang w:eastAsia="ar-SA"/>
              </w:rPr>
            </w:pPr>
            <w:r>
              <w:rPr>
                <w:b/>
                <w:color w:val="auto"/>
                <w:sz w:val="18"/>
                <w:szCs w:val="18"/>
                <w:lang w:val="pt-BR" w:eastAsia="ar-SA"/>
              </w:rPr>
              <w:t xml:space="preserve">VÍNCULO EMPREGATÍCIO? </w:t>
              <w:br/>
            </w:r>
            <w:r>
              <w:rPr>
                <w:bCs/>
                <w:color w:val="auto"/>
                <w:sz w:val="18"/>
                <w:szCs w:val="18"/>
                <w:lang w:val="pt-BR" w:eastAsia="ar-SA"/>
              </w:rPr>
              <w:t>(     ) SIM     (      ) NÃO</w:t>
            </w:r>
          </w:p>
        </w:tc>
        <w:tc>
          <w:tcPr>
            <w:tcW w:w="5609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ind w:left="57" w:hanging="0"/>
              <w:rPr>
                <w:b/>
                <w:b/>
                <w:color w:val="auto"/>
                <w:sz w:val="18"/>
                <w:szCs w:val="18"/>
                <w:lang w:val="pt-BR" w:eastAsia="ar-SA"/>
              </w:rPr>
            </w:pPr>
            <w:r>
              <w:rPr>
                <w:b/>
                <w:color w:val="auto"/>
                <w:sz w:val="18"/>
                <w:szCs w:val="18"/>
                <w:lang w:val="pt-BR" w:eastAsia="ar-SA"/>
              </w:rPr>
              <w:t>EMPREGO ATUAL (NOME DA INSTITUIÇÃO)</w:t>
            </w:r>
          </w:p>
        </w:tc>
      </w:tr>
      <w:tr>
        <w:trPr>
          <w:trHeight w:val="284" w:hRule="atLeast"/>
        </w:trPr>
        <w:tc>
          <w:tcPr>
            <w:tcW w:w="6051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ind w:left="57" w:hanging="0"/>
              <w:rPr>
                <w:b/>
                <w:b/>
                <w:color w:val="auto"/>
                <w:sz w:val="18"/>
                <w:szCs w:val="18"/>
                <w:lang w:val="pt-BR" w:eastAsia="ar-SA"/>
              </w:rPr>
            </w:pPr>
            <w:r>
              <w:rPr>
                <w:b/>
                <w:color w:val="auto"/>
                <w:sz w:val="18"/>
                <w:szCs w:val="18"/>
                <w:lang w:val="pt-BR" w:eastAsia="ar-SA"/>
              </w:rPr>
              <w:t>CARGO</w:t>
            </w:r>
          </w:p>
        </w:tc>
        <w:tc>
          <w:tcPr>
            <w:tcW w:w="404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ind w:left="57" w:hanging="0"/>
              <w:rPr>
                <w:b/>
                <w:b/>
                <w:color w:val="auto"/>
                <w:sz w:val="18"/>
                <w:szCs w:val="18"/>
                <w:lang w:val="pt-BR" w:eastAsia="ar-SA"/>
              </w:rPr>
            </w:pPr>
            <w:r>
              <w:rPr>
                <w:b/>
                <w:color w:val="auto"/>
                <w:sz w:val="18"/>
                <w:szCs w:val="18"/>
                <w:lang w:val="pt-BR" w:eastAsia="ar-SA"/>
              </w:rPr>
              <w:t>FUNÇÃO</w:t>
            </w:r>
          </w:p>
        </w:tc>
      </w:tr>
      <w:tr>
        <w:trPr>
          <w:trHeight w:val="284" w:hRule="atLeast"/>
        </w:trPr>
        <w:tc>
          <w:tcPr>
            <w:tcW w:w="8595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ind w:left="57" w:hanging="0"/>
              <w:jc w:val="left"/>
              <w:rPr>
                <w:b/>
                <w:b/>
                <w:color w:val="auto"/>
                <w:sz w:val="18"/>
                <w:szCs w:val="18"/>
                <w:lang w:val="pt-BR" w:eastAsia="ar-SA"/>
              </w:rPr>
            </w:pPr>
            <w:r>
              <w:rPr>
                <w:b/>
                <w:color w:val="auto"/>
                <w:sz w:val="18"/>
                <w:szCs w:val="18"/>
                <w:lang w:val="pt-BR" w:eastAsia="ar-SA"/>
              </w:rPr>
              <w:t>TEMPO DE EXPERIÊNCIA PROFISSIONAL (INFORME SE FOI NO SETOR PÚBLICO OU PRIVADO)</w:t>
              <w:br/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ind w:left="57" w:hanging="0"/>
              <w:rPr>
                <w:b/>
                <w:b/>
                <w:color w:val="auto"/>
                <w:sz w:val="18"/>
                <w:szCs w:val="18"/>
                <w:lang w:val="pt-BR" w:eastAsia="ar-SA"/>
              </w:rPr>
            </w:pPr>
            <w:r>
              <w:rPr>
                <w:b/>
                <w:color w:val="auto"/>
                <w:sz w:val="18"/>
                <w:szCs w:val="18"/>
                <w:lang w:val="pt-BR" w:eastAsia="ar-SA"/>
              </w:rPr>
              <w:t>INÍCIO (ANO)</w:t>
            </w:r>
          </w:p>
        </w:tc>
      </w:tr>
      <w:tr>
        <w:trPr>
          <w:trHeight w:val="39" w:hRule="atLeast"/>
        </w:trPr>
        <w:tc>
          <w:tcPr>
            <w:tcW w:w="10092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64" w:before="0" w:after="0"/>
              <w:rPr>
                <w:b/>
                <w:b/>
                <w:bCs/>
                <w:color w:val="auto"/>
                <w:sz w:val="18"/>
                <w:szCs w:val="18"/>
                <w:lang w:val="pt-BR" w:eastAsia="ar-SA"/>
              </w:rPr>
            </w:pPr>
            <w:r>
              <w:rPr>
                <w:b/>
                <w:bCs/>
                <w:color w:val="auto"/>
                <w:sz w:val="18"/>
                <w:szCs w:val="18"/>
                <w:lang w:val="pt-BR" w:eastAsia="ar-SA"/>
              </w:rPr>
              <w:t xml:space="preserve">  </w:t>
            </w:r>
            <w:r>
              <w:rPr>
                <w:b/>
                <w:bCs/>
                <w:color w:val="auto"/>
                <w:sz w:val="18"/>
                <w:szCs w:val="18"/>
                <w:lang w:val="pt-BR" w:eastAsia="ar-SA"/>
              </w:rPr>
              <w:t>6. LÍNGUA ESTRANGEIRA</w:t>
            </w:r>
          </w:p>
        </w:tc>
      </w:tr>
      <w:tr>
        <w:trPr>
          <w:trHeight w:val="87" w:hRule="atLeast"/>
        </w:trPr>
        <w:tc>
          <w:tcPr>
            <w:tcW w:w="199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ind w:left="57" w:hanging="0"/>
              <w:jc w:val="left"/>
              <w:rPr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  <w:lang w:val="pt-BR" w:eastAsia="ar-SA"/>
              </w:rPr>
              <w:t>INGLÊS</w:t>
            </w:r>
            <w:r>
              <w:rPr>
                <w:color w:val="auto"/>
                <w:sz w:val="18"/>
                <w:szCs w:val="18"/>
                <w:lang w:val="pt-BR"/>
              </w:rPr>
              <w:t>:</w:t>
            </w:r>
          </w:p>
        </w:tc>
        <w:tc>
          <w:tcPr>
            <w:tcW w:w="22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jc w:val="left"/>
              <w:rPr>
                <w:b/>
                <w:b/>
                <w:bCs/>
                <w:color w:val="auto"/>
                <w:sz w:val="18"/>
                <w:szCs w:val="18"/>
                <w:lang w:val="pt-BR"/>
              </w:rPr>
            </w:pPr>
            <w:r>
              <w:rPr>
                <w:b/>
                <w:bCs/>
                <w:color w:val="auto"/>
                <w:sz w:val="18"/>
                <w:szCs w:val="18"/>
                <w:lang w:val="pt-BR"/>
              </w:rPr>
              <w:t>COMPREENDE</w:t>
            </w:r>
          </w:p>
        </w:tc>
        <w:tc>
          <w:tcPr>
            <w:tcW w:w="20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jc w:val="left"/>
              <w:rPr>
                <w:b/>
                <w:b/>
                <w:bCs/>
                <w:color w:val="auto"/>
                <w:sz w:val="18"/>
                <w:szCs w:val="18"/>
                <w:lang w:val="pt-BR"/>
              </w:rPr>
            </w:pPr>
            <w:r>
              <w:rPr>
                <w:b/>
                <w:bCs/>
                <w:color w:val="auto"/>
                <w:sz w:val="18"/>
                <w:szCs w:val="18"/>
                <w:lang w:val="pt-BR"/>
              </w:rPr>
              <w:t>ESCREVE</w:t>
            </w:r>
          </w:p>
        </w:tc>
        <w:tc>
          <w:tcPr>
            <w:tcW w:w="201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jc w:val="left"/>
              <w:rPr>
                <w:b/>
                <w:b/>
                <w:bCs/>
                <w:color w:val="auto"/>
                <w:sz w:val="18"/>
                <w:szCs w:val="18"/>
                <w:lang w:val="pt-BR"/>
              </w:rPr>
            </w:pPr>
            <w:r>
              <w:rPr>
                <w:b/>
                <w:bCs/>
                <w:color w:val="auto"/>
                <w:sz w:val="18"/>
                <w:szCs w:val="18"/>
                <w:lang w:val="pt-BR"/>
              </w:rPr>
              <w:t>FALA</w:t>
            </w:r>
          </w:p>
        </w:tc>
        <w:tc>
          <w:tcPr>
            <w:tcW w:w="178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jc w:val="left"/>
              <w:rPr>
                <w:b/>
                <w:b/>
                <w:bCs/>
                <w:color w:val="auto"/>
                <w:sz w:val="18"/>
                <w:szCs w:val="18"/>
                <w:lang w:val="pt-BR"/>
              </w:rPr>
            </w:pPr>
            <w:r>
              <w:rPr>
                <w:b/>
                <w:bCs/>
                <w:color w:val="auto"/>
                <w:sz w:val="18"/>
                <w:szCs w:val="18"/>
                <w:lang w:val="pt-BR"/>
              </w:rPr>
              <w:t>LÊ</w:t>
            </w:r>
          </w:p>
        </w:tc>
      </w:tr>
      <w:tr>
        <w:trPr>
          <w:trHeight w:val="40" w:hRule="atLeast"/>
        </w:trPr>
        <w:tc>
          <w:tcPr>
            <w:tcW w:w="1997" w:type="dxa"/>
            <w:gridSpan w:val="2"/>
            <w:vMerge w:val="continue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ind w:left="57" w:hanging="0"/>
              <w:jc w:val="left"/>
              <w:rPr>
                <w:color w:val="auto"/>
                <w:sz w:val="18"/>
                <w:szCs w:val="18"/>
                <w:lang w:val="pt-BR"/>
              </w:rPr>
            </w:pPr>
            <w:r>
              <w:rPr>
                <w:color w:val="auto"/>
                <w:sz w:val="18"/>
                <w:szCs w:val="18"/>
                <w:lang w:val="pt-BR"/>
              </w:rPr>
            </w:r>
          </w:p>
        </w:tc>
        <w:tc>
          <w:tcPr>
            <w:tcW w:w="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jc w:val="left"/>
              <w:rPr>
                <w:color w:val="auto"/>
                <w:sz w:val="18"/>
                <w:szCs w:val="18"/>
                <w:lang w:val="pt-BR"/>
              </w:rPr>
            </w:pPr>
            <w:r>
              <w:rPr>
                <w:rFonts w:eastAsia="Marlett"/>
                <w:color w:val="auto"/>
                <w:sz w:val="18"/>
                <w:szCs w:val="18"/>
                <w:lang w:val="pt-BR"/>
              </w:rPr>
              <w:t></w:t>
            </w:r>
          </w:p>
        </w:tc>
        <w:tc>
          <w:tcPr>
            <w:tcW w:w="19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jc w:val="left"/>
              <w:rPr>
                <w:color w:val="auto"/>
                <w:sz w:val="16"/>
                <w:szCs w:val="16"/>
                <w:lang w:val="pt-BR"/>
              </w:rPr>
            </w:pPr>
            <w:r>
              <w:rPr>
                <w:color w:val="auto"/>
                <w:sz w:val="16"/>
                <w:szCs w:val="16"/>
                <w:lang w:val="pt-BR"/>
              </w:rPr>
              <w:t>BEM</w:t>
            </w:r>
          </w:p>
        </w:tc>
        <w:tc>
          <w:tcPr>
            <w:tcW w:w="3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36" w:leader="none"/>
              </w:tabs>
              <w:spacing w:lineRule="auto" w:line="240" w:before="0" w:after="0"/>
              <w:ind w:left="57" w:hanging="0"/>
              <w:jc w:val="left"/>
              <w:rPr>
                <w:color w:val="auto"/>
                <w:sz w:val="16"/>
                <w:szCs w:val="16"/>
                <w:lang w:val="pt-BR"/>
              </w:rPr>
            </w:pPr>
            <w:r>
              <w:rPr>
                <w:rFonts w:eastAsia="Marlett"/>
                <w:color w:val="auto"/>
                <w:sz w:val="16"/>
                <w:szCs w:val="16"/>
                <w:lang w:val="pt-BR"/>
              </w:rPr>
              <w:t></w:t>
            </w:r>
          </w:p>
        </w:tc>
        <w:tc>
          <w:tcPr>
            <w:tcW w:w="17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jc w:val="left"/>
              <w:rPr>
                <w:color w:val="auto"/>
                <w:sz w:val="16"/>
                <w:szCs w:val="16"/>
                <w:lang w:val="pt-BR"/>
              </w:rPr>
            </w:pPr>
            <w:r>
              <w:rPr>
                <w:color w:val="auto"/>
                <w:sz w:val="16"/>
                <w:szCs w:val="16"/>
                <w:lang w:val="pt-BR"/>
              </w:rPr>
              <w:t>BEM</w:t>
            </w:r>
          </w:p>
        </w:tc>
        <w:tc>
          <w:tcPr>
            <w:tcW w:w="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jc w:val="left"/>
              <w:rPr>
                <w:color w:val="auto"/>
                <w:sz w:val="16"/>
                <w:szCs w:val="16"/>
                <w:lang w:val="pt-BR"/>
              </w:rPr>
            </w:pPr>
            <w:r>
              <w:rPr>
                <w:rFonts w:eastAsia="Marlett"/>
                <w:color w:val="auto"/>
                <w:sz w:val="16"/>
                <w:szCs w:val="16"/>
                <w:lang w:val="pt-BR"/>
              </w:rPr>
              <w:t></w:t>
            </w:r>
          </w:p>
        </w:tc>
        <w:tc>
          <w:tcPr>
            <w:tcW w:w="17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jc w:val="left"/>
              <w:rPr>
                <w:color w:val="auto"/>
                <w:sz w:val="16"/>
                <w:szCs w:val="16"/>
                <w:lang w:val="pt-BR"/>
              </w:rPr>
            </w:pPr>
            <w:r>
              <w:rPr>
                <w:color w:val="auto"/>
                <w:sz w:val="16"/>
                <w:szCs w:val="16"/>
                <w:lang w:val="pt-BR"/>
              </w:rPr>
              <w:t>BEM</w:t>
            </w:r>
          </w:p>
        </w:tc>
        <w:tc>
          <w:tcPr>
            <w:tcW w:w="2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jc w:val="left"/>
              <w:rPr>
                <w:color w:val="auto"/>
                <w:sz w:val="16"/>
                <w:szCs w:val="16"/>
                <w:lang w:val="pt-BR"/>
              </w:rPr>
            </w:pPr>
            <w:r>
              <w:rPr>
                <w:rFonts w:eastAsia="Marlett"/>
                <w:color w:val="auto"/>
                <w:sz w:val="16"/>
                <w:szCs w:val="16"/>
                <w:lang w:val="pt-BR"/>
              </w:rPr>
              <w:t>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jc w:val="left"/>
              <w:rPr>
                <w:color w:val="auto"/>
                <w:sz w:val="16"/>
                <w:szCs w:val="16"/>
                <w:lang w:val="pt-BR"/>
              </w:rPr>
            </w:pPr>
            <w:r>
              <w:rPr>
                <w:color w:val="auto"/>
                <w:sz w:val="16"/>
                <w:szCs w:val="16"/>
                <w:lang w:val="pt-BR"/>
              </w:rPr>
              <w:t>BEM</w:t>
            </w:r>
          </w:p>
        </w:tc>
      </w:tr>
      <w:tr>
        <w:trPr>
          <w:trHeight w:val="40" w:hRule="atLeast"/>
        </w:trPr>
        <w:tc>
          <w:tcPr>
            <w:tcW w:w="1997" w:type="dxa"/>
            <w:gridSpan w:val="2"/>
            <w:vMerge w:val="continue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ind w:left="57" w:hanging="0"/>
              <w:jc w:val="left"/>
              <w:rPr>
                <w:color w:val="auto"/>
                <w:sz w:val="18"/>
                <w:szCs w:val="18"/>
                <w:lang w:val="pt-BR"/>
              </w:rPr>
            </w:pPr>
            <w:r>
              <w:rPr>
                <w:color w:val="auto"/>
                <w:sz w:val="18"/>
                <w:szCs w:val="18"/>
                <w:lang w:val="pt-BR"/>
              </w:rPr>
            </w:r>
          </w:p>
        </w:tc>
        <w:tc>
          <w:tcPr>
            <w:tcW w:w="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jc w:val="left"/>
              <w:rPr>
                <w:color w:val="auto"/>
                <w:sz w:val="18"/>
                <w:szCs w:val="18"/>
                <w:lang w:val="pt-BR"/>
              </w:rPr>
            </w:pPr>
            <w:r>
              <w:rPr>
                <w:rFonts w:eastAsia="Marlett"/>
                <w:color w:val="auto"/>
                <w:sz w:val="18"/>
                <w:szCs w:val="18"/>
                <w:lang w:val="pt-BR"/>
              </w:rPr>
              <w:t></w:t>
            </w:r>
          </w:p>
        </w:tc>
        <w:tc>
          <w:tcPr>
            <w:tcW w:w="19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jc w:val="left"/>
              <w:rPr>
                <w:color w:val="auto"/>
                <w:sz w:val="16"/>
                <w:szCs w:val="16"/>
                <w:lang w:val="pt-BR"/>
              </w:rPr>
            </w:pPr>
            <w:r>
              <w:rPr>
                <w:color w:val="auto"/>
                <w:sz w:val="16"/>
                <w:szCs w:val="16"/>
                <w:lang w:val="pt-BR"/>
              </w:rPr>
              <w:t>RAZOÁVEL</w:t>
            </w:r>
          </w:p>
        </w:tc>
        <w:tc>
          <w:tcPr>
            <w:tcW w:w="3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jc w:val="left"/>
              <w:rPr>
                <w:color w:val="auto"/>
                <w:sz w:val="16"/>
                <w:szCs w:val="16"/>
                <w:lang w:val="pt-BR"/>
              </w:rPr>
            </w:pPr>
            <w:r>
              <w:rPr>
                <w:rFonts w:eastAsia="Marlett"/>
                <w:color w:val="auto"/>
                <w:sz w:val="16"/>
                <w:szCs w:val="16"/>
                <w:lang w:val="pt-BR"/>
              </w:rPr>
              <w:t></w:t>
            </w:r>
          </w:p>
        </w:tc>
        <w:tc>
          <w:tcPr>
            <w:tcW w:w="17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jc w:val="left"/>
              <w:rPr>
                <w:color w:val="auto"/>
                <w:sz w:val="16"/>
                <w:szCs w:val="16"/>
                <w:lang w:val="pt-BR"/>
              </w:rPr>
            </w:pPr>
            <w:r>
              <w:rPr>
                <w:color w:val="auto"/>
                <w:sz w:val="16"/>
                <w:szCs w:val="16"/>
                <w:lang w:val="pt-BR"/>
              </w:rPr>
              <w:t>RAZOÁVEL</w:t>
            </w:r>
          </w:p>
        </w:tc>
        <w:tc>
          <w:tcPr>
            <w:tcW w:w="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jc w:val="left"/>
              <w:rPr>
                <w:color w:val="auto"/>
                <w:sz w:val="16"/>
                <w:szCs w:val="16"/>
                <w:lang w:val="pt-BR"/>
              </w:rPr>
            </w:pPr>
            <w:r>
              <w:rPr>
                <w:rFonts w:eastAsia="Marlett"/>
                <w:color w:val="auto"/>
                <w:sz w:val="16"/>
                <w:szCs w:val="16"/>
                <w:lang w:val="pt-BR"/>
              </w:rPr>
              <w:t></w:t>
            </w:r>
          </w:p>
        </w:tc>
        <w:tc>
          <w:tcPr>
            <w:tcW w:w="17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jc w:val="left"/>
              <w:rPr>
                <w:color w:val="auto"/>
                <w:sz w:val="16"/>
                <w:szCs w:val="16"/>
                <w:lang w:val="pt-BR"/>
              </w:rPr>
            </w:pPr>
            <w:r>
              <w:rPr>
                <w:color w:val="auto"/>
                <w:sz w:val="16"/>
                <w:szCs w:val="16"/>
                <w:lang w:val="pt-BR"/>
              </w:rPr>
              <w:t>RAZOÁVEL</w:t>
            </w:r>
          </w:p>
        </w:tc>
        <w:tc>
          <w:tcPr>
            <w:tcW w:w="2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jc w:val="left"/>
              <w:rPr>
                <w:color w:val="auto"/>
                <w:sz w:val="16"/>
                <w:szCs w:val="16"/>
                <w:lang w:val="pt-BR"/>
              </w:rPr>
            </w:pPr>
            <w:r>
              <w:rPr>
                <w:rFonts w:eastAsia="Marlett"/>
                <w:color w:val="auto"/>
                <w:sz w:val="16"/>
                <w:szCs w:val="16"/>
                <w:lang w:val="pt-BR"/>
              </w:rPr>
              <w:t>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jc w:val="left"/>
              <w:rPr>
                <w:color w:val="auto"/>
                <w:sz w:val="16"/>
                <w:szCs w:val="16"/>
                <w:lang w:val="pt-BR"/>
              </w:rPr>
            </w:pPr>
            <w:r>
              <w:rPr>
                <w:color w:val="auto"/>
                <w:sz w:val="16"/>
                <w:szCs w:val="16"/>
                <w:lang w:val="pt-BR"/>
              </w:rPr>
              <w:t>RAZOÁVEL</w:t>
            </w:r>
          </w:p>
        </w:tc>
      </w:tr>
      <w:tr>
        <w:trPr>
          <w:trHeight w:val="113" w:hRule="atLeast"/>
        </w:trPr>
        <w:tc>
          <w:tcPr>
            <w:tcW w:w="1997" w:type="dxa"/>
            <w:gridSpan w:val="2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ind w:left="57" w:hanging="0"/>
              <w:jc w:val="left"/>
              <w:rPr>
                <w:color w:val="auto"/>
                <w:sz w:val="18"/>
                <w:szCs w:val="18"/>
                <w:lang w:val="pt-BR"/>
              </w:rPr>
            </w:pPr>
            <w:r>
              <w:rPr>
                <w:color w:val="auto"/>
                <w:sz w:val="18"/>
                <w:szCs w:val="18"/>
                <w:lang w:val="pt-BR"/>
              </w:rPr>
            </w:r>
          </w:p>
        </w:tc>
        <w:tc>
          <w:tcPr>
            <w:tcW w:w="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jc w:val="left"/>
              <w:rPr>
                <w:color w:val="auto"/>
                <w:sz w:val="18"/>
                <w:szCs w:val="18"/>
                <w:lang w:val="pt-BR"/>
              </w:rPr>
            </w:pPr>
            <w:r>
              <w:rPr>
                <w:rFonts w:eastAsia="Marlett"/>
                <w:color w:val="auto"/>
                <w:sz w:val="18"/>
                <w:szCs w:val="18"/>
                <w:lang w:val="pt-BR"/>
              </w:rPr>
              <w:t></w:t>
            </w:r>
          </w:p>
        </w:tc>
        <w:tc>
          <w:tcPr>
            <w:tcW w:w="19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jc w:val="left"/>
              <w:rPr>
                <w:color w:val="auto"/>
                <w:sz w:val="16"/>
                <w:szCs w:val="16"/>
                <w:lang w:val="pt-BR"/>
              </w:rPr>
            </w:pPr>
            <w:r>
              <w:rPr>
                <w:color w:val="auto"/>
                <w:sz w:val="16"/>
                <w:szCs w:val="16"/>
                <w:lang w:val="pt-BR"/>
              </w:rPr>
              <w:t>POUCO</w:t>
            </w:r>
          </w:p>
        </w:tc>
        <w:tc>
          <w:tcPr>
            <w:tcW w:w="3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jc w:val="left"/>
              <w:rPr>
                <w:color w:val="auto"/>
                <w:sz w:val="16"/>
                <w:szCs w:val="16"/>
                <w:lang w:val="pt-BR"/>
              </w:rPr>
            </w:pPr>
            <w:r>
              <w:rPr>
                <w:rFonts w:eastAsia="Marlett"/>
                <w:color w:val="auto"/>
                <w:sz w:val="16"/>
                <w:szCs w:val="16"/>
                <w:lang w:val="pt-BR"/>
              </w:rPr>
              <w:t></w:t>
            </w:r>
          </w:p>
        </w:tc>
        <w:tc>
          <w:tcPr>
            <w:tcW w:w="17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jc w:val="left"/>
              <w:rPr>
                <w:color w:val="auto"/>
                <w:sz w:val="16"/>
                <w:szCs w:val="16"/>
                <w:lang w:val="pt-BR"/>
              </w:rPr>
            </w:pPr>
            <w:r>
              <w:rPr>
                <w:color w:val="auto"/>
                <w:sz w:val="16"/>
                <w:szCs w:val="16"/>
                <w:lang w:val="pt-BR"/>
              </w:rPr>
              <w:t>POUCO</w:t>
            </w:r>
          </w:p>
        </w:tc>
        <w:tc>
          <w:tcPr>
            <w:tcW w:w="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jc w:val="left"/>
              <w:rPr>
                <w:color w:val="auto"/>
                <w:sz w:val="16"/>
                <w:szCs w:val="16"/>
                <w:lang w:val="pt-BR"/>
              </w:rPr>
            </w:pPr>
            <w:r>
              <w:rPr>
                <w:rFonts w:eastAsia="Marlett"/>
                <w:color w:val="auto"/>
                <w:sz w:val="16"/>
                <w:szCs w:val="16"/>
                <w:lang w:val="pt-BR"/>
              </w:rPr>
              <w:t></w:t>
            </w:r>
          </w:p>
        </w:tc>
        <w:tc>
          <w:tcPr>
            <w:tcW w:w="17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jc w:val="left"/>
              <w:rPr>
                <w:color w:val="auto"/>
                <w:sz w:val="16"/>
                <w:szCs w:val="16"/>
                <w:lang w:val="pt-BR"/>
              </w:rPr>
            </w:pPr>
            <w:r>
              <w:rPr>
                <w:color w:val="auto"/>
                <w:sz w:val="16"/>
                <w:szCs w:val="16"/>
                <w:lang w:val="pt-BR"/>
              </w:rPr>
              <w:t>POUCO</w:t>
            </w:r>
          </w:p>
        </w:tc>
        <w:tc>
          <w:tcPr>
            <w:tcW w:w="2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jc w:val="left"/>
              <w:rPr>
                <w:color w:val="auto"/>
                <w:sz w:val="16"/>
                <w:szCs w:val="16"/>
                <w:lang w:val="pt-BR"/>
              </w:rPr>
            </w:pPr>
            <w:r>
              <w:rPr>
                <w:rFonts w:eastAsia="Marlett"/>
                <w:color w:val="auto"/>
                <w:sz w:val="16"/>
                <w:szCs w:val="16"/>
                <w:lang w:val="pt-BR"/>
              </w:rPr>
              <w:t>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jc w:val="left"/>
              <w:rPr>
                <w:color w:val="auto"/>
                <w:sz w:val="16"/>
                <w:szCs w:val="16"/>
                <w:lang w:val="pt-BR"/>
              </w:rPr>
            </w:pPr>
            <w:r>
              <w:rPr>
                <w:color w:val="auto"/>
                <w:sz w:val="16"/>
                <w:szCs w:val="16"/>
                <w:lang w:val="pt-BR"/>
              </w:rPr>
              <w:t>POUCO</w:t>
            </w:r>
          </w:p>
        </w:tc>
      </w:tr>
      <w:tr>
        <w:trPr>
          <w:trHeight w:val="40" w:hRule="atLeast"/>
        </w:trPr>
        <w:tc>
          <w:tcPr>
            <w:tcW w:w="199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ind w:left="57" w:hanging="0"/>
              <w:jc w:val="left"/>
              <w:rPr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  <w:lang w:val="pt-BR" w:eastAsia="ar-SA"/>
              </w:rPr>
              <w:t>OUTRA LÍNGUA</w:t>
            </w:r>
            <w:r>
              <w:rPr>
                <w:color w:val="auto"/>
                <w:sz w:val="18"/>
                <w:szCs w:val="18"/>
                <w:lang w:val="pt-BR"/>
              </w:rPr>
              <w:t>:</w:t>
            </w:r>
          </w:p>
          <w:p>
            <w:pPr>
              <w:pStyle w:val="Normal"/>
              <w:widowControl w:val="false"/>
              <w:spacing w:lineRule="auto" w:line="264" w:before="0" w:after="0"/>
              <w:ind w:left="57" w:hanging="0"/>
              <w:jc w:val="left"/>
              <w:rPr>
                <w:color w:val="auto"/>
                <w:sz w:val="18"/>
                <w:szCs w:val="18"/>
                <w:lang w:val="pt-BR"/>
              </w:rPr>
            </w:pPr>
            <w:r>
              <w:rPr>
                <w:b/>
                <w:color w:val="auto"/>
                <w:sz w:val="18"/>
                <w:szCs w:val="18"/>
                <w:lang w:val="pt-BR" w:eastAsia="ar-SA"/>
              </w:rPr>
              <w:t>QUAL?</w:t>
            </w:r>
          </w:p>
        </w:tc>
        <w:tc>
          <w:tcPr>
            <w:tcW w:w="22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color w:val="auto"/>
                <w:sz w:val="18"/>
                <w:szCs w:val="18"/>
                <w:lang w:val="pt-BR"/>
              </w:rPr>
            </w:pPr>
            <w:r>
              <w:rPr>
                <w:b/>
                <w:color w:val="auto"/>
                <w:sz w:val="18"/>
                <w:szCs w:val="18"/>
                <w:lang w:val="pt-BR" w:eastAsia="ar-SA"/>
              </w:rPr>
              <w:t>COMPREENDE</w:t>
            </w:r>
          </w:p>
        </w:tc>
        <w:tc>
          <w:tcPr>
            <w:tcW w:w="20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color w:val="auto"/>
                <w:sz w:val="18"/>
                <w:szCs w:val="18"/>
                <w:lang w:val="pt-BR"/>
              </w:rPr>
            </w:pPr>
            <w:r>
              <w:rPr>
                <w:b/>
                <w:color w:val="auto"/>
                <w:sz w:val="18"/>
                <w:szCs w:val="18"/>
                <w:lang w:val="pt-BR" w:eastAsia="ar-SA"/>
              </w:rPr>
              <w:t>ESCREVE</w:t>
            </w:r>
          </w:p>
        </w:tc>
        <w:tc>
          <w:tcPr>
            <w:tcW w:w="201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color w:val="auto"/>
                <w:sz w:val="18"/>
                <w:szCs w:val="18"/>
                <w:lang w:val="pt-BR"/>
              </w:rPr>
            </w:pPr>
            <w:r>
              <w:rPr>
                <w:b/>
                <w:color w:val="auto"/>
                <w:sz w:val="18"/>
                <w:szCs w:val="18"/>
                <w:lang w:val="pt-BR" w:eastAsia="ar-SA"/>
              </w:rPr>
              <w:t>FALA</w:t>
            </w:r>
          </w:p>
        </w:tc>
        <w:tc>
          <w:tcPr>
            <w:tcW w:w="178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color w:val="auto"/>
                <w:sz w:val="18"/>
                <w:szCs w:val="18"/>
                <w:lang w:val="pt-BR"/>
              </w:rPr>
            </w:pPr>
            <w:r>
              <w:rPr>
                <w:b/>
                <w:color w:val="auto"/>
                <w:sz w:val="18"/>
                <w:szCs w:val="18"/>
                <w:lang w:val="pt-BR" w:eastAsia="ar-SA"/>
              </w:rPr>
              <w:t>LÊ</w:t>
            </w:r>
          </w:p>
        </w:tc>
      </w:tr>
      <w:tr>
        <w:trPr>
          <w:trHeight w:val="113" w:hRule="atLeast"/>
        </w:trPr>
        <w:tc>
          <w:tcPr>
            <w:tcW w:w="1997" w:type="dxa"/>
            <w:gridSpan w:val="2"/>
            <w:vMerge w:val="continue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ind w:left="57" w:hanging="0"/>
              <w:rPr>
                <w:color w:val="auto"/>
                <w:sz w:val="18"/>
                <w:szCs w:val="18"/>
                <w:lang w:val="pt-BR"/>
              </w:rPr>
            </w:pPr>
            <w:r>
              <w:rPr>
                <w:color w:val="auto"/>
                <w:sz w:val="18"/>
                <w:szCs w:val="18"/>
                <w:lang w:val="pt-BR"/>
              </w:rPr>
            </w:r>
          </w:p>
        </w:tc>
        <w:tc>
          <w:tcPr>
            <w:tcW w:w="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color w:val="auto"/>
                <w:sz w:val="16"/>
                <w:szCs w:val="16"/>
                <w:lang w:val="pt-BR"/>
              </w:rPr>
            </w:pPr>
            <w:r>
              <w:rPr>
                <w:rFonts w:eastAsia="Marlett"/>
                <w:color w:val="auto"/>
                <w:sz w:val="16"/>
                <w:szCs w:val="16"/>
                <w:lang w:val="pt-BR"/>
              </w:rPr>
              <w:t></w:t>
            </w:r>
          </w:p>
        </w:tc>
        <w:tc>
          <w:tcPr>
            <w:tcW w:w="19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color w:val="auto"/>
                <w:sz w:val="16"/>
                <w:szCs w:val="16"/>
                <w:lang w:val="pt-BR"/>
              </w:rPr>
            </w:pPr>
            <w:r>
              <w:rPr>
                <w:color w:val="auto"/>
                <w:sz w:val="16"/>
                <w:szCs w:val="16"/>
                <w:lang w:val="pt-BR"/>
              </w:rPr>
              <w:t>BEM</w:t>
            </w:r>
          </w:p>
        </w:tc>
        <w:tc>
          <w:tcPr>
            <w:tcW w:w="3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color w:val="auto"/>
                <w:sz w:val="16"/>
                <w:szCs w:val="16"/>
                <w:lang w:val="pt-BR"/>
              </w:rPr>
            </w:pPr>
            <w:r>
              <w:rPr>
                <w:rFonts w:eastAsia="Marlett"/>
                <w:color w:val="auto"/>
                <w:sz w:val="16"/>
                <w:szCs w:val="16"/>
                <w:lang w:val="pt-BR"/>
              </w:rPr>
              <w:t></w:t>
            </w:r>
          </w:p>
        </w:tc>
        <w:tc>
          <w:tcPr>
            <w:tcW w:w="17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color w:val="auto"/>
                <w:sz w:val="16"/>
                <w:szCs w:val="16"/>
                <w:lang w:val="pt-BR"/>
              </w:rPr>
            </w:pPr>
            <w:r>
              <w:rPr>
                <w:color w:val="auto"/>
                <w:sz w:val="16"/>
                <w:szCs w:val="16"/>
                <w:lang w:val="pt-BR"/>
              </w:rPr>
              <w:t>BEM</w:t>
            </w:r>
          </w:p>
        </w:tc>
        <w:tc>
          <w:tcPr>
            <w:tcW w:w="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color w:val="auto"/>
                <w:sz w:val="16"/>
                <w:szCs w:val="16"/>
                <w:lang w:val="pt-BR"/>
              </w:rPr>
            </w:pPr>
            <w:r>
              <w:rPr>
                <w:rFonts w:eastAsia="Marlett"/>
                <w:color w:val="auto"/>
                <w:sz w:val="16"/>
                <w:szCs w:val="16"/>
                <w:lang w:val="pt-BR"/>
              </w:rPr>
              <w:t></w:t>
            </w:r>
          </w:p>
        </w:tc>
        <w:tc>
          <w:tcPr>
            <w:tcW w:w="17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color w:val="auto"/>
                <w:sz w:val="16"/>
                <w:szCs w:val="16"/>
                <w:lang w:val="pt-BR"/>
              </w:rPr>
            </w:pPr>
            <w:r>
              <w:rPr>
                <w:color w:val="auto"/>
                <w:sz w:val="16"/>
                <w:szCs w:val="16"/>
                <w:lang w:val="pt-BR"/>
              </w:rPr>
              <w:t>BEM</w:t>
            </w:r>
          </w:p>
        </w:tc>
        <w:tc>
          <w:tcPr>
            <w:tcW w:w="2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color w:val="auto"/>
                <w:sz w:val="16"/>
                <w:szCs w:val="16"/>
                <w:lang w:val="pt-BR"/>
              </w:rPr>
            </w:pPr>
            <w:r>
              <w:rPr>
                <w:rFonts w:eastAsia="Marlett"/>
                <w:color w:val="auto"/>
                <w:sz w:val="16"/>
                <w:szCs w:val="16"/>
                <w:lang w:val="pt-BR"/>
              </w:rPr>
              <w:t>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color w:val="auto"/>
                <w:sz w:val="16"/>
                <w:szCs w:val="16"/>
                <w:lang w:val="pt-BR"/>
              </w:rPr>
            </w:pPr>
            <w:r>
              <w:rPr>
                <w:color w:val="auto"/>
                <w:sz w:val="16"/>
                <w:szCs w:val="16"/>
                <w:lang w:val="pt-BR"/>
              </w:rPr>
              <w:t>BEM</w:t>
            </w:r>
          </w:p>
        </w:tc>
      </w:tr>
      <w:tr>
        <w:trPr>
          <w:trHeight w:val="113" w:hRule="atLeast"/>
        </w:trPr>
        <w:tc>
          <w:tcPr>
            <w:tcW w:w="1997" w:type="dxa"/>
            <w:gridSpan w:val="2"/>
            <w:vMerge w:val="continue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ind w:left="57" w:hanging="0"/>
              <w:rPr>
                <w:color w:val="auto"/>
                <w:sz w:val="18"/>
                <w:szCs w:val="18"/>
                <w:lang w:val="pt-BR"/>
              </w:rPr>
            </w:pPr>
            <w:r>
              <w:rPr>
                <w:color w:val="auto"/>
                <w:sz w:val="18"/>
                <w:szCs w:val="18"/>
                <w:lang w:val="pt-BR"/>
              </w:rPr>
            </w:r>
          </w:p>
        </w:tc>
        <w:tc>
          <w:tcPr>
            <w:tcW w:w="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color w:val="auto"/>
                <w:sz w:val="16"/>
                <w:szCs w:val="16"/>
                <w:lang w:val="pt-BR"/>
              </w:rPr>
            </w:pPr>
            <w:r>
              <w:rPr>
                <w:rFonts w:eastAsia="Marlett"/>
                <w:color w:val="auto"/>
                <w:sz w:val="16"/>
                <w:szCs w:val="16"/>
                <w:lang w:val="pt-BR"/>
              </w:rPr>
              <w:t></w:t>
            </w:r>
          </w:p>
        </w:tc>
        <w:tc>
          <w:tcPr>
            <w:tcW w:w="19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color w:val="auto"/>
                <w:sz w:val="16"/>
                <w:szCs w:val="16"/>
                <w:lang w:val="pt-BR"/>
              </w:rPr>
            </w:pPr>
            <w:r>
              <w:rPr>
                <w:color w:val="auto"/>
                <w:sz w:val="16"/>
                <w:szCs w:val="16"/>
                <w:lang w:val="pt-BR"/>
              </w:rPr>
              <w:t>RAZOÁVEL</w:t>
            </w:r>
          </w:p>
        </w:tc>
        <w:tc>
          <w:tcPr>
            <w:tcW w:w="3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color w:val="auto"/>
                <w:sz w:val="16"/>
                <w:szCs w:val="16"/>
                <w:lang w:val="pt-BR"/>
              </w:rPr>
            </w:pPr>
            <w:r>
              <w:rPr>
                <w:rFonts w:eastAsia="Marlett"/>
                <w:color w:val="auto"/>
                <w:sz w:val="16"/>
                <w:szCs w:val="16"/>
                <w:lang w:val="pt-BR"/>
              </w:rPr>
              <w:t></w:t>
            </w:r>
          </w:p>
        </w:tc>
        <w:tc>
          <w:tcPr>
            <w:tcW w:w="17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color w:val="auto"/>
                <w:sz w:val="16"/>
                <w:szCs w:val="16"/>
                <w:lang w:val="pt-BR"/>
              </w:rPr>
            </w:pPr>
            <w:r>
              <w:rPr>
                <w:color w:val="auto"/>
                <w:sz w:val="16"/>
                <w:szCs w:val="16"/>
                <w:lang w:val="pt-BR"/>
              </w:rPr>
              <w:t>RAZOÁVEL</w:t>
            </w:r>
          </w:p>
        </w:tc>
        <w:tc>
          <w:tcPr>
            <w:tcW w:w="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color w:val="auto"/>
                <w:sz w:val="16"/>
                <w:szCs w:val="16"/>
                <w:lang w:val="pt-BR"/>
              </w:rPr>
            </w:pPr>
            <w:r>
              <w:rPr>
                <w:rFonts w:eastAsia="Marlett"/>
                <w:color w:val="auto"/>
                <w:sz w:val="16"/>
                <w:szCs w:val="16"/>
                <w:lang w:val="pt-BR"/>
              </w:rPr>
              <w:t></w:t>
            </w:r>
          </w:p>
        </w:tc>
        <w:tc>
          <w:tcPr>
            <w:tcW w:w="17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color w:val="auto"/>
                <w:sz w:val="16"/>
                <w:szCs w:val="16"/>
                <w:lang w:val="pt-BR"/>
              </w:rPr>
            </w:pPr>
            <w:r>
              <w:rPr>
                <w:color w:val="auto"/>
                <w:sz w:val="16"/>
                <w:szCs w:val="16"/>
                <w:lang w:val="pt-BR"/>
              </w:rPr>
              <w:t>RAZOÁVEL</w:t>
            </w:r>
          </w:p>
        </w:tc>
        <w:tc>
          <w:tcPr>
            <w:tcW w:w="2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color w:val="auto"/>
                <w:sz w:val="16"/>
                <w:szCs w:val="16"/>
                <w:lang w:val="pt-BR"/>
              </w:rPr>
            </w:pPr>
            <w:r>
              <w:rPr>
                <w:rFonts w:eastAsia="Marlett"/>
                <w:color w:val="auto"/>
                <w:sz w:val="16"/>
                <w:szCs w:val="16"/>
                <w:lang w:val="pt-BR"/>
              </w:rPr>
              <w:t>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color w:val="auto"/>
                <w:sz w:val="16"/>
                <w:szCs w:val="16"/>
                <w:lang w:val="pt-BR"/>
              </w:rPr>
            </w:pPr>
            <w:r>
              <w:rPr>
                <w:color w:val="auto"/>
                <w:sz w:val="16"/>
                <w:szCs w:val="16"/>
                <w:lang w:val="pt-BR"/>
              </w:rPr>
              <w:t>RAZOÁVEL</w:t>
            </w:r>
          </w:p>
        </w:tc>
      </w:tr>
      <w:tr>
        <w:trPr>
          <w:trHeight w:val="113" w:hRule="atLeast"/>
        </w:trPr>
        <w:tc>
          <w:tcPr>
            <w:tcW w:w="1997" w:type="dxa"/>
            <w:gridSpan w:val="2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ind w:left="57" w:hanging="0"/>
              <w:rPr>
                <w:color w:val="auto"/>
                <w:sz w:val="18"/>
                <w:szCs w:val="18"/>
                <w:lang w:val="pt-BR"/>
              </w:rPr>
            </w:pPr>
            <w:r>
              <w:rPr>
                <w:color w:val="auto"/>
                <w:sz w:val="18"/>
                <w:szCs w:val="18"/>
                <w:lang w:val="pt-BR"/>
              </w:rPr>
            </w:r>
          </w:p>
        </w:tc>
        <w:tc>
          <w:tcPr>
            <w:tcW w:w="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color w:val="auto"/>
                <w:sz w:val="16"/>
                <w:szCs w:val="16"/>
                <w:lang w:val="pt-BR"/>
              </w:rPr>
            </w:pPr>
            <w:r>
              <w:rPr>
                <w:rFonts w:eastAsia="Marlett"/>
                <w:color w:val="auto"/>
                <w:sz w:val="16"/>
                <w:szCs w:val="16"/>
                <w:lang w:val="pt-BR"/>
              </w:rPr>
              <w:t></w:t>
            </w:r>
          </w:p>
        </w:tc>
        <w:tc>
          <w:tcPr>
            <w:tcW w:w="19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color w:val="auto"/>
                <w:sz w:val="16"/>
                <w:szCs w:val="16"/>
                <w:lang w:val="pt-BR"/>
              </w:rPr>
            </w:pPr>
            <w:r>
              <w:rPr>
                <w:color w:val="auto"/>
                <w:sz w:val="16"/>
                <w:szCs w:val="16"/>
                <w:lang w:val="pt-BR"/>
              </w:rPr>
              <w:t>POUCO</w:t>
            </w:r>
          </w:p>
        </w:tc>
        <w:tc>
          <w:tcPr>
            <w:tcW w:w="3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color w:val="auto"/>
                <w:sz w:val="16"/>
                <w:szCs w:val="16"/>
                <w:lang w:val="pt-BR"/>
              </w:rPr>
            </w:pPr>
            <w:r>
              <w:rPr>
                <w:rFonts w:eastAsia="Marlett"/>
                <w:color w:val="auto"/>
                <w:sz w:val="16"/>
                <w:szCs w:val="16"/>
                <w:lang w:val="pt-BR"/>
              </w:rPr>
              <w:t></w:t>
            </w:r>
          </w:p>
        </w:tc>
        <w:tc>
          <w:tcPr>
            <w:tcW w:w="17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color w:val="auto"/>
                <w:sz w:val="16"/>
                <w:szCs w:val="16"/>
                <w:lang w:val="pt-BR"/>
              </w:rPr>
            </w:pPr>
            <w:r>
              <w:rPr>
                <w:color w:val="auto"/>
                <w:sz w:val="16"/>
                <w:szCs w:val="16"/>
                <w:lang w:val="pt-BR"/>
              </w:rPr>
              <w:t>POUCO</w:t>
            </w:r>
          </w:p>
        </w:tc>
        <w:tc>
          <w:tcPr>
            <w:tcW w:w="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color w:val="auto"/>
                <w:sz w:val="16"/>
                <w:szCs w:val="16"/>
                <w:lang w:val="pt-BR"/>
              </w:rPr>
            </w:pPr>
            <w:r>
              <w:rPr>
                <w:rFonts w:eastAsia="Marlett"/>
                <w:color w:val="auto"/>
                <w:sz w:val="16"/>
                <w:szCs w:val="16"/>
                <w:lang w:val="pt-BR"/>
              </w:rPr>
              <w:t></w:t>
            </w:r>
          </w:p>
        </w:tc>
        <w:tc>
          <w:tcPr>
            <w:tcW w:w="17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color w:val="auto"/>
                <w:sz w:val="16"/>
                <w:szCs w:val="16"/>
                <w:lang w:val="pt-BR"/>
              </w:rPr>
            </w:pPr>
            <w:r>
              <w:rPr>
                <w:color w:val="auto"/>
                <w:sz w:val="16"/>
                <w:szCs w:val="16"/>
                <w:lang w:val="pt-BR"/>
              </w:rPr>
              <w:t>POUCO</w:t>
            </w:r>
          </w:p>
        </w:tc>
        <w:tc>
          <w:tcPr>
            <w:tcW w:w="2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color w:val="auto"/>
                <w:sz w:val="16"/>
                <w:szCs w:val="16"/>
                <w:lang w:val="pt-BR"/>
              </w:rPr>
            </w:pPr>
            <w:r>
              <w:rPr>
                <w:rFonts w:eastAsia="Marlett"/>
                <w:color w:val="auto"/>
                <w:sz w:val="16"/>
                <w:szCs w:val="16"/>
                <w:lang w:val="pt-BR"/>
              </w:rPr>
              <w:t>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color w:val="auto"/>
                <w:sz w:val="16"/>
                <w:szCs w:val="16"/>
                <w:lang w:val="pt-BR"/>
              </w:rPr>
            </w:pPr>
            <w:r>
              <w:rPr>
                <w:color w:val="auto"/>
                <w:sz w:val="16"/>
                <w:szCs w:val="16"/>
                <w:lang w:val="pt-BR"/>
              </w:rPr>
              <w:t>POUCO</w:t>
            </w:r>
          </w:p>
        </w:tc>
      </w:tr>
      <w:tr>
        <w:trPr>
          <w:trHeight w:val="39" w:hRule="atLeast"/>
        </w:trPr>
        <w:tc>
          <w:tcPr>
            <w:tcW w:w="10092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64" w:before="0" w:after="0"/>
              <w:rPr>
                <w:b/>
                <w:b/>
                <w:bCs/>
                <w:color w:val="auto"/>
                <w:sz w:val="18"/>
                <w:szCs w:val="18"/>
                <w:lang w:val="pt-BR" w:eastAsia="ar-SA"/>
              </w:rPr>
            </w:pPr>
            <w:r>
              <w:rPr>
                <w:b/>
                <w:bCs/>
                <w:color w:val="auto"/>
                <w:sz w:val="18"/>
                <w:szCs w:val="18"/>
                <w:lang w:val="pt-BR" w:eastAsia="ar-SA"/>
              </w:rPr>
              <w:t xml:space="preserve">  </w:t>
            </w:r>
            <w:r>
              <w:rPr>
                <w:b/>
                <w:bCs/>
                <w:color w:val="auto"/>
                <w:sz w:val="18"/>
                <w:szCs w:val="18"/>
                <w:lang w:val="pt-BR" w:eastAsia="ar-SA"/>
              </w:rPr>
              <w:t>7. ÁREA DE CONCENTRAÇÃO E SUBLINHA DE PESQUISA NA QUAL DESEJA SE INSCREVER</w:t>
            </w:r>
          </w:p>
        </w:tc>
      </w:tr>
      <w:tr>
        <w:trPr>
          <w:trHeight w:val="284" w:hRule="atLeast"/>
        </w:trPr>
        <w:tc>
          <w:tcPr>
            <w:tcW w:w="32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rPr>
                <w:b/>
                <w:b/>
                <w:bCs/>
                <w:color w:val="auto"/>
                <w:sz w:val="18"/>
                <w:szCs w:val="18"/>
                <w:lang w:val="pt-BR"/>
              </w:rPr>
            </w:pPr>
            <w:r>
              <w:rPr>
                <w:b/>
                <w:bCs/>
                <w:color w:val="auto"/>
                <w:sz w:val="18"/>
                <w:szCs w:val="18"/>
                <w:lang w:val="pt-BR"/>
              </w:rPr>
              <w:t>(        )  ESTRUTURAS E MATERIAIS</w:t>
            </w:r>
          </w:p>
        </w:tc>
        <w:tc>
          <w:tcPr>
            <w:tcW w:w="612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rPr>
                <w:b/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</w:r>
          </w:p>
        </w:tc>
        <w:tc>
          <w:tcPr>
            <w:tcW w:w="6269" w:type="dxa"/>
            <w:gridSpan w:val="1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rPr>
                <w:b/>
                <w:b/>
                <w:bCs/>
                <w:color w:val="auto"/>
                <w:sz w:val="18"/>
                <w:szCs w:val="18"/>
                <w:lang w:val="pt-BR"/>
              </w:rPr>
            </w:pPr>
            <w:r>
              <w:rPr>
                <w:b/>
                <w:bCs/>
                <w:color w:val="auto"/>
                <w:sz w:val="18"/>
                <w:szCs w:val="18"/>
                <w:lang w:val="pt-BR"/>
              </w:rPr>
              <w:t xml:space="preserve">              </w:t>
            </w:r>
            <w:r>
              <w:rPr>
                <w:b/>
                <w:bCs/>
                <w:color w:val="auto"/>
                <w:sz w:val="18"/>
                <w:szCs w:val="18"/>
                <w:lang w:val="pt-BR"/>
              </w:rPr>
              <w:t>(         )    TECNOLOGIA AMBIENTAL</w:t>
            </w:r>
          </w:p>
        </w:tc>
      </w:tr>
      <w:tr>
        <w:trPr>
          <w:trHeight w:val="284" w:hRule="atLeast"/>
        </w:trPr>
        <w:tc>
          <w:tcPr>
            <w:tcW w:w="10092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rPr>
                <w:b/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  <w:lang w:val="pt-BR"/>
              </w:rPr>
              <w:t xml:space="preserve"> </w:t>
            </w:r>
            <w:r>
              <w:rPr>
                <w:b/>
                <w:bCs/>
                <w:color w:val="auto"/>
                <w:sz w:val="18"/>
                <w:szCs w:val="18"/>
                <w:lang w:val="pt-BR"/>
              </w:rPr>
              <w:t>SUBLINHA DE PESQUISA:</w:t>
            </w:r>
          </w:p>
        </w:tc>
      </w:tr>
      <w:tr>
        <w:trPr>
          <w:trHeight w:val="284" w:hRule="atLeast"/>
        </w:trPr>
        <w:tc>
          <w:tcPr>
            <w:tcW w:w="10092" w:type="dxa"/>
            <w:gridSpan w:val="2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rPr>
                <w:color w:val="auto"/>
                <w:spacing w:val="-2"/>
                <w:sz w:val="18"/>
                <w:szCs w:val="18"/>
                <w:lang w:val="pt-BR"/>
              </w:rPr>
            </w:pPr>
            <w:r>
              <w:rPr>
                <w:b/>
                <w:bCs/>
                <w:color w:val="auto"/>
                <w:spacing w:val="-2"/>
                <w:sz w:val="18"/>
                <w:szCs w:val="18"/>
                <w:lang w:val="pt-BR"/>
              </w:rPr>
              <w:t xml:space="preserve"> </w:t>
            </w:r>
            <w:r>
              <w:rPr>
                <w:b/>
                <w:bCs/>
                <w:color w:val="auto"/>
                <w:spacing w:val="-2"/>
                <w:sz w:val="18"/>
                <w:szCs w:val="18"/>
                <w:lang w:val="pt-BR"/>
              </w:rPr>
              <w:t xml:space="preserve">TIPO DE VAGA: </w:t>
            </w:r>
            <w:r>
              <w:rPr>
                <w:color w:val="auto"/>
                <w:spacing w:val="-2"/>
                <w:sz w:val="18"/>
                <w:szCs w:val="18"/>
                <w:lang w:val="pt-BR"/>
              </w:rPr>
              <w:t>(   ) AMPLA CONCORRÊNCIA    (  ) NEGRO      (  ) QUILOMBOLA OU CIGANO    (  ) INDÍGENA    (  ) TRANS    (  ) PESSOA COM DEFICIÊNCIA</w:t>
            </w:r>
          </w:p>
        </w:tc>
      </w:tr>
    </w:tbl>
    <w:p>
      <w:pPr>
        <w:pStyle w:val="Normal"/>
        <w:spacing w:lineRule="auto" w:line="240" w:before="0" w:after="0"/>
        <w:rPr>
          <w:color w:val="auto"/>
          <w:lang w:val="pt-BR"/>
        </w:rPr>
      </w:pPr>
      <w:r>
        <w:rPr>
          <w:color w:val="auto"/>
          <w:lang w:val="pt-BR"/>
        </w:rPr>
        <w:t>Declaro ter conhecimento das normas estabelecidas para a seleção de candidatos ao Curso de Pós-Graduação em Engenharia Civil e Ambiental da UFPE e aceito submeter-me a estas.</w:t>
      </w:r>
    </w:p>
    <w:p>
      <w:pPr>
        <w:pStyle w:val="Normal"/>
        <w:spacing w:lineRule="auto" w:line="240" w:before="0" w:after="0"/>
        <w:rPr>
          <w:color w:val="auto"/>
          <w:lang w:val="pt-BR"/>
        </w:rPr>
      </w:pPr>
      <w:r>
        <w:rPr>
          <w:color w:val="auto"/>
          <w:lang w:val="pt-BR"/>
        </w:rPr>
      </w:r>
    </w:p>
    <w:p>
      <w:pPr>
        <w:pStyle w:val="Normal"/>
        <w:spacing w:lineRule="auto" w:line="240" w:before="0" w:after="0"/>
        <w:jc w:val="left"/>
        <w:rPr>
          <w:color w:val="auto"/>
          <w:lang w:val="pt-BR"/>
        </w:rPr>
      </w:pPr>
      <w:r>
        <w:rPr>
          <w:color w:val="auto"/>
          <w:lang w:val="pt-BR"/>
        </w:rPr>
        <w:t>Caruaru, _____ de __________de _____.</w:t>
        <w:tab/>
        <w:t>Assinatura: ________________________________</w:t>
      </w:r>
    </w:p>
    <w:p>
      <w:pPr>
        <w:pStyle w:val="Normal"/>
        <w:spacing w:lineRule="auto" w:line="240" w:before="0" w:after="0"/>
        <w:jc w:val="left"/>
        <w:rPr>
          <w:color w:val="auto"/>
          <w:lang w:val="pt-BR"/>
        </w:rPr>
      </w:pPr>
      <w:r>
        <w:rPr>
          <w:color w:val="auto"/>
          <w:lang w:val="pt-BR"/>
        </w:rPr>
      </w:r>
    </w:p>
    <w:p>
      <w:pPr>
        <w:pStyle w:val="Normal"/>
        <w:spacing w:lineRule="auto" w:line="240" w:before="0" w:after="0"/>
        <w:jc w:val="left"/>
        <w:rPr>
          <w:color w:val="auto"/>
          <w:lang w:val="pt-BR"/>
        </w:rPr>
      </w:pPr>
      <w:r>
        <w:rPr>
          <w:color w:val="auto"/>
          <w:lang w:val="pt-BR"/>
        </w:rPr>
      </w:r>
    </w:p>
    <w:p>
      <w:pPr>
        <w:pStyle w:val="Normal"/>
        <w:spacing w:lineRule="auto" w:line="264" w:before="0" w:after="0"/>
        <w:jc w:val="center"/>
        <w:rPr>
          <w:color w:val="auto"/>
          <w:sz w:val="22"/>
          <w:szCs w:val="22"/>
          <w:lang w:val="pt-BR"/>
        </w:rPr>
      </w:pPr>
      <w:r>
        <w:rPr/>
      </w:r>
    </w:p>
    <w:p>
      <w:pPr>
        <w:pStyle w:val="Normal"/>
        <w:spacing w:lineRule="auto" w:line="264" w:before="0" w:after="0"/>
        <w:jc w:val="center"/>
        <w:rPr>
          <w:color w:val="auto"/>
          <w:sz w:val="22"/>
          <w:szCs w:val="22"/>
          <w:lang w:val="pt-BR"/>
        </w:rPr>
      </w:pPr>
      <w:r>
        <w:rPr/>
      </w:r>
    </w:p>
    <w:p>
      <w:pPr>
        <w:pStyle w:val="Normal"/>
        <w:spacing w:lineRule="auto" w:line="264" w:before="0" w:after="0"/>
        <w:jc w:val="center"/>
        <w:rPr>
          <w:color w:val="auto"/>
          <w:sz w:val="22"/>
          <w:szCs w:val="22"/>
          <w:lang w:val="pt-BR"/>
        </w:rPr>
      </w:pPr>
      <w:r>
        <w:rPr/>
      </w:r>
    </w:p>
    <w:p>
      <w:pPr>
        <w:pStyle w:val="Normal"/>
        <w:spacing w:lineRule="auto" w:line="264" w:before="0" w:after="0"/>
        <w:jc w:val="center"/>
        <w:rPr>
          <w:color w:val="auto"/>
          <w:sz w:val="22"/>
          <w:szCs w:val="22"/>
          <w:lang w:val="pt-BR"/>
        </w:rPr>
      </w:pPr>
      <w:r>
        <w:rPr/>
      </w:r>
    </w:p>
    <w:p>
      <w:pPr>
        <w:pStyle w:val="Normal"/>
        <w:spacing w:lineRule="auto" w:line="264" w:before="0" w:after="0"/>
        <w:jc w:val="center"/>
        <w:rPr>
          <w:color w:val="auto"/>
          <w:sz w:val="22"/>
          <w:szCs w:val="22"/>
          <w:lang w:val="pt-BR"/>
        </w:rPr>
      </w:pPr>
      <w:r>
        <w:rPr/>
      </w:r>
    </w:p>
    <w:p>
      <w:pPr>
        <w:pStyle w:val="Normal"/>
        <w:spacing w:lineRule="auto" w:line="264" w:before="0" w:after="0"/>
        <w:jc w:val="center"/>
        <w:rPr>
          <w:color w:val="auto"/>
          <w:sz w:val="22"/>
          <w:szCs w:val="22"/>
          <w:lang w:val="pt-BR"/>
        </w:rPr>
      </w:pPr>
      <w:r>
        <w:rPr/>
      </w:r>
    </w:p>
    <w:p>
      <w:pPr>
        <w:pStyle w:val="Normal"/>
        <w:spacing w:lineRule="auto" w:line="264" w:before="0" w:after="0"/>
        <w:jc w:val="center"/>
        <w:rPr>
          <w:color w:val="auto"/>
          <w:sz w:val="22"/>
          <w:szCs w:val="22"/>
          <w:lang w:val="pt-BR"/>
        </w:rPr>
      </w:pPr>
      <w:r>
        <w:rPr/>
      </w:r>
    </w:p>
    <w:p>
      <w:pPr>
        <w:pStyle w:val="Normal"/>
        <w:spacing w:lineRule="auto" w:line="264" w:before="0" w:after="0"/>
        <w:jc w:val="center"/>
        <w:rPr>
          <w:color w:val="auto"/>
          <w:sz w:val="22"/>
          <w:szCs w:val="22"/>
          <w:lang w:val="pt-BR"/>
        </w:rPr>
      </w:pPr>
      <w:r>
        <w:rPr/>
      </w:r>
    </w:p>
    <w:p>
      <w:pPr>
        <w:pStyle w:val="Normal"/>
        <w:spacing w:lineRule="auto" w:line="264" w:before="0" w:after="0"/>
        <w:jc w:val="center"/>
        <w:rPr>
          <w:color w:val="auto"/>
          <w:sz w:val="22"/>
          <w:szCs w:val="22"/>
          <w:lang w:val="pt-BR"/>
        </w:rPr>
      </w:pPr>
      <w:r>
        <w:rPr>
          <w:b/>
          <w:color w:val="auto"/>
          <w:sz w:val="22"/>
          <w:szCs w:val="22"/>
          <w:lang w:val="pt-BR"/>
        </w:rPr>
        <w:t>APÊNDICE II</w:t>
      </w:r>
    </w:p>
    <w:p>
      <w:pPr>
        <w:pStyle w:val="Normal"/>
        <w:spacing w:lineRule="auto" w:line="264" w:before="0" w:after="0"/>
        <w:jc w:val="center"/>
        <w:rPr>
          <w:color w:val="auto"/>
          <w:sz w:val="22"/>
          <w:szCs w:val="22"/>
          <w:lang w:val="pt-BR"/>
        </w:rPr>
      </w:pPr>
      <w:r>
        <w:rPr>
          <w:b/>
          <w:color w:val="auto"/>
          <w:sz w:val="22"/>
          <w:szCs w:val="22"/>
          <w:lang w:val="pt-BR"/>
        </w:rPr>
        <w:t>PROCEDIMENTOS PARA EMISSÃO DO BOLETO BANCÁRIO</w:t>
      </w:r>
    </w:p>
    <w:p>
      <w:pPr>
        <w:pStyle w:val="Normal"/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</w:r>
    </w:p>
    <w:p>
      <w:pPr>
        <w:pStyle w:val="Normal"/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</w:r>
    </w:p>
    <w:p>
      <w:pPr>
        <w:pStyle w:val="Normal"/>
        <w:numPr>
          <w:ilvl w:val="0"/>
          <w:numId w:val="1"/>
        </w:numPr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  <w:t xml:space="preserve">ACESSE O LINK: </w:t>
      </w:r>
      <w:hyperlink r:id="rId2">
        <w:bookmarkStart w:id="1" w:name="__DdeLink__1971_1846811268"/>
        <w:bookmarkEnd w:id="1"/>
        <w:r>
          <w:rPr>
            <w:rStyle w:val="LinkdaInternet"/>
            <w:color w:val="auto"/>
            <w:sz w:val="22"/>
            <w:szCs w:val="22"/>
            <w:lang w:val="pt-BR"/>
          </w:rPr>
          <w:t>http://consulta.tesouro.fazenda.gov.br/gru_novosite/gru_simples.asp</w:t>
        </w:r>
      </w:hyperlink>
      <w:r>
        <w:rPr>
          <w:color w:val="auto"/>
          <w:sz w:val="22"/>
          <w:szCs w:val="22"/>
          <w:lang w:val="pt-BR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  <w:t>“</w:t>
      </w:r>
      <w:r>
        <w:rPr>
          <w:color w:val="auto"/>
          <w:sz w:val="22"/>
          <w:szCs w:val="22"/>
          <w:lang w:val="pt-BR"/>
        </w:rPr>
        <w:t>siafi-sistema de administração financeira” / “Guia de recolhimento da União” / “impressão – GRU simples”</w:t>
      </w:r>
    </w:p>
    <w:p>
      <w:pPr>
        <w:pStyle w:val="Normal"/>
        <w:numPr>
          <w:ilvl w:val="0"/>
          <w:numId w:val="1"/>
        </w:numPr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  <w:t>PREENCHIMENTO CAMPOS (BARRAS AMARELAS) DO BOLETO BANCÁRIO:</w:t>
      </w:r>
    </w:p>
    <w:p>
      <w:pPr>
        <w:pStyle w:val="Normal"/>
        <w:numPr>
          <w:ilvl w:val="0"/>
          <w:numId w:val="1"/>
        </w:numPr>
        <w:spacing w:lineRule="auto" w:line="264" w:before="0" w:after="0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pt-BR"/>
        </w:rPr>
        <w:t xml:space="preserve">UNIDADE GESTORA (UG) = </w:t>
      </w:r>
      <w:r>
        <w:rPr>
          <w:b/>
          <w:bCs/>
          <w:color w:val="auto"/>
          <w:sz w:val="22"/>
          <w:szCs w:val="22"/>
          <w:lang w:val="pt-BR"/>
        </w:rPr>
        <w:t>153098</w:t>
      </w:r>
    </w:p>
    <w:p>
      <w:pPr>
        <w:pStyle w:val="Normal"/>
        <w:numPr>
          <w:ilvl w:val="0"/>
          <w:numId w:val="1"/>
        </w:numPr>
        <w:spacing w:lineRule="auto" w:line="264" w:before="0" w:after="0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pt-BR"/>
        </w:rPr>
        <w:t xml:space="preserve">GESTÃO = </w:t>
      </w:r>
      <w:r>
        <w:rPr>
          <w:b/>
          <w:bCs/>
          <w:color w:val="auto"/>
          <w:sz w:val="22"/>
          <w:szCs w:val="22"/>
          <w:lang w:val="pt-BR"/>
        </w:rPr>
        <w:t xml:space="preserve">15233 </w:t>
      </w:r>
    </w:p>
    <w:p>
      <w:pPr>
        <w:pStyle w:val="Normal"/>
        <w:numPr>
          <w:ilvl w:val="0"/>
          <w:numId w:val="1"/>
        </w:numPr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  <w:t>NOME DA UNIDADE: Pró-Reitoria de Pesquisa e Pós-Graduação da UFPE.</w:t>
      </w:r>
    </w:p>
    <w:p>
      <w:pPr>
        <w:pStyle w:val="Normal"/>
        <w:numPr>
          <w:ilvl w:val="0"/>
          <w:numId w:val="1"/>
        </w:numPr>
        <w:spacing w:lineRule="auto" w:line="264" w:before="0" w:after="0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pt-BR"/>
        </w:rPr>
        <w:t>CÓDIGO DE RECOLHIMENTO:</w:t>
      </w:r>
      <w:r>
        <w:rPr>
          <w:b/>
          <w:bCs/>
          <w:color w:val="auto"/>
          <w:sz w:val="22"/>
          <w:szCs w:val="22"/>
          <w:lang w:val="pt-BR"/>
        </w:rPr>
        <w:t xml:space="preserve"> 28832-2 serviços educacionais</w:t>
      </w:r>
    </w:p>
    <w:p>
      <w:pPr>
        <w:pStyle w:val="Normal"/>
        <w:spacing w:lineRule="auto" w:line="264" w:before="0" w:after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Normal"/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b/>
          <w:bCs/>
          <w:color w:val="auto"/>
          <w:sz w:val="22"/>
          <w:szCs w:val="22"/>
          <w:lang w:val="pt-BR"/>
        </w:rPr>
        <w:t>Na tela seguinte, preencher os campos:</w:t>
      </w:r>
    </w:p>
    <w:p>
      <w:pPr>
        <w:pStyle w:val="Normal"/>
        <w:numPr>
          <w:ilvl w:val="0"/>
          <w:numId w:val="1"/>
        </w:numPr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  <w:t xml:space="preserve">NÚMERO DE REFERÊNCIA da Pós-Graduação em Engenharia Civil e Ambiental = </w:t>
      </w:r>
      <w:r>
        <w:rPr>
          <w:b/>
          <w:bCs/>
          <w:color w:val="auto"/>
          <w:sz w:val="22"/>
          <w:szCs w:val="22"/>
          <w:lang w:val="pt-BR"/>
        </w:rPr>
        <w:t>15309830335005</w:t>
      </w:r>
    </w:p>
    <w:p>
      <w:pPr>
        <w:pStyle w:val="Normal"/>
        <w:numPr>
          <w:ilvl w:val="0"/>
          <w:numId w:val="1"/>
        </w:numPr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  <w:t>COMPETÊNCIA (MM/AAAA): (não preencher);</w:t>
      </w:r>
    </w:p>
    <w:p>
      <w:pPr>
        <w:pStyle w:val="Normal"/>
        <w:numPr>
          <w:ilvl w:val="0"/>
          <w:numId w:val="1"/>
        </w:numPr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  <w:t xml:space="preserve">VENCIMENTO (DD/MM/AAAA): (não preencher); </w:t>
      </w:r>
    </w:p>
    <w:p>
      <w:pPr>
        <w:pStyle w:val="Normal"/>
        <w:numPr>
          <w:ilvl w:val="0"/>
          <w:numId w:val="1"/>
        </w:numPr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  <w:t xml:space="preserve">CNPJ OU CPF DO CONTRIBUINTE: (preencher CPF do candidato); </w:t>
      </w:r>
    </w:p>
    <w:p>
      <w:pPr>
        <w:pStyle w:val="Normal"/>
        <w:numPr>
          <w:ilvl w:val="0"/>
          <w:numId w:val="1"/>
        </w:numPr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  <w:t>NOME DO CONTRIBUINTE / RECOLHEDOR: (preencher nome do candidato);</w:t>
      </w:r>
    </w:p>
    <w:p>
      <w:pPr>
        <w:pStyle w:val="Normal"/>
        <w:numPr>
          <w:ilvl w:val="0"/>
          <w:numId w:val="1"/>
        </w:numPr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  <w:t xml:space="preserve">(=) VALOR PRINCIPAL: 50,00 (cinquenta reais –preencher apenas com numerais); </w:t>
      </w:r>
    </w:p>
    <w:p>
      <w:pPr>
        <w:pStyle w:val="Normal"/>
        <w:numPr>
          <w:ilvl w:val="0"/>
          <w:numId w:val="1"/>
        </w:numPr>
        <w:spacing w:lineRule="auto" w:line="264" w:before="0" w:after="0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pt-BR"/>
        </w:rPr>
        <w:t xml:space="preserve">(-) DESCONTOS/ABATIMENTOS: (não preencher); </w:t>
      </w:r>
    </w:p>
    <w:p>
      <w:pPr>
        <w:pStyle w:val="Normal"/>
        <w:numPr>
          <w:ilvl w:val="0"/>
          <w:numId w:val="1"/>
        </w:numPr>
        <w:spacing w:lineRule="auto" w:line="264" w:before="0" w:after="0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pt-BR"/>
        </w:rPr>
        <w:t>(-) OUTRAS DEDUÇÕES: (não preencher);</w:t>
      </w:r>
    </w:p>
    <w:p>
      <w:pPr>
        <w:pStyle w:val="Normal"/>
        <w:numPr>
          <w:ilvl w:val="0"/>
          <w:numId w:val="1"/>
        </w:numPr>
        <w:spacing w:lineRule="auto" w:line="264" w:before="0" w:after="0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pt-BR"/>
        </w:rPr>
        <w:t xml:space="preserve">(+) MORA/MULTA: (não preencher); </w:t>
      </w:r>
    </w:p>
    <w:p>
      <w:pPr>
        <w:pStyle w:val="Normal"/>
        <w:numPr>
          <w:ilvl w:val="0"/>
          <w:numId w:val="1"/>
        </w:numPr>
        <w:spacing w:lineRule="auto" w:line="264" w:before="0" w:after="0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pt-BR"/>
        </w:rPr>
        <w:t xml:space="preserve">(+) JUROS/ENCARGOS: (não preencher); </w:t>
      </w:r>
    </w:p>
    <w:p>
      <w:pPr>
        <w:pStyle w:val="Normal"/>
        <w:numPr>
          <w:ilvl w:val="0"/>
          <w:numId w:val="1"/>
        </w:numPr>
        <w:spacing w:lineRule="auto" w:line="264" w:before="0" w:after="0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pt-BR"/>
        </w:rPr>
        <w:t>(+) OUTROS ACRÉSCIMOS: (não preencher);</w:t>
      </w:r>
    </w:p>
    <w:p>
      <w:pPr>
        <w:pStyle w:val="Normal"/>
        <w:numPr>
          <w:ilvl w:val="0"/>
          <w:numId w:val="1"/>
        </w:numPr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  <w:t xml:space="preserve">(=) VALOR TOTAL: 50,00 (cinquenta reais –preencher apenas com numerais). </w:t>
      </w:r>
    </w:p>
    <w:p>
      <w:pPr>
        <w:pStyle w:val="Normal"/>
        <w:spacing w:lineRule="auto" w:line="264" w:before="0" w:after="0"/>
        <w:ind w:left="720" w:hanging="0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</w:r>
    </w:p>
    <w:p>
      <w:pPr>
        <w:pStyle w:val="Normal"/>
        <w:spacing w:lineRule="auto" w:line="264" w:before="0" w:after="0"/>
        <w:ind w:left="720" w:hanging="0"/>
        <w:rPr>
          <w:color w:val="auto"/>
          <w:sz w:val="22"/>
          <w:szCs w:val="22"/>
          <w:lang w:val="pt-BR"/>
        </w:rPr>
      </w:pPr>
      <w:r>
        <w:rPr>
          <w:b/>
          <w:bCs/>
          <w:color w:val="auto"/>
          <w:sz w:val="22"/>
          <w:szCs w:val="22"/>
          <w:lang w:val="pt-BR"/>
        </w:rPr>
        <w:t>Clicar em emitir GRU.</w:t>
      </w:r>
    </w:p>
    <w:p>
      <w:pPr>
        <w:pStyle w:val="Normal"/>
        <w:spacing w:lineRule="auto" w:line="264" w:before="0" w:after="0"/>
        <w:ind w:left="720" w:hanging="0"/>
        <w:rPr>
          <w:color w:val="auto"/>
          <w:sz w:val="22"/>
          <w:szCs w:val="22"/>
          <w:lang w:val="pt-BR"/>
        </w:rPr>
      </w:pPr>
      <w:r>
        <w:rPr>
          <w:b/>
          <w:bCs/>
          <w:color w:val="auto"/>
          <w:sz w:val="22"/>
          <w:szCs w:val="22"/>
          <w:lang w:val="pt-BR"/>
        </w:rPr>
        <w:t xml:space="preserve">Pagar em qualquer agência do Banco do Brasil </w:t>
      </w:r>
      <w:r>
        <w:br w:type="page"/>
      </w:r>
    </w:p>
    <w:p>
      <w:pPr>
        <w:pStyle w:val="Normal"/>
        <w:spacing w:lineRule="auto" w:line="264" w:before="0" w:after="0"/>
        <w:jc w:val="center"/>
        <w:rPr>
          <w:color w:val="auto"/>
          <w:sz w:val="22"/>
          <w:szCs w:val="22"/>
          <w:lang w:val="pt-BR"/>
        </w:rPr>
      </w:pPr>
      <w:r>
        <w:rPr>
          <w:b/>
          <w:color w:val="auto"/>
          <w:sz w:val="22"/>
          <w:szCs w:val="22"/>
          <w:lang w:val="pt-BR"/>
        </w:rPr>
        <w:t>APÊNDICE III</w:t>
      </w:r>
    </w:p>
    <w:p>
      <w:pPr>
        <w:pStyle w:val="Normal"/>
        <w:spacing w:lineRule="auto" w:line="264" w:before="0" w:after="0"/>
        <w:jc w:val="center"/>
        <w:rPr>
          <w:color w:val="auto"/>
          <w:sz w:val="22"/>
          <w:szCs w:val="22"/>
          <w:lang w:val="pt-BR"/>
        </w:rPr>
      </w:pPr>
      <w:r>
        <w:rPr>
          <w:b/>
          <w:color w:val="auto"/>
          <w:sz w:val="22"/>
          <w:szCs w:val="22"/>
          <w:lang w:val="pt-BR"/>
        </w:rPr>
        <w:t>QUANTITATIVO DE VAGAS POR SUBLINHA DE PESQUISA</w:t>
      </w:r>
    </w:p>
    <w:p>
      <w:pPr>
        <w:pStyle w:val="Normal"/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</w:r>
    </w:p>
    <w:p>
      <w:pPr>
        <w:pStyle w:val="Normal"/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</w:r>
    </w:p>
    <w:p>
      <w:pPr>
        <w:pStyle w:val="Normal"/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  <w:t>As ofertas de vagas, neste edital, estão distribuídas em sublinhas de pesquisa que correspondem às áreas de atuação dos docentes do programa. Os temas das pesquisas a serem desenvolvidos pelos alunos devem se enquadrar em uma destas sublinhas. A Tabela abaixo fornece as vagas disponíveis ofertadas pelos professores orientadores.</w:t>
      </w:r>
    </w:p>
    <w:p>
      <w:pPr>
        <w:pStyle w:val="Normal"/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</w:r>
    </w:p>
    <w:p>
      <w:pPr>
        <w:pStyle w:val="Normal"/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</w:r>
    </w:p>
    <w:p>
      <w:pPr>
        <w:pStyle w:val="Normal"/>
        <w:spacing w:lineRule="auto" w:line="264" w:before="0" w:after="0"/>
        <w:jc w:val="center"/>
        <w:rPr>
          <w:color w:val="auto"/>
          <w:sz w:val="22"/>
          <w:szCs w:val="22"/>
          <w:lang w:val="pt-BR"/>
        </w:rPr>
      </w:pPr>
      <w:r>
        <w:rPr>
          <w:b/>
          <w:color w:val="auto"/>
          <w:sz w:val="22"/>
          <w:szCs w:val="22"/>
          <w:lang w:val="pt-BR"/>
        </w:rPr>
        <w:t>Área de Concentração: ESTRUTURAS E MATERIAIS</w:t>
      </w:r>
    </w:p>
    <w:tbl>
      <w:tblPr>
        <w:tblW w:w="10093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98" w:type="dxa"/>
        </w:tblCellMar>
        <w:tblLook w:firstRow="1" w:noVBand="1" w:lastRow="0" w:firstColumn="1" w:lastColumn="0" w:noHBand="0" w:val="04a0"/>
      </w:tblPr>
      <w:tblGrid>
        <w:gridCol w:w="790"/>
        <w:gridCol w:w="7842"/>
        <w:gridCol w:w="1461"/>
      </w:tblGrid>
      <w:tr>
        <w:trPr/>
        <w:tc>
          <w:tcPr>
            <w:tcW w:w="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b/>
                <w:b/>
                <w:color w:val="auto"/>
                <w:sz w:val="22"/>
                <w:szCs w:val="22"/>
                <w:lang w:val="pt-BR"/>
              </w:rPr>
            </w:pPr>
            <w:r>
              <w:rPr>
                <w:b/>
                <w:color w:val="auto"/>
                <w:sz w:val="22"/>
                <w:szCs w:val="22"/>
                <w:lang w:val="pt-BR"/>
              </w:rPr>
              <w:t>Nº</w:t>
            </w:r>
          </w:p>
        </w:tc>
        <w:tc>
          <w:tcPr>
            <w:tcW w:w="7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b/>
                <w:b/>
                <w:color w:val="auto"/>
                <w:sz w:val="22"/>
                <w:szCs w:val="22"/>
                <w:lang w:val="pt-BR"/>
              </w:rPr>
            </w:pPr>
            <w:r>
              <w:rPr>
                <w:b/>
                <w:color w:val="auto"/>
                <w:sz w:val="22"/>
                <w:szCs w:val="22"/>
                <w:lang w:val="pt-BR"/>
              </w:rPr>
              <w:t>Sublinha de pesquisa</w:t>
            </w:r>
          </w:p>
        </w:tc>
        <w:tc>
          <w:tcPr>
            <w:tcW w:w="1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b/>
                <w:b/>
                <w:color w:val="auto"/>
                <w:sz w:val="22"/>
                <w:szCs w:val="22"/>
                <w:lang w:val="pt-BR"/>
              </w:rPr>
            </w:pPr>
            <w:r>
              <w:rPr>
                <w:b/>
                <w:color w:val="auto"/>
                <w:sz w:val="22"/>
                <w:szCs w:val="22"/>
                <w:lang w:val="pt-BR"/>
              </w:rPr>
              <w:t>Quant. vagas</w:t>
            </w:r>
          </w:p>
        </w:tc>
      </w:tr>
      <w:tr>
        <w:trPr>
          <w:trHeight w:val="354" w:hRule="atLeast"/>
        </w:trPr>
        <w:tc>
          <w:tcPr>
            <w:tcW w:w="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tcMar>
              <w:left w:w="85" w:type="dxa"/>
              <w:right w:w="85" w:type="dxa"/>
            </w:tcMar>
          </w:tcPr>
          <w:p>
            <w:pPr>
              <w:pStyle w:val="Normal"/>
              <w:widowControl w:val="false"/>
              <w:spacing w:lineRule="auto" w:line="264" w:before="0" w:after="0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Simulação de escoamentos multifásicos em reservatórios e dutos produtores de petróleo</w:t>
            </w:r>
          </w:p>
        </w:tc>
        <w:tc>
          <w:tcPr>
            <w:tcW w:w="1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Contedodatabela"/>
              <w:widowControl w:val="false"/>
              <w:spacing w:lineRule="auto" w:line="264" w:before="0" w:after="0"/>
              <w:jc w:val="center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2 (duas)</w:t>
            </w:r>
          </w:p>
        </w:tc>
      </w:tr>
      <w:tr>
        <w:trPr>
          <w:trHeight w:val="354" w:hRule="atLeast"/>
        </w:trPr>
        <w:tc>
          <w:tcPr>
            <w:tcW w:w="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tcMar>
              <w:left w:w="85" w:type="dxa"/>
              <w:right w:w="85" w:type="dxa"/>
            </w:tcMar>
          </w:tcPr>
          <w:p>
            <w:pPr>
              <w:pStyle w:val="Normal"/>
              <w:widowControl w:val="false"/>
              <w:spacing w:lineRule="auto" w:line="264" w:before="0" w:after="0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Otimização Topológica: investigação e desenvolvimentos de ferramentas numéricas</w:t>
            </w:r>
          </w:p>
        </w:tc>
        <w:tc>
          <w:tcPr>
            <w:tcW w:w="1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Contedodatabela"/>
              <w:widowControl w:val="false"/>
              <w:spacing w:lineRule="auto" w:line="264" w:before="0" w:after="0"/>
              <w:jc w:val="center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1 (uma)</w:t>
            </w:r>
          </w:p>
        </w:tc>
      </w:tr>
      <w:tr>
        <w:trPr>
          <w:trHeight w:val="354" w:hRule="atLeast"/>
        </w:trPr>
        <w:tc>
          <w:tcPr>
            <w:tcW w:w="7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7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tcMar>
              <w:left w:w="85" w:type="dxa"/>
              <w:right w:w="85" w:type="dxa"/>
            </w:tcMar>
          </w:tcPr>
          <w:p>
            <w:pPr>
              <w:pStyle w:val="Normal"/>
              <w:widowControl w:val="false"/>
              <w:spacing w:lineRule="auto" w:line="264" w:before="0" w:after="0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Engenharia do vento computacional: estudo do efeito do vento em edificações</w:t>
            </w:r>
          </w:p>
        </w:tc>
        <w:tc>
          <w:tcPr>
            <w:tcW w:w="14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Contedodatabela"/>
              <w:widowControl w:val="false"/>
              <w:spacing w:lineRule="auto" w:line="264" w:before="0" w:after="0"/>
              <w:jc w:val="center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1 (uma)</w:t>
            </w:r>
          </w:p>
        </w:tc>
      </w:tr>
      <w:tr>
        <w:trPr>
          <w:trHeight w:val="354" w:hRule="atLeast"/>
        </w:trPr>
        <w:tc>
          <w:tcPr>
            <w:tcW w:w="7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7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tcMar>
              <w:left w:w="85" w:type="dxa"/>
              <w:right w:w="85" w:type="dxa"/>
            </w:tcMar>
          </w:tcPr>
          <w:p>
            <w:pPr>
              <w:pStyle w:val="Normal"/>
              <w:widowControl w:val="false"/>
              <w:spacing w:lineRule="auto" w:line="264" w:before="0" w:after="0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Otimização de estruturas de concreto armado: desenvolvimento de ferramentas numéricas utilizando Matlab</w:t>
            </w:r>
          </w:p>
        </w:tc>
        <w:tc>
          <w:tcPr>
            <w:tcW w:w="14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Contedodatabela"/>
              <w:widowControl w:val="false"/>
              <w:spacing w:lineRule="auto" w:line="264" w:before="0" w:after="0"/>
              <w:jc w:val="center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2 (duas)</w:t>
            </w:r>
          </w:p>
        </w:tc>
      </w:tr>
    </w:tbl>
    <w:p>
      <w:pPr>
        <w:pStyle w:val="Normal"/>
        <w:spacing w:lineRule="auto" w:line="264" w:before="0" w:after="0"/>
        <w:jc w:val="left"/>
        <w:rPr>
          <w:color w:val="auto"/>
          <w:sz w:val="22"/>
          <w:szCs w:val="22"/>
          <w:lang w:val="pt-BR"/>
        </w:rPr>
      </w:pPr>
      <w:r>
        <w:rPr>
          <w:rFonts w:eastAsia="SimSun"/>
          <w:color w:val="auto"/>
          <w:sz w:val="22"/>
          <w:szCs w:val="22"/>
          <w:lang w:val="pt-BR" w:eastAsia="zh-CN" w:bidi="ar-SA"/>
        </w:rPr>
        <w:t xml:space="preserve">OBSERVAÇÃO: Das vagas ofertadas, 2 (duas) serão reservadas a pessoas negras (pretas e pardas), quilombolas, ciganas, indígenas, trans (transexuais, transgêneros e travestis), sendo uma das vagas reservada, obrigatoriamente, a pessoa com deficiência (Resolução N° 17/2021 do CEPE/UFPE). </w:t>
        <w:br/>
        <w:t>As vagas não preenchidas serão revertidas para a ampla concorrência.</w:t>
      </w:r>
    </w:p>
    <w:p>
      <w:pPr>
        <w:pStyle w:val="Normal"/>
        <w:spacing w:lineRule="auto" w:line="264" w:before="0" w:after="0"/>
        <w:rPr>
          <w:b/>
          <w:b/>
          <w:color w:val="auto"/>
          <w:sz w:val="22"/>
          <w:szCs w:val="22"/>
          <w:lang w:val="pt-BR"/>
        </w:rPr>
      </w:pPr>
      <w:r>
        <w:rPr>
          <w:b/>
          <w:color w:val="auto"/>
          <w:sz w:val="22"/>
          <w:szCs w:val="22"/>
          <w:lang w:val="pt-BR"/>
        </w:rPr>
      </w:r>
    </w:p>
    <w:p>
      <w:pPr>
        <w:pStyle w:val="Normal"/>
        <w:spacing w:lineRule="auto" w:line="264" w:before="0" w:after="0"/>
        <w:jc w:val="center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  <w:lang w:val="pt-BR"/>
        </w:rPr>
        <w:t>Área de Concentração: TECNOLOGIA AMBIENTAL</w:t>
      </w:r>
    </w:p>
    <w:tbl>
      <w:tblPr>
        <w:tblW w:w="10093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98" w:type="dxa"/>
        </w:tblCellMar>
        <w:tblLook w:firstRow="1" w:noVBand="1" w:lastRow="0" w:firstColumn="1" w:lastColumn="0" w:noHBand="0" w:val="04a0"/>
      </w:tblPr>
      <w:tblGrid>
        <w:gridCol w:w="790"/>
        <w:gridCol w:w="7842"/>
        <w:gridCol w:w="1461"/>
      </w:tblGrid>
      <w:tr>
        <w:trPr/>
        <w:tc>
          <w:tcPr>
            <w:tcW w:w="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b/>
                <w:b/>
                <w:color w:val="auto"/>
                <w:sz w:val="22"/>
                <w:szCs w:val="22"/>
                <w:lang w:val="pt-BR"/>
              </w:rPr>
            </w:pPr>
            <w:r>
              <w:rPr>
                <w:b/>
                <w:color w:val="auto"/>
                <w:sz w:val="22"/>
                <w:szCs w:val="22"/>
                <w:lang w:val="pt-BR"/>
              </w:rPr>
              <w:t>Nº</w:t>
            </w:r>
          </w:p>
        </w:tc>
        <w:tc>
          <w:tcPr>
            <w:tcW w:w="7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b/>
                <w:b/>
                <w:color w:val="auto"/>
                <w:sz w:val="22"/>
                <w:szCs w:val="22"/>
                <w:lang w:val="pt-BR"/>
              </w:rPr>
            </w:pPr>
            <w:r>
              <w:rPr>
                <w:b/>
                <w:color w:val="auto"/>
                <w:sz w:val="22"/>
                <w:szCs w:val="22"/>
                <w:lang w:val="pt-BR"/>
              </w:rPr>
              <w:t>Sublinha de pesquisa</w:t>
            </w:r>
          </w:p>
        </w:tc>
        <w:tc>
          <w:tcPr>
            <w:tcW w:w="1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b/>
                <w:b/>
                <w:color w:val="auto"/>
                <w:sz w:val="22"/>
                <w:szCs w:val="22"/>
                <w:lang w:val="pt-BR"/>
              </w:rPr>
            </w:pPr>
            <w:r>
              <w:rPr>
                <w:b/>
                <w:color w:val="auto"/>
                <w:sz w:val="22"/>
                <w:szCs w:val="22"/>
                <w:lang w:val="pt-BR"/>
              </w:rPr>
              <w:t>Quant. vagas</w:t>
            </w:r>
          </w:p>
        </w:tc>
      </w:tr>
      <w:tr>
        <w:trPr>
          <w:trHeight w:val="354" w:hRule="atLeast"/>
        </w:trPr>
        <w:tc>
          <w:tcPr>
            <w:tcW w:w="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7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tcMar>
              <w:left w:w="85" w:type="dxa"/>
              <w:right w:w="85" w:type="dxa"/>
            </w:tcMar>
          </w:tcPr>
          <w:p>
            <w:pPr>
              <w:pStyle w:val="Normal"/>
              <w:widowControl w:val="false"/>
              <w:spacing w:lineRule="auto" w:line="264" w:before="0" w:after="0"/>
              <w:jc w:val="left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Geotecnia</w:t>
            </w:r>
          </w:p>
        </w:tc>
        <w:tc>
          <w:tcPr>
            <w:tcW w:w="1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2 (duas)</w:t>
            </w:r>
          </w:p>
        </w:tc>
      </w:tr>
      <w:tr>
        <w:trPr>
          <w:trHeight w:val="354" w:hRule="atLeast"/>
        </w:trPr>
        <w:tc>
          <w:tcPr>
            <w:tcW w:w="7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7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tcMar>
              <w:left w:w="85" w:type="dxa"/>
              <w:right w:w="85" w:type="dxa"/>
            </w:tcMar>
          </w:tcPr>
          <w:p>
            <w:pPr>
              <w:pStyle w:val="Normal"/>
              <w:widowControl w:val="false"/>
              <w:spacing w:lineRule="auto" w:line="264" w:before="0" w:after="0"/>
              <w:jc w:val="left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Análise estatística de dados pluviométricos</w:t>
            </w:r>
          </w:p>
        </w:tc>
        <w:tc>
          <w:tcPr>
            <w:tcW w:w="14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1 (uma)</w:t>
            </w:r>
          </w:p>
        </w:tc>
      </w:tr>
      <w:tr>
        <w:trPr>
          <w:trHeight w:val="354" w:hRule="atLeast"/>
        </w:trPr>
        <w:tc>
          <w:tcPr>
            <w:tcW w:w="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7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tcMar>
              <w:left w:w="85" w:type="dxa"/>
              <w:right w:w="85" w:type="dxa"/>
            </w:tcMar>
          </w:tcPr>
          <w:p>
            <w:pPr>
              <w:pStyle w:val="Normal"/>
              <w:widowControl w:val="false"/>
              <w:spacing w:lineRule="auto" w:line="264" w:before="0" w:after="0"/>
              <w:jc w:val="left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Técnicas de modelagem matemática e computacional destinadas à análise de sistemas de saneamento básico</w:t>
            </w:r>
          </w:p>
        </w:tc>
        <w:tc>
          <w:tcPr>
            <w:tcW w:w="1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3 (três)</w:t>
            </w:r>
          </w:p>
        </w:tc>
      </w:tr>
      <w:tr>
        <w:trPr>
          <w:trHeight w:val="354" w:hRule="atLeast"/>
        </w:trPr>
        <w:tc>
          <w:tcPr>
            <w:tcW w:w="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7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tcMar>
              <w:left w:w="85" w:type="dxa"/>
              <w:right w:w="85" w:type="dxa"/>
            </w:tcMar>
          </w:tcPr>
          <w:p>
            <w:pPr>
              <w:pStyle w:val="Normal"/>
              <w:widowControl w:val="false"/>
              <w:spacing w:lineRule="auto" w:line="264" w:before="0" w:after="0"/>
              <w:jc w:val="left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Gerenciamento e controle da drenagem urbana em regiões semiáridas</w:t>
            </w:r>
          </w:p>
        </w:tc>
        <w:tc>
          <w:tcPr>
            <w:tcW w:w="1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2 (duas)</w:t>
            </w:r>
          </w:p>
        </w:tc>
      </w:tr>
    </w:tbl>
    <w:p>
      <w:pPr>
        <w:pStyle w:val="Normal"/>
        <w:spacing w:lineRule="auto" w:line="264" w:before="0" w:after="0"/>
        <w:jc w:val="left"/>
        <w:rPr>
          <w:color w:val="auto"/>
          <w:sz w:val="22"/>
          <w:szCs w:val="22"/>
          <w:lang w:val="pt-BR"/>
        </w:rPr>
      </w:pPr>
      <w:r>
        <w:rPr>
          <w:rFonts w:eastAsia="SimSun"/>
          <w:color w:val="auto"/>
          <w:sz w:val="22"/>
          <w:szCs w:val="22"/>
          <w:lang w:val="pt-BR" w:eastAsia="zh-CN" w:bidi="ar-SA"/>
        </w:rPr>
        <w:t xml:space="preserve">OBSERVAÇÃO: Das vagas ofertadas, 3 (três) serão reservadas a pessoas negras (pretas e pardas), quilombolas, ciganas, indígenas, trans (transexuais, transgêneros e travestis), sendo uma das vagas reservada, obrigatoriamente, a pessoa com deficiência (Resolução N° 17/2021 do CEPE/UFPE). </w:t>
        <w:br/>
        <w:t>As vagas não preenchidas serão revertidas para a ampla concorrência.</w:t>
      </w:r>
    </w:p>
    <w:p>
      <w:pPr>
        <w:pStyle w:val="Normal"/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</w:r>
    </w:p>
    <w:p>
      <w:pPr>
        <w:pStyle w:val="Normal"/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</w:r>
    </w:p>
    <w:p>
      <w:pPr>
        <w:pStyle w:val="Normal"/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</w:r>
    </w:p>
    <w:p>
      <w:pPr>
        <w:pStyle w:val="Normal"/>
        <w:spacing w:lineRule="auto" w:line="264" w:before="0" w:after="0"/>
        <w:jc w:val="left"/>
        <w:rPr>
          <w:b/>
          <w:b/>
          <w:color w:val="auto"/>
          <w:sz w:val="22"/>
          <w:szCs w:val="22"/>
          <w:lang w:val="pt-BR"/>
        </w:rPr>
      </w:pPr>
      <w:r>
        <w:rPr>
          <w:b/>
          <w:color w:val="auto"/>
          <w:sz w:val="22"/>
          <w:szCs w:val="22"/>
          <w:lang w:val="pt-BR"/>
        </w:rPr>
      </w:r>
      <w:bookmarkStart w:id="2" w:name="__DdeLink__5112_13523947181"/>
      <w:bookmarkStart w:id="3" w:name="__DdeLink__5112_13523947181"/>
      <w:bookmarkEnd w:id="3"/>
      <w:r>
        <w:br w:type="page"/>
      </w:r>
    </w:p>
    <w:p>
      <w:pPr>
        <w:pStyle w:val="Normal"/>
        <w:spacing w:lineRule="auto" w:line="264" w:before="0" w:after="0"/>
        <w:jc w:val="center"/>
        <w:rPr>
          <w:color w:val="auto"/>
          <w:sz w:val="22"/>
          <w:szCs w:val="22"/>
          <w:lang w:val="pt-BR"/>
        </w:rPr>
      </w:pPr>
      <w:r>
        <w:rPr>
          <w:b/>
          <w:color w:val="auto"/>
          <w:sz w:val="22"/>
          <w:szCs w:val="22"/>
          <w:lang w:val="pt-BR"/>
        </w:rPr>
        <w:t>APÊNDICE IV</w:t>
      </w:r>
    </w:p>
    <w:p>
      <w:pPr>
        <w:pStyle w:val="Normal"/>
        <w:spacing w:lineRule="auto" w:line="264" w:before="0" w:after="0"/>
        <w:jc w:val="center"/>
        <w:rPr>
          <w:color w:val="auto"/>
          <w:sz w:val="22"/>
          <w:szCs w:val="22"/>
          <w:lang w:val="pt-BR"/>
        </w:rPr>
      </w:pPr>
      <w:bookmarkStart w:id="4" w:name="__DdeLink__4525_565511342"/>
      <w:bookmarkEnd w:id="4"/>
      <w:r>
        <w:rPr>
          <w:b/>
          <w:color w:val="auto"/>
          <w:sz w:val="22"/>
          <w:szCs w:val="22"/>
          <w:lang w:val="pt-BR"/>
        </w:rPr>
        <w:t xml:space="preserve">PERFIL DO CANDIDATO POR SUBLINHA DE PESQUISA – ÁREAS AFINS </w:t>
      </w:r>
    </w:p>
    <w:p>
      <w:pPr>
        <w:pStyle w:val="Normal"/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</w:r>
    </w:p>
    <w:p>
      <w:pPr>
        <w:pStyle w:val="Normal"/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</w:r>
    </w:p>
    <w:p>
      <w:pPr>
        <w:pStyle w:val="Normal"/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</w:r>
    </w:p>
    <w:p>
      <w:pPr>
        <w:pStyle w:val="Normal"/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  <w:t>Exige-se graduação na área de Engenharia Civil, ou áreas afins, realizados em instituições reconhecidas pela CAPES (a inclusão ou não de áreas afins fica a critério do Programa), conforme definido nas seguintes tabelas.</w:t>
      </w:r>
    </w:p>
    <w:p>
      <w:pPr>
        <w:pStyle w:val="Normal"/>
        <w:spacing w:lineRule="auto" w:line="264" w:before="0" w:after="0"/>
        <w:rPr>
          <w:strike/>
          <w:color w:val="auto"/>
          <w:sz w:val="22"/>
          <w:szCs w:val="22"/>
          <w:lang w:val="pt-BR"/>
        </w:rPr>
      </w:pPr>
      <w:r>
        <w:rPr>
          <w:strike/>
          <w:color w:val="auto"/>
          <w:sz w:val="22"/>
          <w:szCs w:val="22"/>
          <w:lang w:val="pt-BR"/>
        </w:rPr>
      </w:r>
    </w:p>
    <w:p>
      <w:pPr>
        <w:pStyle w:val="Normal"/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</w:r>
    </w:p>
    <w:p>
      <w:pPr>
        <w:pStyle w:val="Normal"/>
        <w:spacing w:lineRule="auto" w:line="264" w:before="0" w:after="0"/>
        <w:jc w:val="center"/>
        <w:rPr>
          <w:color w:val="auto"/>
          <w:sz w:val="22"/>
          <w:szCs w:val="22"/>
          <w:lang w:val="pt-BR"/>
        </w:rPr>
      </w:pPr>
      <w:r>
        <w:rPr>
          <w:b/>
          <w:color w:val="auto"/>
          <w:sz w:val="22"/>
          <w:szCs w:val="22"/>
          <w:lang w:val="pt-BR"/>
        </w:rPr>
        <w:t>Perfil do candidato da área de concentração ESTRUTURAS E MATERIAIS</w:t>
      </w:r>
    </w:p>
    <w:tbl>
      <w:tblPr>
        <w:tblW w:w="10093" w:type="dxa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790"/>
        <w:gridCol w:w="5500"/>
        <w:gridCol w:w="3803"/>
      </w:tblGrid>
      <w:tr>
        <w:trPr/>
        <w:tc>
          <w:tcPr>
            <w:tcW w:w="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b/>
                <w:b/>
                <w:color w:val="auto"/>
                <w:sz w:val="22"/>
                <w:szCs w:val="22"/>
                <w:lang w:val="pt-BR"/>
              </w:rPr>
            </w:pPr>
            <w:r>
              <w:rPr>
                <w:b/>
                <w:color w:val="auto"/>
                <w:sz w:val="22"/>
                <w:szCs w:val="22"/>
                <w:lang w:val="pt-BR"/>
              </w:rPr>
              <w:t>Nº</w:t>
            </w:r>
          </w:p>
        </w:tc>
        <w:tc>
          <w:tcPr>
            <w:tcW w:w="5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b/>
                <w:b/>
                <w:color w:val="auto"/>
                <w:sz w:val="22"/>
                <w:szCs w:val="22"/>
                <w:lang w:val="pt-BR"/>
              </w:rPr>
            </w:pPr>
            <w:r>
              <w:rPr>
                <w:b/>
                <w:color w:val="auto"/>
                <w:sz w:val="22"/>
                <w:szCs w:val="22"/>
                <w:lang w:val="pt-BR"/>
              </w:rPr>
              <w:t>Sublinha de pesquisa</w:t>
            </w:r>
          </w:p>
        </w:tc>
        <w:tc>
          <w:tcPr>
            <w:tcW w:w="3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b/>
                <w:b/>
                <w:color w:val="auto"/>
                <w:sz w:val="22"/>
                <w:szCs w:val="22"/>
                <w:lang w:val="pt-BR"/>
              </w:rPr>
            </w:pPr>
            <w:r>
              <w:rPr>
                <w:b/>
                <w:color w:val="auto"/>
                <w:sz w:val="22"/>
                <w:szCs w:val="22"/>
                <w:lang w:val="pt-BR"/>
              </w:rPr>
              <w:t>Perfil</w:t>
            </w:r>
          </w:p>
        </w:tc>
      </w:tr>
      <w:tr>
        <w:trPr>
          <w:trHeight w:val="354" w:hRule="atLeast"/>
        </w:trPr>
        <w:tc>
          <w:tcPr>
            <w:tcW w:w="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5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tcMar>
              <w:left w:w="85" w:type="dxa"/>
              <w:right w:w="8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Simulação de escoamentos multifásicos em reservatórios e dutos produtores de petróleo</w:t>
            </w:r>
          </w:p>
        </w:tc>
        <w:tc>
          <w:tcPr>
            <w:tcW w:w="3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Engenharias e Ciências Exatas.</w:t>
            </w:r>
          </w:p>
        </w:tc>
      </w:tr>
      <w:tr>
        <w:trPr>
          <w:trHeight w:val="354" w:hRule="atLeast"/>
        </w:trPr>
        <w:tc>
          <w:tcPr>
            <w:tcW w:w="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5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tcMar>
              <w:left w:w="85" w:type="dxa"/>
              <w:right w:w="8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Otimização Topológica: investigação e desenvolvimentos de ferramentas numéricas</w:t>
            </w:r>
          </w:p>
        </w:tc>
        <w:tc>
          <w:tcPr>
            <w:tcW w:w="3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 xml:space="preserve">Engenharia Civil, Engenharia Mecânica </w:t>
              <w:br/>
              <w:t>e Engenharia de Produção</w:t>
            </w:r>
          </w:p>
        </w:tc>
      </w:tr>
      <w:tr>
        <w:trPr>
          <w:trHeight w:val="354" w:hRule="atLeast"/>
        </w:trPr>
        <w:tc>
          <w:tcPr>
            <w:tcW w:w="7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5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tcMar>
              <w:left w:w="85" w:type="dxa"/>
              <w:right w:w="8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Engenharia do vento computacional: estudo do efeito do vento em edificações</w:t>
            </w:r>
          </w:p>
        </w:tc>
        <w:tc>
          <w:tcPr>
            <w:tcW w:w="38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 xml:space="preserve">Engenharia Civil, Engenharia Mecânica </w:t>
              <w:br/>
              <w:t>e Engenharia de Produção</w:t>
            </w:r>
          </w:p>
        </w:tc>
      </w:tr>
      <w:tr>
        <w:trPr>
          <w:trHeight w:val="354" w:hRule="atLeast"/>
        </w:trPr>
        <w:tc>
          <w:tcPr>
            <w:tcW w:w="7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5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tcMar>
              <w:left w:w="85" w:type="dxa"/>
              <w:right w:w="8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Otimização de estruturas de concreto armado: desenvolvimento de ferramentas numéricas utilizando Matlab</w:t>
            </w:r>
          </w:p>
        </w:tc>
        <w:tc>
          <w:tcPr>
            <w:tcW w:w="38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Engenharia Civil</w:t>
            </w:r>
          </w:p>
        </w:tc>
      </w:tr>
    </w:tbl>
    <w:p>
      <w:pPr>
        <w:pStyle w:val="Normal"/>
        <w:spacing w:lineRule="auto" w:line="264" w:before="0" w:after="0"/>
        <w:rPr>
          <w:b/>
          <w:b/>
          <w:color w:val="auto"/>
          <w:sz w:val="22"/>
          <w:szCs w:val="22"/>
          <w:lang w:val="pt-BR"/>
        </w:rPr>
      </w:pPr>
      <w:r>
        <w:rPr>
          <w:b/>
          <w:color w:val="auto"/>
          <w:sz w:val="22"/>
          <w:szCs w:val="22"/>
          <w:lang w:val="pt-BR"/>
        </w:rPr>
      </w:r>
    </w:p>
    <w:p>
      <w:pPr>
        <w:pStyle w:val="Normal"/>
        <w:spacing w:lineRule="auto" w:line="264" w:before="0" w:after="0"/>
        <w:jc w:val="center"/>
        <w:rPr>
          <w:color w:val="auto"/>
          <w:sz w:val="22"/>
          <w:szCs w:val="22"/>
          <w:lang w:val="pt-BR"/>
        </w:rPr>
      </w:pPr>
      <w:r>
        <w:rPr>
          <w:b/>
          <w:color w:val="auto"/>
          <w:sz w:val="22"/>
          <w:szCs w:val="22"/>
          <w:lang w:val="pt-BR"/>
        </w:rPr>
        <w:t>Perfil do candidato da área de concentração TECNOLOGIA AMBIENTAL</w:t>
      </w:r>
    </w:p>
    <w:tbl>
      <w:tblPr>
        <w:tblW w:w="10093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98" w:type="dxa"/>
        </w:tblCellMar>
        <w:tblLook w:firstRow="1" w:noVBand="1" w:lastRow="0" w:firstColumn="1" w:lastColumn="0" w:noHBand="0" w:val="04a0"/>
      </w:tblPr>
      <w:tblGrid>
        <w:gridCol w:w="790"/>
        <w:gridCol w:w="5500"/>
        <w:gridCol w:w="3803"/>
      </w:tblGrid>
      <w:tr>
        <w:trPr/>
        <w:tc>
          <w:tcPr>
            <w:tcW w:w="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b/>
                <w:b/>
                <w:color w:val="auto"/>
                <w:sz w:val="22"/>
                <w:szCs w:val="22"/>
                <w:lang w:val="pt-BR"/>
              </w:rPr>
            </w:pPr>
            <w:r>
              <w:rPr>
                <w:b/>
                <w:color w:val="auto"/>
                <w:sz w:val="22"/>
                <w:szCs w:val="22"/>
                <w:lang w:val="pt-BR"/>
              </w:rPr>
              <w:t>Nº</w:t>
            </w:r>
          </w:p>
        </w:tc>
        <w:tc>
          <w:tcPr>
            <w:tcW w:w="5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b/>
                <w:b/>
                <w:color w:val="auto"/>
                <w:sz w:val="22"/>
                <w:szCs w:val="22"/>
                <w:lang w:val="pt-BR"/>
              </w:rPr>
            </w:pPr>
            <w:r>
              <w:rPr>
                <w:b/>
                <w:color w:val="auto"/>
                <w:sz w:val="22"/>
                <w:szCs w:val="22"/>
                <w:lang w:val="pt-BR"/>
              </w:rPr>
              <w:t>Sublinha de pesquisa</w:t>
            </w:r>
          </w:p>
        </w:tc>
        <w:tc>
          <w:tcPr>
            <w:tcW w:w="3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b/>
                <w:b/>
                <w:color w:val="auto"/>
                <w:sz w:val="22"/>
                <w:szCs w:val="22"/>
                <w:lang w:val="pt-BR"/>
              </w:rPr>
            </w:pPr>
            <w:r>
              <w:rPr>
                <w:b/>
                <w:color w:val="auto"/>
                <w:sz w:val="22"/>
                <w:szCs w:val="22"/>
                <w:lang w:val="pt-BR"/>
              </w:rPr>
              <w:t>Perfil</w:t>
            </w:r>
          </w:p>
        </w:tc>
      </w:tr>
      <w:tr>
        <w:trPr>
          <w:trHeight w:val="354" w:hRule="atLeast"/>
        </w:trPr>
        <w:tc>
          <w:tcPr>
            <w:tcW w:w="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5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tcMar>
              <w:left w:w="85" w:type="dxa"/>
              <w:right w:w="8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Geotecnia</w:t>
            </w:r>
          </w:p>
        </w:tc>
        <w:tc>
          <w:tcPr>
            <w:tcW w:w="3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Engenheiro Civil</w:t>
            </w:r>
          </w:p>
        </w:tc>
      </w:tr>
      <w:tr>
        <w:trPr>
          <w:trHeight w:val="354" w:hRule="atLeast"/>
        </w:trPr>
        <w:tc>
          <w:tcPr>
            <w:tcW w:w="7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5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tcMar>
              <w:left w:w="85" w:type="dxa"/>
              <w:right w:w="8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Análise estatística de dados pluviométricos</w:t>
            </w:r>
          </w:p>
        </w:tc>
        <w:tc>
          <w:tcPr>
            <w:tcW w:w="38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Engenheiro Civil e/ou Ambiental</w:t>
            </w:r>
          </w:p>
        </w:tc>
      </w:tr>
      <w:tr>
        <w:trPr>
          <w:trHeight w:val="354" w:hRule="atLeast"/>
        </w:trPr>
        <w:tc>
          <w:tcPr>
            <w:tcW w:w="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5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tcMar>
              <w:left w:w="85" w:type="dxa"/>
              <w:right w:w="8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Técnicas de modelagem matemática e computacional destinadas à análise de sistemas de saneamento básico</w:t>
            </w:r>
          </w:p>
        </w:tc>
        <w:tc>
          <w:tcPr>
            <w:tcW w:w="3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Engenheiro Civil</w:t>
            </w:r>
          </w:p>
        </w:tc>
      </w:tr>
      <w:tr>
        <w:trPr>
          <w:trHeight w:val="354" w:hRule="atLeast"/>
        </w:trPr>
        <w:tc>
          <w:tcPr>
            <w:tcW w:w="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5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tcMar>
              <w:left w:w="85" w:type="dxa"/>
              <w:right w:w="8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Gerenciamento e controle da drenagem urbana em regiões semiáridas</w:t>
            </w:r>
          </w:p>
        </w:tc>
        <w:tc>
          <w:tcPr>
            <w:tcW w:w="3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Engenheiro Civil</w:t>
            </w:r>
          </w:p>
        </w:tc>
      </w:tr>
    </w:tbl>
    <w:p>
      <w:pPr>
        <w:pStyle w:val="Normal"/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</w:r>
    </w:p>
    <w:p>
      <w:pPr>
        <w:pStyle w:val="Normal"/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</w:r>
      <w:r>
        <w:br w:type="page"/>
      </w:r>
    </w:p>
    <w:p>
      <w:pPr>
        <w:pStyle w:val="Normal"/>
        <w:spacing w:lineRule="auto" w:line="264" w:before="0" w:after="0"/>
        <w:jc w:val="center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  <w:lang w:val="pt-BR"/>
        </w:rPr>
        <w:t>APÊNDICE V</w:t>
      </w:r>
    </w:p>
    <w:p>
      <w:pPr>
        <w:pStyle w:val="Normal"/>
        <w:spacing w:lineRule="auto" w:line="264" w:before="0" w:after="0"/>
        <w:jc w:val="center"/>
        <w:rPr>
          <w:color w:val="auto"/>
          <w:sz w:val="22"/>
          <w:szCs w:val="22"/>
          <w:lang w:val="pt-BR"/>
        </w:rPr>
      </w:pPr>
      <w:r>
        <w:rPr>
          <w:b/>
          <w:color w:val="auto"/>
          <w:sz w:val="22"/>
          <w:szCs w:val="22"/>
          <w:lang w:val="pt-BR"/>
        </w:rPr>
        <w:t xml:space="preserve">REQUERIMENTO DE SOLICITAÇÃO DE ISENÇÃO DE TAXA DE INSCRIÇÃO </w:t>
      </w:r>
    </w:p>
    <w:p>
      <w:pPr>
        <w:pStyle w:val="Normal"/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  <w:tab/>
      </w:r>
    </w:p>
    <w:p>
      <w:pPr>
        <w:pStyle w:val="Normal"/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</w:r>
    </w:p>
    <w:p>
      <w:pPr>
        <w:pStyle w:val="Normal"/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  <w:t>Conforme o disposto no Art. 1º do Decreto nº 6.593, de 2 de outubro de 2008, a isenção de taxa de inscrição é possibilitada para candidato que esteja inscrito no Cadastro Único para Programas Sociais do Governo Federal – CadÚnico – e que seja membro de família de baixa renda, nos termos do Decreto nº 6.135, de 26 de junho de 2007.</w:t>
      </w:r>
    </w:p>
    <w:p>
      <w:pPr>
        <w:pStyle w:val="Normal"/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</w:r>
    </w:p>
    <w:tbl>
      <w:tblPr>
        <w:tblW w:w="10093" w:type="dxa"/>
        <w:jc w:val="center"/>
        <w:tblInd w:w="0" w:type="dxa"/>
        <w:tblLayout w:type="fixed"/>
        <w:tblCellMar>
          <w:top w:w="55" w:type="dxa"/>
          <w:left w:w="2" w:type="dxa"/>
          <w:bottom w:w="55" w:type="dxa"/>
          <w:right w:w="50" w:type="dxa"/>
        </w:tblCellMar>
        <w:tblLook w:firstRow="1" w:noVBand="1" w:lastRow="0" w:firstColumn="1" w:lastColumn="0" w:noHBand="0" w:val="04a0"/>
      </w:tblPr>
      <w:tblGrid>
        <w:gridCol w:w="3612"/>
        <w:gridCol w:w="1432"/>
        <w:gridCol w:w="1680"/>
        <w:gridCol w:w="3369"/>
      </w:tblGrid>
      <w:tr>
        <w:trPr>
          <w:trHeight w:val="237" w:hRule="atLeast"/>
        </w:trPr>
        <w:tc>
          <w:tcPr>
            <w:tcW w:w="1009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264" w:before="0" w:after="0"/>
              <w:ind w:left="57" w:hanging="0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Nome Completo:</w:t>
            </w:r>
          </w:p>
        </w:tc>
      </w:tr>
      <w:tr>
        <w:trPr>
          <w:trHeight w:val="237" w:hRule="atLeast"/>
        </w:trPr>
        <w:tc>
          <w:tcPr>
            <w:tcW w:w="1009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264" w:before="0" w:after="0"/>
              <w:ind w:left="57" w:hanging="0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Nome Social:</w:t>
            </w:r>
          </w:p>
        </w:tc>
      </w:tr>
      <w:tr>
        <w:trPr/>
        <w:tc>
          <w:tcPr>
            <w:tcW w:w="36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264" w:before="0" w:after="0"/>
              <w:ind w:left="57" w:hanging="0"/>
              <w:jc w:val="left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Data de Nascimento: ____/____/_____</w:t>
            </w:r>
          </w:p>
        </w:tc>
        <w:tc>
          <w:tcPr>
            <w:tcW w:w="31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264" w:before="0" w:after="0"/>
              <w:ind w:left="57" w:hanging="0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Sexo: (    ) F    (    ) M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264" w:before="0" w:after="0"/>
              <w:ind w:left="57" w:hanging="0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CPF:</w:t>
            </w:r>
          </w:p>
        </w:tc>
      </w:tr>
      <w:tr>
        <w:trPr/>
        <w:tc>
          <w:tcPr>
            <w:tcW w:w="36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264" w:before="0" w:after="0"/>
              <w:ind w:left="57" w:hanging="0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RG:</w:t>
            </w:r>
          </w:p>
        </w:tc>
        <w:tc>
          <w:tcPr>
            <w:tcW w:w="31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264" w:before="0" w:after="0"/>
              <w:ind w:left="57" w:hanging="0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Sigla do Órgão Emissor: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264" w:before="0" w:after="0"/>
              <w:ind w:left="57" w:hanging="0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Data de Emissão: __/__/____</w:t>
            </w:r>
          </w:p>
        </w:tc>
      </w:tr>
      <w:tr>
        <w:trPr/>
        <w:tc>
          <w:tcPr>
            <w:tcW w:w="36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264" w:before="0" w:after="0"/>
              <w:ind w:left="57" w:hanging="0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NIS*:</w:t>
            </w:r>
          </w:p>
        </w:tc>
        <w:tc>
          <w:tcPr>
            <w:tcW w:w="648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264" w:before="0" w:after="0"/>
              <w:ind w:left="57" w:hanging="0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Nome da Mãe:</w:t>
            </w:r>
          </w:p>
        </w:tc>
      </w:tr>
      <w:tr>
        <w:trPr/>
        <w:tc>
          <w:tcPr>
            <w:tcW w:w="672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264" w:before="0" w:after="0"/>
              <w:ind w:left="57" w:hanging="0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Endereço: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264" w:before="0" w:after="0"/>
              <w:ind w:left="57" w:hanging="0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Bairro:</w:t>
            </w:r>
          </w:p>
        </w:tc>
      </w:tr>
      <w:tr>
        <w:trPr/>
        <w:tc>
          <w:tcPr>
            <w:tcW w:w="36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264" w:before="0" w:after="0"/>
              <w:ind w:left="57" w:hanging="0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Cidade:</w:t>
            </w:r>
          </w:p>
        </w:tc>
        <w:tc>
          <w:tcPr>
            <w:tcW w:w="31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264" w:before="0" w:after="0"/>
              <w:ind w:left="57" w:hanging="0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CEP: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264" w:before="0" w:after="0"/>
              <w:ind w:left="57" w:hanging="0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Estado:</w:t>
            </w:r>
          </w:p>
        </w:tc>
      </w:tr>
      <w:tr>
        <w:trPr/>
        <w:tc>
          <w:tcPr>
            <w:tcW w:w="504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264" w:before="0" w:after="0"/>
              <w:ind w:left="57" w:hanging="0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Telefone:</w:t>
            </w:r>
          </w:p>
        </w:tc>
        <w:tc>
          <w:tcPr>
            <w:tcW w:w="504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264" w:before="0" w:after="0"/>
              <w:ind w:left="57" w:hanging="0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E-mail:</w:t>
            </w:r>
          </w:p>
        </w:tc>
      </w:tr>
    </w:tbl>
    <w:p>
      <w:pPr>
        <w:pStyle w:val="Normal"/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  <w:t>* NIS – Número de Identificação Social (Cadastro Único).</w:t>
      </w:r>
    </w:p>
    <w:p>
      <w:pPr>
        <w:pStyle w:val="Normal"/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  <w:tab/>
      </w:r>
    </w:p>
    <w:p>
      <w:pPr>
        <w:pStyle w:val="Normal"/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  <w:t xml:space="preserve">Deverá ser anexada a este requerimento cópia legível do cartão e extrato de pagamentos de benefícios soco assistenciais federais, estaduais ou municipais (Exemplo: Bolsa Família). </w:t>
      </w:r>
    </w:p>
    <w:p>
      <w:pPr>
        <w:pStyle w:val="Normal"/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  <w:tab/>
      </w:r>
    </w:p>
    <w:p>
      <w:pPr>
        <w:pStyle w:val="Normal"/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  <w:t>Solicito a isenção da taxa de inscrição no referido Processo Seletivo e declaro que sou membro de família de baixa renda, nos termos do Decreto nº 6.135/2007. Declaro também, sob as penas da Lei, a veracidade das informações aqui prestadas e que estou ciente e de acordo com todas as exigências especificadas neste Edital, notadamente aquelas que versam acerca das condições de isenção da taxa de inscrição.</w:t>
      </w:r>
    </w:p>
    <w:p>
      <w:pPr>
        <w:pStyle w:val="Normal"/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</w:r>
    </w:p>
    <w:p>
      <w:pPr>
        <w:pStyle w:val="Normal"/>
        <w:spacing w:lineRule="auto" w:line="264" w:before="0" w:after="0"/>
        <w:jc w:val="center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  <w:t>Caruaru, _____ de _____________________ de ______.</w:t>
      </w:r>
    </w:p>
    <w:p>
      <w:pPr>
        <w:pStyle w:val="Normal"/>
        <w:spacing w:lineRule="auto" w:line="264" w:before="0" w:after="0"/>
        <w:jc w:val="center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</w:r>
    </w:p>
    <w:p>
      <w:pPr>
        <w:pStyle w:val="Normal"/>
        <w:spacing w:lineRule="auto" w:line="264" w:before="0" w:after="0"/>
        <w:jc w:val="center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</w:r>
    </w:p>
    <w:p>
      <w:pPr>
        <w:pStyle w:val="Normal"/>
        <w:spacing w:lineRule="auto" w:line="264" w:before="0" w:after="0"/>
        <w:jc w:val="center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  <w:t>_________________________________________</w:t>
      </w:r>
    </w:p>
    <w:p>
      <w:pPr>
        <w:pStyle w:val="Normal"/>
        <w:spacing w:lineRule="auto" w:line="264" w:before="0" w:after="0"/>
        <w:jc w:val="center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  <w:t>Assinatura do candidato</w:t>
      </w:r>
    </w:p>
    <w:p>
      <w:pPr>
        <w:pStyle w:val="Normal"/>
        <w:spacing w:lineRule="auto" w:line="264" w:before="0" w:after="0"/>
        <w:jc w:val="center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</w:r>
    </w:p>
    <w:p>
      <w:pPr>
        <w:pStyle w:val="Normal"/>
        <w:spacing w:lineRule="auto" w:line="264" w:before="0" w:after="0"/>
        <w:jc w:val="center"/>
        <w:rPr>
          <w:b/>
          <w:b/>
          <w:color w:val="auto"/>
          <w:sz w:val="22"/>
          <w:szCs w:val="22"/>
          <w:lang w:val="pt-BR"/>
        </w:rPr>
      </w:pPr>
      <w:r>
        <w:rPr>
          <w:b/>
          <w:color w:val="auto"/>
          <w:sz w:val="22"/>
          <w:szCs w:val="22"/>
          <w:lang w:val="pt-BR"/>
        </w:rPr>
      </w:r>
    </w:p>
    <w:p>
      <w:pPr>
        <w:pStyle w:val="Normal"/>
        <w:spacing w:lineRule="auto" w:line="264" w:before="0" w:after="0"/>
        <w:jc w:val="center"/>
        <w:rPr>
          <w:b/>
          <w:b/>
          <w:color w:val="auto"/>
          <w:sz w:val="22"/>
          <w:szCs w:val="22"/>
          <w:lang w:val="pt-BR"/>
        </w:rPr>
      </w:pPr>
      <w:r>
        <w:rPr>
          <w:b/>
          <w:color w:val="auto"/>
          <w:sz w:val="22"/>
          <w:szCs w:val="22"/>
          <w:lang w:val="pt-BR"/>
        </w:rPr>
      </w:r>
      <w:r>
        <w:br w:type="page"/>
      </w:r>
    </w:p>
    <w:p>
      <w:pPr>
        <w:pStyle w:val="Normal"/>
        <w:spacing w:lineRule="auto" w:line="264" w:before="0" w:after="0"/>
        <w:jc w:val="center"/>
        <w:rPr>
          <w:color w:val="auto"/>
          <w:sz w:val="22"/>
          <w:szCs w:val="22"/>
          <w:lang w:val="pt-BR"/>
        </w:rPr>
      </w:pPr>
      <w:r>
        <w:rPr>
          <w:b/>
          <w:color w:val="auto"/>
          <w:sz w:val="22"/>
          <w:szCs w:val="22"/>
          <w:lang w:val="pt-BR"/>
        </w:rPr>
        <w:t>APÊNDICE VI</w:t>
      </w:r>
    </w:p>
    <w:p>
      <w:pPr>
        <w:pStyle w:val="Normal"/>
        <w:spacing w:lineRule="auto" w:line="264" w:before="0" w:after="0"/>
        <w:jc w:val="center"/>
        <w:rPr>
          <w:color w:val="auto"/>
          <w:sz w:val="22"/>
          <w:szCs w:val="22"/>
          <w:lang w:val="pt-BR"/>
        </w:rPr>
      </w:pPr>
      <w:r>
        <w:rPr>
          <w:b/>
          <w:color w:val="auto"/>
          <w:sz w:val="22"/>
          <w:szCs w:val="22"/>
          <w:lang w:val="pt-BR"/>
        </w:rPr>
        <w:t>FICHA DE PONTUAÇÃO DO CURRICULUM VITAE</w:t>
      </w:r>
    </w:p>
    <w:p>
      <w:pPr>
        <w:pStyle w:val="Normal"/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</w:r>
    </w:p>
    <w:p>
      <w:pPr>
        <w:pStyle w:val="Normal"/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</w:r>
    </w:p>
    <w:p>
      <w:pPr>
        <w:pStyle w:val="Normal"/>
        <w:keepNext w:val="true"/>
        <w:keepLines/>
        <w:spacing w:lineRule="auto" w:line="264" w:before="0" w:after="0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  <w:lang w:val="pt-BR"/>
        </w:rPr>
        <w:t>A – FORMAÇÃO ACADÊMICA COMPLEMENTAR</w:t>
      </w:r>
    </w:p>
    <w:tbl>
      <w:tblPr>
        <w:tblW w:w="10093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98" w:type="dxa"/>
        </w:tblCellMar>
        <w:tblLook w:firstRow="1" w:noVBand="0" w:lastRow="1" w:firstColumn="1" w:lastColumn="1" w:noHBand="0" w:val="01e0"/>
      </w:tblPr>
      <w:tblGrid>
        <w:gridCol w:w="3424"/>
        <w:gridCol w:w="1297"/>
        <w:gridCol w:w="1300"/>
        <w:gridCol w:w="1297"/>
        <w:gridCol w:w="1297"/>
        <w:gridCol w:w="1477"/>
      </w:tblGrid>
      <w:tr>
        <w:trPr/>
        <w:tc>
          <w:tcPr>
            <w:tcW w:w="3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pct5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center"/>
              <w:rPr>
                <w:b/>
                <w:b/>
                <w:color w:val="auto"/>
                <w:lang w:val="pt-BR"/>
              </w:rPr>
            </w:pPr>
            <w:r>
              <w:rPr>
                <w:b/>
                <w:color w:val="auto"/>
                <w:lang w:val="pt-BR"/>
              </w:rPr>
              <w:t>Atividade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pct5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b/>
                <w:b/>
                <w:color w:val="auto"/>
                <w:lang w:val="pt-BR"/>
              </w:rPr>
            </w:pPr>
            <w:r>
              <w:rPr>
                <w:b/>
                <w:color w:val="auto"/>
                <w:lang w:val="pt-BR"/>
              </w:rPr>
              <w:t>Pontuação unitária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pct5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b/>
                <w:b/>
                <w:color w:val="auto"/>
                <w:lang w:val="pt-BR"/>
              </w:rPr>
            </w:pPr>
            <w:r>
              <w:rPr>
                <w:b/>
                <w:color w:val="auto"/>
                <w:lang w:val="pt-BR"/>
              </w:rPr>
              <w:t>Pontuação máxima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pct5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b/>
                <w:b/>
                <w:color w:val="auto"/>
                <w:lang w:val="pt-BR"/>
              </w:rPr>
            </w:pPr>
            <w:r>
              <w:rPr>
                <w:b/>
                <w:color w:val="auto"/>
                <w:lang w:val="pt-BR"/>
              </w:rPr>
              <w:t>Quantidade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pct5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b/>
                <w:b/>
                <w:color w:val="auto"/>
                <w:lang w:val="pt-BR"/>
              </w:rPr>
            </w:pPr>
            <w:r>
              <w:rPr>
                <w:b/>
                <w:color w:val="auto"/>
                <w:lang w:val="pt-BR"/>
              </w:rPr>
              <w:t>Pontuação atribuída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pct5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b/>
                <w:b/>
                <w:color w:val="auto"/>
                <w:lang w:val="pt-BR"/>
              </w:rPr>
            </w:pPr>
            <w:r>
              <w:rPr>
                <w:b/>
                <w:color w:val="auto"/>
                <w:lang w:val="pt-BR"/>
              </w:rPr>
              <w:t>N° Página do comprovante</w:t>
            </w:r>
          </w:p>
        </w:tc>
      </w:tr>
      <w:tr>
        <w:trPr/>
        <w:tc>
          <w:tcPr>
            <w:tcW w:w="3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left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Monitoria (por semestre)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</w:rPr>
            </w:pPr>
            <w:r>
              <w:rPr>
                <w:color w:val="auto"/>
                <w:lang w:val="pt-BR"/>
              </w:rPr>
              <w:t>1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</w:rPr>
            </w:pPr>
            <w:r>
              <w:rPr>
                <w:color w:val="auto"/>
                <w:lang w:val="pt-BR"/>
              </w:rPr>
              <w:t>4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</w:tr>
      <w:tr>
        <w:trPr/>
        <w:tc>
          <w:tcPr>
            <w:tcW w:w="3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left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Especialização na área de concentração (mínimo de 360 horas)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</w:rPr>
            </w:pPr>
            <w:r>
              <w:rPr>
                <w:color w:val="auto"/>
                <w:lang w:val="pt-BR"/>
              </w:rPr>
              <w:t>3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</w:rPr>
            </w:pPr>
            <w:r>
              <w:rPr>
                <w:color w:val="auto"/>
                <w:lang w:val="pt-BR"/>
              </w:rPr>
              <w:t>6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</w:tr>
      <w:tr>
        <w:trPr>
          <w:trHeight w:val="153" w:hRule="atLeast"/>
        </w:trPr>
        <w:tc>
          <w:tcPr>
            <w:tcW w:w="3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left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 xml:space="preserve">Disciplinas em cursos de pós-graduação na área de concentração aprovada com conceito máximo “A” </w:t>
              <w:br/>
              <w:t>(2 pontos para cada disciplina, sendo a carga horária mínima da disciplina igual a 45 h)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</w:rPr>
            </w:pPr>
            <w:r>
              <w:rPr>
                <w:color w:val="auto"/>
                <w:lang w:val="pt-BR"/>
              </w:rPr>
              <w:t>2</w:t>
            </w:r>
          </w:p>
        </w:tc>
        <w:tc>
          <w:tcPr>
            <w:tcW w:w="13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</w:rPr>
            </w:pPr>
            <w:r>
              <w:rPr>
                <w:color w:val="auto"/>
                <w:lang w:val="pt-BR"/>
              </w:rPr>
              <w:t>4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</w:tr>
      <w:tr>
        <w:trPr/>
        <w:tc>
          <w:tcPr>
            <w:tcW w:w="3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left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 xml:space="preserve">Disciplinas em cursos de pós-graduação na área de concentração aprovada com conceito máximo “B” </w:t>
              <w:br/>
              <w:t>(1 ponto para cada disciplina, sendo a carga horária mínima da disciplina igual a 45 h)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1</w:t>
            </w:r>
          </w:p>
        </w:tc>
        <w:tc>
          <w:tcPr>
            <w:tcW w:w="13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</w:tr>
      <w:tr>
        <w:trPr/>
        <w:tc>
          <w:tcPr>
            <w:tcW w:w="3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left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Subtotal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-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-</w:t>
            </w:r>
          </w:p>
        </w:tc>
      </w:tr>
    </w:tbl>
    <w:p>
      <w:pPr>
        <w:pStyle w:val="Normal"/>
        <w:tabs>
          <w:tab w:val="clear" w:pos="720"/>
          <w:tab w:val="right" w:pos="9071" w:leader="none"/>
        </w:tabs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</w:r>
    </w:p>
    <w:p>
      <w:pPr>
        <w:pStyle w:val="Normal"/>
        <w:keepNext w:val="true"/>
        <w:keepLines/>
        <w:spacing w:lineRule="auto" w:line="264" w:before="0" w:after="0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  <w:lang w:val="pt-BR"/>
        </w:rPr>
        <w:t>B – EXPERIÊNCIA PROFISSIONAL</w:t>
      </w:r>
    </w:p>
    <w:tbl>
      <w:tblPr>
        <w:tblW w:w="10093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98" w:type="dxa"/>
        </w:tblCellMar>
        <w:tblLook w:firstRow="1" w:noVBand="0" w:lastRow="1" w:firstColumn="1" w:lastColumn="1" w:noHBand="0" w:val="01e0"/>
      </w:tblPr>
      <w:tblGrid>
        <w:gridCol w:w="3443"/>
        <w:gridCol w:w="1306"/>
        <w:gridCol w:w="1305"/>
        <w:gridCol w:w="1304"/>
        <w:gridCol w:w="1305"/>
        <w:gridCol w:w="1429"/>
      </w:tblGrid>
      <w:tr>
        <w:trPr/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pct5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center"/>
              <w:rPr>
                <w:b/>
                <w:b/>
                <w:color w:val="auto"/>
                <w:lang w:val="pt-BR"/>
              </w:rPr>
            </w:pPr>
            <w:r>
              <w:rPr>
                <w:b/>
                <w:color w:val="auto"/>
                <w:lang w:val="pt-BR"/>
              </w:rPr>
              <w:t>Atividade</w:t>
            </w:r>
          </w:p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center"/>
              <w:rPr>
                <w:b/>
                <w:b/>
                <w:color w:val="auto"/>
                <w:lang w:val="pt-BR"/>
              </w:rPr>
            </w:pPr>
            <w:r>
              <w:rPr>
                <w:b/>
                <w:color w:val="auto"/>
                <w:lang w:val="pt-BR"/>
              </w:rPr>
              <w:t>(o candidato deve indicar período, empresa/instituição, função, atividades desenvolvidas)</w:t>
            </w:r>
          </w:p>
        </w:tc>
        <w:tc>
          <w:tcPr>
            <w:tcW w:w="1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pct5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b/>
                <w:b/>
                <w:color w:val="auto"/>
                <w:lang w:val="pt-BR"/>
              </w:rPr>
            </w:pPr>
            <w:r>
              <w:rPr>
                <w:b/>
                <w:color w:val="auto"/>
                <w:lang w:val="pt-BR"/>
              </w:rPr>
              <w:t>Pontuação unitária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pct5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b/>
                <w:b/>
                <w:color w:val="auto"/>
                <w:lang w:val="pt-BR"/>
              </w:rPr>
            </w:pPr>
            <w:r>
              <w:rPr>
                <w:b/>
                <w:color w:val="auto"/>
                <w:lang w:val="pt-BR"/>
              </w:rPr>
              <w:t>Pontuação máxima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pct5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b/>
                <w:b/>
                <w:color w:val="auto"/>
                <w:lang w:val="pt-BR"/>
              </w:rPr>
            </w:pPr>
            <w:r>
              <w:rPr>
                <w:b/>
                <w:color w:val="auto"/>
                <w:lang w:val="pt-BR"/>
              </w:rPr>
              <w:t>Quantidade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pct5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b/>
                <w:b/>
                <w:color w:val="auto"/>
                <w:lang w:val="pt-BR"/>
              </w:rPr>
            </w:pPr>
            <w:r>
              <w:rPr>
                <w:b/>
                <w:color w:val="auto"/>
                <w:lang w:val="pt-BR"/>
              </w:rPr>
              <w:t>Pontuação atribuída</w:t>
            </w: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pct5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b/>
                <w:b/>
                <w:color w:val="auto"/>
                <w:lang w:val="pt-BR"/>
              </w:rPr>
            </w:pPr>
            <w:r>
              <w:rPr>
                <w:b/>
                <w:color w:val="auto"/>
                <w:lang w:val="pt-BR"/>
              </w:rPr>
              <w:t>N° Página do comprovante</w:t>
            </w:r>
          </w:p>
        </w:tc>
      </w:tr>
      <w:tr>
        <w:trPr/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left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Estágio curricular em Engenharia Civil e/ou Ambiental (por ano)</w:t>
            </w:r>
          </w:p>
        </w:tc>
        <w:tc>
          <w:tcPr>
            <w:tcW w:w="1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</w:rPr>
            </w:pPr>
            <w:r>
              <w:rPr>
                <w:color w:val="auto"/>
                <w:lang w:val="pt-BR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</w:rPr>
            </w:pPr>
            <w:r>
              <w:rPr>
                <w:color w:val="auto"/>
                <w:lang w:val="pt-BR"/>
              </w:rPr>
              <w:t>5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</w:tr>
      <w:tr>
        <w:trPr/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left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Atuação profissional de nível superior em Engenharia Civil e/ou Ambiental (por ano)</w:t>
            </w:r>
          </w:p>
        </w:tc>
        <w:tc>
          <w:tcPr>
            <w:tcW w:w="1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</w:rPr>
            </w:pPr>
            <w:r>
              <w:rPr>
                <w:color w:val="auto"/>
                <w:lang w:val="pt-BR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</w:rPr>
            </w:pPr>
            <w:r>
              <w:rPr>
                <w:color w:val="auto"/>
                <w:lang w:val="pt-BR"/>
              </w:rPr>
              <w:t>10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</w:tr>
      <w:tr>
        <w:trPr>
          <w:trHeight w:val="153" w:hRule="atLeast"/>
        </w:trPr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left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Atuação profissional de nível superior em outras áreas previstas no edital (</w:t>
            </w:r>
            <w:r>
              <w:rPr>
                <w:bCs/>
                <w:color w:val="auto"/>
                <w:lang w:val="pt-BR"/>
              </w:rPr>
              <w:t>Apêndice IV</w:t>
            </w:r>
            <w:r>
              <w:rPr>
                <w:color w:val="auto"/>
                <w:lang w:val="pt-BR"/>
              </w:rPr>
              <w:t>) (por ano)</w:t>
            </w:r>
          </w:p>
        </w:tc>
        <w:tc>
          <w:tcPr>
            <w:tcW w:w="1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</w:rPr>
            </w:pPr>
            <w:r>
              <w:rPr>
                <w:color w:val="auto"/>
                <w:lang w:val="pt-BR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</w:rPr>
            </w:pPr>
            <w:r>
              <w:rPr>
                <w:color w:val="auto"/>
                <w:lang w:val="pt-BR"/>
              </w:rPr>
              <w:t>5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</w:tr>
      <w:tr>
        <w:trPr/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left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Subtotal</w:t>
            </w:r>
          </w:p>
        </w:tc>
        <w:tc>
          <w:tcPr>
            <w:tcW w:w="1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10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-</w:t>
            </w:r>
          </w:p>
        </w:tc>
      </w:tr>
    </w:tbl>
    <w:p>
      <w:pPr>
        <w:pStyle w:val="Normal"/>
        <w:spacing w:lineRule="auto" w:line="264" w:before="0" w:after="0"/>
        <w:jc w:val="left"/>
        <w:rPr>
          <w:color w:val="auto"/>
          <w:lang w:val="pt-BR"/>
        </w:rPr>
      </w:pPr>
      <w:r>
        <w:rPr>
          <w:color w:val="auto"/>
          <w:lang w:val="pt-BR"/>
        </w:rPr>
        <w:t>* O termo de compromisso somente é válido quando acompanhado do Relatório de Atividades devidamente assinado pelo representante da empresa.</w:t>
      </w:r>
    </w:p>
    <w:p>
      <w:pPr>
        <w:pStyle w:val="Normal"/>
        <w:tabs>
          <w:tab w:val="clear" w:pos="720"/>
          <w:tab w:val="right" w:pos="9071" w:leader="none"/>
        </w:tabs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</w:r>
    </w:p>
    <w:p>
      <w:pPr>
        <w:pStyle w:val="Normal"/>
        <w:keepNext w:val="true"/>
        <w:keepLines/>
        <w:spacing w:lineRule="auto" w:line="264" w:before="0" w:after="0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  <w:lang w:val="pt-BR"/>
        </w:rPr>
        <w:t xml:space="preserve">C – ATIVIDADES DE PESQUISA/EXTENSÃO </w:t>
      </w:r>
    </w:p>
    <w:tbl>
      <w:tblPr>
        <w:tblW w:w="10093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98" w:type="dxa"/>
        </w:tblCellMar>
        <w:tblLook w:firstRow="1" w:noVBand="0" w:lastRow="1" w:firstColumn="1" w:lastColumn="1" w:noHBand="0" w:val="01e0"/>
      </w:tblPr>
      <w:tblGrid>
        <w:gridCol w:w="3490"/>
        <w:gridCol w:w="1321"/>
        <w:gridCol w:w="1320"/>
        <w:gridCol w:w="1319"/>
        <w:gridCol w:w="1321"/>
        <w:gridCol w:w="1321"/>
      </w:tblGrid>
      <w:tr>
        <w:trPr/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pct5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center"/>
              <w:rPr>
                <w:b/>
                <w:b/>
                <w:color w:val="auto"/>
                <w:lang w:val="pt-BR"/>
              </w:rPr>
            </w:pPr>
            <w:r>
              <w:rPr>
                <w:b/>
                <w:color w:val="auto"/>
                <w:lang w:val="pt-BR"/>
              </w:rPr>
              <w:t>Atividade de Pesquisa ou Extensão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pct5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b/>
                <w:b/>
                <w:color w:val="auto"/>
                <w:lang w:val="pt-BR"/>
              </w:rPr>
            </w:pPr>
            <w:r>
              <w:rPr>
                <w:b/>
                <w:color w:val="auto"/>
                <w:lang w:val="pt-BR"/>
              </w:rPr>
              <w:t>Pontuação unitária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pct5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b/>
                <w:b/>
                <w:color w:val="auto"/>
                <w:lang w:val="pt-BR"/>
              </w:rPr>
            </w:pPr>
            <w:r>
              <w:rPr>
                <w:b/>
                <w:color w:val="auto"/>
                <w:lang w:val="pt-BR"/>
              </w:rPr>
              <w:t>Pontuação máxima</w:t>
            </w: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pct5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b/>
                <w:b/>
                <w:color w:val="auto"/>
                <w:lang w:val="pt-BR"/>
              </w:rPr>
            </w:pPr>
            <w:r>
              <w:rPr>
                <w:b/>
                <w:color w:val="auto"/>
                <w:lang w:val="pt-BR"/>
              </w:rPr>
              <w:t>Quantidade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pct5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b/>
                <w:b/>
                <w:color w:val="auto"/>
                <w:lang w:val="pt-BR"/>
              </w:rPr>
            </w:pPr>
            <w:r>
              <w:rPr>
                <w:b/>
                <w:color w:val="auto"/>
                <w:lang w:val="pt-BR"/>
              </w:rPr>
              <w:t>Pontuação atribuída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pct5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b/>
                <w:b/>
                <w:color w:val="auto"/>
                <w:lang w:val="pt-BR"/>
              </w:rPr>
            </w:pPr>
            <w:r>
              <w:rPr>
                <w:b/>
                <w:color w:val="auto"/>
                <w:lang w:val="pt-BR"/>
              </w:rPr>
              <w:t>N° Página do comprovante</w:t>
            </w:r>
          </w:p>
        </w:tc>
      </w:tr>
      <w:tr>
        <w:trPr/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left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Atividade de Iniciação Científica na área de concentração aprovada em órgãos oficiais (por ano)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</w:rPr>
            </w:pPr>
            <w:r>
              <w:rPr>
                <w:color w:val="auto"/>
                <w:lang w:val="pt-BR"/>
              </w:rPr>
              <w:t>2,5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</w:rPr>
            </w:pPr>
            <w:r>
              <w:rPr>
                <w:color w:val="auto"/>
                <w:lang w:val="pt-BR"/>
              </w:rPr>
              <w:t>10</w:t>
            </w: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</w:tr>
      <w:tr>
        <w:trPr/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left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Atividade de Extensão na área de concentração aprovada em órgãos oficiais (por ano)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</w:rPr>
            </w:pPr>
            <w:r>
              <w:rPr>
                <w:color w:val="auto"/>
                <w:lang w:val="pt-BR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</w:rPr>
            </w:pPr>
            <w:r>
              <w:rPr>
                <w:color w:val="auto"/>
                <w:lang w:val="pt-BR"/>
              </w:rPr>
              <w:t>4</w:t>
            </w: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</w:tr>
      <w:tr>
        <w:trPr/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left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Subtotal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10</w:t>
            </w: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-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-</w:t>
            </w:r>
          </w:p>
        </w:tc>
      </w:tr>
    </w:tbl>
    <w:p>
      <w:pPr>
        <w:pStyle w:val="Normal"/>
        <w:spacing w:lineRule="auto" w:line="264" w:before="0" w:after="0"/>
        <w:rPr>
          <w:color w:val="auto"/>
          <w:lang w:val="pt-BR"/>
        </w:rPr>
      </w:pPr>
      <w:r>
        <w:rPr>
          <w:color w:val="auto"/>
          <w:lang w:val="pt-BR"/>
        </w:rPr>
        <w:t>Importante: Para participação em projetos que o aluno é bolsista de algum órgão de fomento, basta apresentar o termo de compromisso.</w:t>
      </w:r>
    </w:p>
    <w:p>
      <w:pPr>
        <w:pStyle w:val="Normal"/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</w:r>
    </w:p>
    <w:p>
      <w:pPr>
        <w:pStyle w:val="Normal"/>
        <w:keepNext w:val="true"/>
        <w:keepLines/>
        <w:spacing w:lineRule="auto" w:line="264" w:before="0" w:after="0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  <w:lang w:val="pt-BR"/>
        </w:rPr>
        <w:t>D – PRODUÇÃO ACADÊMICA</w:t>
      </w:r>
    </w:p>
    <w:tbl>
      <w:tblPr>
        <w:tblW w:w="10093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98" w:type="dxa"/>
        </w:tblCellMar>
        <w:tblLook w:firstRow="1" w:noVBand="0" w:lastRow="1" w:firstColumn="1" w:lastColumn="1" w:noHBand="0" w:val="01e0"/>
      </w:tblPr>
      <w:tblGrid>
        <w:gridCol w:w="3405"/>
        <w:gridCol w:w="1287"/>
        <w:gridCol w:w="1289"/>
        <w:gridCol w:w="1285"/>
        <w:gridCol w:w="1287"/>
        <w:gridCol w:w="1539"/>
      </w:tblGrid>
      <w:tr>
        <w:trPr/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pct5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40" w:after="40"/>
              <w:ind w:left="113" w:hanging="0"/>
              <w:jc w:val="center"/>
              <w:rPr>
                <w:b/>
                <w:b/>
                <w:color w:val="auto"/>
                <w:lang w:val="pt-BR"/>
              </w:rPr>
            </w:pPr>
            <w:r>
              <w:rPr>
                <w:b/>
                <w:color w:val="auto"/>
                <w:lang w:val="pt-BR"/>
              </w:rPr>
              <w:t xml:space="preserve">Produção Acadêmica </w:t>
              <w:br/>
              <w:t>(o candidato deve indicar periódico/evento, local, título, autores, número de páginas)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pct5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40" w:after="40"/>
              <w:jc w:val="center"/>
              <w:rPr>
                <w:b/>
                <w:b/>
                <w:color w:val="auto"/>
                <w:lang w:val="pt-BR"/>
              </w:rPr>
            </w:pPr>
            <w:r>
              <w:rPr>
                <w:b/>
                <w:color w:val="auto"/>
                <w:lang w:val="pt-BR"/>
              </w:rPr>
              <w:t>Pontuação unitária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pct5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40" w:after="40"/>
              <w:jc w:val="center"/>
              <w:rPr>
                <w:b/>
                <w:b/>
                <w:color w:val="auto"/>
                <w:lang w:val="pt-BR"/>
              </w:rPr>
            </w:pPr>
            <w:r>
              <w:rPr>
                <w:b/>
                <w:color w:val="auto"/>
                <w:lang w:val="pt-BR"/>
              </w:rPr>
              <w:t>Pontuação máxima</w:t>
            </w:r>
          </w:p>
        </w:tc>
        <w:tc>
          <w:tcPr>
            <w:tcW w:w="1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pct5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40" w:after="40"/>
              <w:jc w:val="center"/>
              <w:rPr>
                <w:b/>
                <w:b/>
                <w:color w:val="auto"/>
                <w:lang w:val="pt-BR"/>
              </w:rPr>
            </w:pPr>
            <w:r>
              <w:rPr>
                <w:b/>
                <w:color w:val="auto"/>
                <w:lang w:val="pt-BR"/>
              </w:rPr>
              <w:t>Quantidade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pct5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40" w:after="40"/>
              <w:jc w:val="center"/>
              <w:rPr>
                <w:b/>
                <w:b/>
                <w:color w:val="auto"/>
                <w:lang w:val="pt-BR"/>
              </w:rPr>
            </w:pPr>
            <w:r>
              <w:rPr>
                <w:b/>
                <w:color w:val="auto"/>
                <w:lang w:val="pt-BR"/>
              </w:rPr>
              <w:t>Pontuação atribuída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pct5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40" w:after="40"/>
              <w:jc w:val="center"/>
              <w:rPr>
                <w:b/>
                <w:b/>
                <w:color w:val="auto"/>
                <w:lang w:val="pt-BR"/>
              </w:rPr>
            </w:pPr>
            <w:r>
              <w:rPr>
                <w:b/>
                <w:color w:val="auto"/>
                <w:lang w:val="pt-BR"/>
              </w:rPr>
              <w:t>N° Página do comprovante</w:t>
            </w:r>
          </w:p>
        </w:tc>
      </w:tr>
      <w:tr>
        <w:trPr/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left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Autoria de trabalhos/resumos em congressos de iniciação científica (por trabalho)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0,5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</w:tr>
      <w:tr>
        <w:trPr/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left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Autoria de trabalhos/resumos em congressos locais na área de concentração (por trabalho)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0,25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</w:tr>
      <w:tr>
        <w:trPr/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left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Autoria de trabalhos/resumos em congressos regionais na área de concentração (por trabalho)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0,5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</w:tr>
      <w:tr>
        <w:trPr/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left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Autoria de trabalhos/resumos em congressos nacionais na área de concentração (por trabalho)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1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4</w:t>
            </w:r>
          </w:p>
        </w:tc>
        <w:tc>
          <w:tcPr>
            <w:tcW w:w="1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</w:tr>
      <w:tr>
        <w:trPr/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left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Autoria de trabalhos/resumos em congressos internacionais na área de concentração (por trabalho)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1,5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6</w:t>
            </w:r>
          </w:p>
        </w:tc>
        <w:tc>
          <w:tcPr>
            <w:tcW w:w="1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</w:tr>
      <w:tr>
        <w:trPr/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left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Autoria em revista nacional/internacional inclusa com Qualis/CAPES A1, A2 e B1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5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10</w:t>
            </w:r>
          </w:p>
        </w:tc>
        <w:tc>
          <w:tcPr>
            <w:tcW w:w="1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</w:tr>
      <w:tr>
        <w:trPr/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left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Autoria em revista nacional/internacional inclusa com Qualis/CAPES B2, B3 e B4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</w:rPr>
            </w:pPr>
            <w:r>
              <w:rPr>
                <w:color w:val="auto"/>
                <w:lang w:val="pt-BR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</w:rPr>
            </w:pPr>
            <w:r>
              <w:rPr>
                <w:color w:val="auto"/>
                <w:lang w:val="pt-BR"/>
              </w:rPr>
              <w:t>10</w:t>
            </w:r>
          </w:p>
        </w:tc>
        <w:tc>
          <w:tcPr>
            <w:tcW w:w="1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</w:tr>
      <w:tr>
        <w:trPr/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left"/>
              <w:rPr>
                <w:color w:val="auto"/>
              </w:rPr>
            </w:pPr>
            <w:r>
              <w:rPr>
                <w:color w:val="auto"/>
                <w:lang w:val="pt-BR"/>
              </w:rPr>
              <w:t>Autoria em revista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1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</w:rPr>
            </w:pPr>
            <w:r>
              <w:rPr>
                <w:color w:val="auto"/>
                <w:lang w:val="pt-BR"/>
              </w:rPr>
              <w:t xml:space="preserve"> </w:t>
            </w:r>
            <w:r>
              <w:rPr>
                <w:color w:val="auto"/>
                <w:lang w:val="pt-BR"/>
              </w:rPr>
              <w:t>4</w:t>
            </w:r>
          </w:p>
        </w:tc>
        <w:tc>
          <w:tcPr>
            <w:tcW w:w="1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</w:tr>
      <w:tr>
        <w:trPr/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left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Autoria ou coordenação de livros com ISBN na área de concentração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4</w:t>
            </w:r>
          </w:p>
        </w:tc>
        <w:tc>
          <w:tcPr>
            <w:tcW w:w="1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</w:tr>
      <w:tr>
        <w:trPr/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left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Autoria de capítulos de livros com ISBN na área de concentração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</w:rPr>
            </w:pPr>
            <w:r>
              <w:rPr>
                <w:color w:val="auto"/>
                <w:lang w:val="pt-BR"/>
              </w:rPr>
              <w:t>1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</w:rPr>
            </w:pPr>
            <w:r>
              <w:rPr>
                <w:color w:val="auto"/>
                <w:lang w:val="pt-BR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</w:tr>
      <w:tr>
        <w:trPr/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left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Prêmios científicos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</w:rPr>
            </w:pPr>
            <w:r>
              <w:rPr>
                <w:color w:val="auto"/>
                <w:lang w:val="pt-BR"/>
              </w:rPr>
              <w:t>1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</w:rPr>
            </w:pPr>
            <w:r>
              <w:rPr>
                <w:color w:val="auto"/>
                <w:lang w:val="pt-BR"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</w:tr>
      <w:tr>
        <w:trPr/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left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Subtotal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-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10</w:t>
            </w:r>
          </w:p>
        </w:tc>
        <w:tc>
          <w:tcPr>
            <w:tcW w:w="1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-</w:t>
            </w:r>
          </w:p>
        </w:tc>
      </w:tr>
    </w:tbl>
    <w:p>
      <w:pPr>
        <w:pStyle w:val="Normal"/>
        <w:keepNext w:val="true"/>
        <w:keepLines/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</w:r>
    </w:p>
    <w:p>
      <w:pPr>
        <w:pStyle w:val="Normal"/>
        <w:keepNext w:val="true"/>
        <w:keepLines/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</w:r>
    </w:p>
    <w:p>
      <w:pPr>
        <w:pStyle w:val="Normal"/>
        <w:keepNext w:val="true"/>
        <w:keepLines/>
        <w:spacing w:lineRule="auto" w:line="264" w:before="0" w:after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Ttulo1"/>
        <w:spacing w:lineRule="auto" w:line="264" w:before="0" w:after="0"/>
        <w:jc w:val="both"/>
        <w:rPr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  <w:lang w:val="pt-BR"/>
        </w:rPr>
      </w:r>
    </w:p>
    <w:p>
      <w:pPr>
        <w:pStyle w:val="Normal"/>
        <w:spacing w:lineRule="auto" w:line="264" w:before="0" w:after="0"/>
        <w:jc w:val="center"/>
        <w:rPr>
          <w:b/>
          <w:b/>
          <w:color w:val="auto"/>
          <w:sz w:val="22"/>
          <w:szCs w:val="22"/>
          <w:lang w:val="pt-BR"/>
        </w:rPr>
      </w:pPr>
      <w:r>
        <w:rPr>
          <w:b/>
          <w:color w:val="auto"/>
          <w:sz w:val="22"/>
          <w:szCs w:val="22"/>
          <w:lang w:val="pt-BR"/>
        </w:rPr>
      </w:r>
    </w:p>
    <w:p>
      <w:pPr>
        <w:pStyle w:val="Normal"/>
        <w:spacing w:lineRule="auto" w:line="240" w:before="0" w:after="0"/>
        <w:jc w:val="left"/>
        <w:rPr>
          <w:b/>
          <w:b/>
          <w:color w:val="auto"/>
          <w:sz w:val="22"/>
          <w:szCs w:val="22"/>
          <w:lang w:val="pt-BR"/>
        </w:rPr>
      </w:pPr>
      <w:r>
        <w:rPr>
          <w:b/>
          <w:color w:val="auto"/>
          <w:sz w:val="22"/>
          <w:szCs w:val="22"/>
          <w:lang w:val="pt-BR"/>
        </w:rPr>
      </w:r>
      <w:r>
        <w:br w:type="page"/>
      </w:r>
    </w:p>
    <w:p>
      <w:pPr>
        <w:pStyle w:val="Normal"/>
        <w:spacing w:lineRule="auto" w:line="264" w:before="0" w:after="0"/>
        <w:jc w:val="center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  <w:lang w:val="pt-BR"/>
        </w:rPr>
        <w:t>APÊNDICE VII</w:t>
      </w:r>
    </w:p>
    <w:p>
      <w:pPr>
        <w:pStyle w:val="Normal"/>
        <w:suppressAutoHyphens w:val="false"/>
        <w:spacing w:lineRule="auto" w:line="264" w:before="0" w:after="0"/>
        <w:jc w:val="center"/>
        <w:rPr>
          <w:color w:val="auto"/>
          <w:sz w:val="22"/>
          <w:szCs w:val="22"/>
          <w:lang w:val="pt-BR"/>
        </w:rPr>
      </w:pPr>
      <w:r>
        <w:rPr>
          <w:rFonts w:eastAsia="SimSun"/>
          <w:b/>
          <w:bCs/>
          <w:color w:val="auto"/>
          <w:spacing w:val="-2"/>
          <w:sz w:val="22"/>
          <w:szCs w:val="22"/>
          <w:lang w:val="pt-BR" w:eastAsia="zh-CN" w:bidi="ar-SA"/>
        </w:rPr>
        <w:t>AUTODECLARAÇÃO PARA CANDIDATOS ÀS VAGAS DE AÇÕES AFIRMATIVAS</w:t>
      </w:r>
    </w:p>
    <w:p>
      <w:pPr>
        <w:pStyle w:val="Normal"/>
        <w:suppressAutoHyphens w:val="false"/>
        <w:spacing w:lineRule="auto" w:line="264" w:before="0" w:after="0"/>
        <w:jc w:val="left"/>
        <w:rPr>
          <w:rFonts w:eastAsia="SimSun"/>
          <w:color w:val="auto"/>
          <w:sz w:val="22"/>
          <w:szCs w:val="22"/>
          <w:lang w:val="pt-BR" w:eastAsia="zh-CN" w:bidi="ar-SA"/>
        </w:rPr>
      </w:pPr>
      <w:r>
        <w:rPr>
          <w:rFonts w:eastAsia="SimSun"/>
          <w:color w:val="auto"/>
          <w:sz w:val="22"/>
          <w:szCs w:val="22"/>
          <w:lang w:val="pt-BR" w:eastAsia="zh-CN" w:bidi="ar-SA"/>
        </w:rPr>
      </w:r>
    </w:p>
    <w:p>
      <w:pPr>
        <w:pStyle w:val="Normal"/>
        <w:suppressAutoHyphens w:val="false"/>
        <w:spacing w:lineRule="auto" w:line="264" w:before="0" w:after="0"/>
        <w:jc w:val="left"/>
        <w:rPr>
          <w:rFonts w:eastAsia="SimSun"/>
          <w:color w:val="auto"/>
          <w:sz w:val="22"/>
          <w:szCs w:val="22"/>
          <w:lang w:val="pt-BR" w:eastAsia="zh-CN" w:bidi="ar-SA"/>
        </w:rPr>
      </w:pPr>
      <w:r>
        <w:rPr>
          <w:rFonts w:eastAsia="SimSun"/>
          <w:color w:val="auto"/>
          <w:sz w:val="22"/>
          <w:szCs w:val="22"/>
          <w:lang w:val="pt-BR" w:eastAsia="zh-CN" w:bidi="ar-SA"/>
        </w:rPr>
      </w:r>
    </w:p>
    <w:p>
      <w:pPr>
        <w:pStyle w:val="Normal"/>
        <w:spacing w:lineRule="auto" w:line="264" w:before="0" w:after="0"/>
        <w:rPr>
          <w:color w:val="auto"/>
          <w:sz w:val="22"/>
          <w:szCs w:val="22"/>
          <w:lang w:val="pt-BR"/>
        </w:rPr>
      </w:pPr>
      <w:r>
        <w:rPr>
          <w:rFonts w:eastAsia="SimSun"/>
          <w:color w:val="auto"/>
          <w:sz w:val="22"/>
          <w:szCs w:val="22"/>
          <w:lang w:val="pt-BR" w:eastAsia="zh-CN" w:bidi="ar-SA"/>
        </w:rPr>
        <w:t xml:space="preserve">Eu, ____________________________________________________________________________, CPF n° ______________________, portador do RG n° ___________________________, declaro, para os devidos fins, atender ao Edital n° 02/2021, do Programa de Pós-graduação em Engenharia Civil e Ambiental do Campus do Agreste da Universidade Federal de Pernambuco, no que se refere à </w:t>
      </w:r>
      <w:r>
        <w:rPr>
          <w:rFonts w:eastAsia="SimSun"/>
          <w:b/>
          <w:bCs/>
          <w:color w:val="auto"/>
          <w:sz w:val="22"/>
          <w:szCs w:val="22"/>
          <w:lang w:val="pt-BR" w:eastAsia="zh-CN" w:bidi="ar-SA"/>
        </w:rPr>
        <w:t xml:space="preserve">reserva de vagas para candidatos </w:t>
      </w:r>
      <w:r>
        <w:rPr>
          <w:rFonts w:eastAsia="SimSun"/>
          <w:color w:val="auto"/>
          <w:sz w:val="22"/>
          <w:szCs w:val="22"/>
          <w:lang w:val="pt-BR" w:eastAsia="zh-CN" w:bidi="ar-SA"/>
        </w:rPr>
        <w:t>_________________________________________. Estou ciente de que, se for detectada falsidade desta declaração, estarei sujeito às penalidades legais, inclusive àquela descrita na Portaria Normativa do Ministério da Educação (MEC) n° 18 de 11 de outubro de 2012, em seu artigo 9°, do que dispõe sobre implementação das reservas de vagas em Instituições Federais de Ensino de que tratam a Lei n° 12.711, de 29 de agosto de 2012, e o Decreto n° 7.824, de 11 de outubro de 2012. Transcreve-se “a prestação de informação falsa pelo estudante, apurada posteriormente à matrícula, em procedimento que lhe assegure o contraditório e a ampla defesa, ensejará o cancelamento de sua matrícula na Instituição Federal de Ensino, sem prejuízo das sanções penais”.</w:t>
      </w:r>
    </w:p>
    <w:p>
      <w:pPr>
        <w:pStyle w:val="Normal"/>
        <w:spacing w:lineRule="auto" w:line="264" w:before="0" w:after="0"/>
        <w:rPr>
          <w:rFonts w:eastAsia="SimSun"/>
          <w:color w:val="auto"/>
          <w:sz w:val="22"/>
          <w:szCs w:val="22"/>
          <w:lang w:val="pt-BR" w:eastAsia="zh-CN" w:bidi="ar-SA"/>
        </w:rPr>
      </w:pPr>
      <w:r>
        <w:rPr>
          <w:rFonts w:eastAsia="SimSun"/>
          <w:color w:val="auto"/>
          <w:sz w:val="22"/>
          <w:szCs w:val="22"/>
          <w:lang w:val="pt-BR" w:eastAsia="zh-CN" w:bidi="ar-SA"/>
        </w:rPr>
      </w:r>
    </w:p>
    <w:p>
      <w:pPr>
        <w:pStyle w:val="Normal"/>
        <w:spacing w:lineRule="auto" w:line="264" w:before="0" w:after="0"/>
        <w:jc w:val="center"/>
        <w:rPr>
          <w:rFonts w:eastAsia="SimSun"/>
          <w:color w:val="auto"/>
          <w:sz w:val="22"/>
          <w:szCs w:val="22"/>
          <w:lang w:val="pt-BR" w:eastAsia="zh-CN" w:bidi="ar-SA"/>
        </w:rPr>
      </w:pPr>
      <w:r>
        <w:rPr>
          <w:rFonts w:eastAsia="SimSun"/>
          <w:color w:val="auto"/>
          <w:sz w:val="22"/>
          <w:szCs w:val="22"/>
          <w:lang w:val="pt-BR" w:eastAsia="zh-CN" w:bidi="ar-SA"/>
        </w:rPr>
      </w:r>
    </w:p>
    <w:p>
      <w:pPr>
        <w:pStyle w:val="Normal"/>
        <w:suppressAutoHyphens w:val="false"/>
        <w:spacing w:lineRule="auto" w:line="264" w:before="0" w:after="0"/>
        <w:jc w:val="center"/>
        <w:rPr>
          <w:color w:val="auto"/>
          <w:sz w:val="22"/>
          <w:szCs w:val="22"/>
        </w:rPr>
      </w:pPr>
      <w:r>
        <w:rPr>
          <w:rFonts w:eastAsia="SimSun"/>
          <w:color w:val="auto"/>
          <w:sz w:val="22"/>
          <w:szCs w:val="22"/>
          <w:lang w:val="pt-BR" w:eastAsia="zh-CN" w:bidi="ar-SA"/>
        </w:rPr>
        <w:t>Caruaru, _____ de ___________ de _______.</w:t>
      </w:r>
    </w:p>
    <w:p>
      <w:pPr>
        <w:pStyle w:val="Normal"/>
        <w:suppressAutoHyphens w:val="false"/>
        <w:spacing w:lineRule="auto" w:line="264" w:before="0" w:after="0"/>
        <w:jc w:val="center"/>
        <w:rPr>
          <w:rFonts w:eastAsia="SimSun"/>
          <w:color w:val="auto"/>
          <w:sz w:val="22"/>
          <w:szCs w:val="22"/>
          <w:lang w:val="pt-BR" w:eastAsia="zh-CN" w:bidi="ar-SA"/>
        </w:rPr>
      </w:pPr>
      <w:r>
        <w:rPr>
          <w:rFonts w:eastAsia="SimSun"/>
          <w:color w:val="auto"/>
          <w:sz w:val="22"/>
          <w:szCs w:val="22"/>
          <w:lang w:val="pt-BR" w:eastAsia="zh-CN" w:bidi="ar-SA"/>
        </w:rPr>
      </w:r>
    </w:p>
    <w:p>
      <w:pPr>
        <w:pStyle w:val="Normal"/>
        <w:suppressAutoHyphens w:val="false"/>
        <w:spacing w:lineRule="auto" w:line="264" w:before="0" w:after="0"/>
        <w:jc w:val="center"/>
        <w:rPr>
          <w:rFonts w:eastAsia="SimSun"/>
          <w:color w:val="auto"/>
          <w:sz w:val="22"/>
          <w:szCs w:val="22"/>
          <w:lang w:val="pt-BR" w:eastAsia="zh-CN" w:bidi="ar-SA"/>
        </w:rPr>
      </w:pPr>
      <w:r>
        <w:rPr>
          <w:rFonts w:eastAsia="SimSun"/>
          <w:color w:val="auto"/>
          <w:sz w:val="22"/>
          <w:szCs w:val="22"/>
          <w:lang w:val="pt-BR" w:eastAsia="zh-CN" w:bidi="ar-SA"/>
        </w:rPr>
      </w:r>
    </w:p>
    <w:p>
      <w:pPr>
        <w:pStyle w:val="Normal"/>
        <w:suppressAutoHyphens w:val="false"/>
        <w:spacing w:lineRule="auto" w:line="264" w:before="0" w:after="0"/>
        <w:jc w:val="center"/>
        <w:rPr>
          <w:color w:val="auto"/>
          <w:sz w:val="22"/>
          <w:szCs w:val="22"/>
        </w:rPr>
      </w:pPr>
      <w:r>
        <w:rPr>
          <w:rFonts w:eastAsia="SimSun"/>
          <w:color w:val="auto"/>
          <w:sz w:val="22"/>
          <w:szCs w:val="22"/>
          <w:lang w:val="pt-BR" w:eastAsia="zh-CN" w:bidi="ar-SA"/>
        </w:rPr>
        <w:t>__________________________________</w:t>
      </w:r>
    </w:p>
    <w:p>
      <w:pPr>
        <w:pStyle w:val="Normal"/>
        <w:suppressAutoHyphens w:val="false"/>
        <w:spacing w:lineRule="auto" w:line="264" w:before="0" w:after="0"/>
        <w:jc w:val="center"/>
        <w:rPr>
          <w:color w:val="auto"/>
          <w:sz w:val="22"/>
          <w:szCs w:val="22"/>
        </w:rPr>
      </w:pPr>
      <w:r>
        <w:rPr>
          <w:rFonts w:eastAsia="SimSun"/>
          <w:color w:val="auto"/>
          <w:sz w:val="22"/>
          <w:szCs w:val="22"/>
          <w:lang w:val="pt-BR" w:eastAsia="zh-CN" w:bidi="ar-SA"/>
        </w:rPr>
        <w:t>Assinatura</w:t>
      </w:r>
    </w:p>
    <w:p>
      <w:pPr>
        <w:pStyle w:val="Normal"/>
        <w:spacing w:lineRule="auto" w:line="264" w:before="0" w:after="0"/>
        <w:jc w:val="center"/>
        <w:rPr>
          <w:b/>
          <w:b/>
          <w:color w:val="auto"/>
          <w:sz w:val="22"/>
          <w:szCs w:val="22"/>
          <w:lang w:val="pt-BR"/>
        </w:rPr>
      </w:pPr>
      <w:r>
        <w:rPr>
          <w:b/>
          <w:color w:val="auto"/>
          <w:sz w:val="22"/>
          <w:szCs w:val="22"/>
          <w:lang w:val="pt-BR"/>
        </w:rPr>
      </w:r>
    </w:p>
    <w:p>
      <w:pPr>
        <w:pStyle w:val="Normal"/>
        <w:spacing w:lineRule="auto" w:line="264" w:before="0" w:after="0"/>
        <w:jc w:val="center"/>
        <w:rPr>
          <w:b/>
          <w:b/>
          <w:color w:val="auto"/>
          <w:sz w:val="22"/>
          <w:szCs w:val="22"/>
          <w:lang w:val="pt-BR"/>
        </w:rPr>
      </w:pPr>
      <w:r>
        <w:rPr>
          <w:b/>
          <w:color w:val="auto"/>
          <w:sz w:val="22"/>
          <w:szCs w:val="22"/>
          <w:lang w:val="pt-BR"/>
        </w:rPr>
      </w:r>
    </w:p>
    <w:p>
      <w:pPr>
        <w:pStyle w:val="Normal"/>
        <w:spacing w:lineRule="auto" w:line="264" w:before="0" w:after="0"/>
        <w:jc w:val="center"/>
        <w:rPr>
          <w:b/>
          <w:b/>
          <w:color w:val="auto"/>
          <w:sz w:val="22"/>
          <w:szCs w:val="22"/>
          <w:lang w:val="pt-BR"/>
        </w:rPr>
      </w:pPr>
      <w:r>
        <w:rPr>
          <w:b/>
          <w:color w:val="auto"/>
          <w:sz w:val="22"/>
          <w:szCs w:val="22"/>
          <w:lang w:val="pt-BR"/>
        </w:rPr>
      </w:r>
    </w:p>
    <w:p>
      <w:pPr>
        <w:pStyle w:val="Normal"/>
        <w:spacing w:lineRule="auto" w:line="264" w:before="0" w:after="0"/>
        <w:jc w:val="center"/>
        <w:rPr>
          <w:color w:val="auto"/>
          <w:sz w:val="22"/>
          <w:szCs w:val="22"/>
        </w:rPr>
      </w:pPr>
      <w:r>
        <w:rPr/>
      </w:r>
    </w:p>
    <w:sectPr>
      <w:footerReference w:type="default" r:id="rId3"/>
      <w:type w:val="nextPage"/>
      <w:pgSz w:w="11906" w:h="16838"/>
      <w:pgMar w:left="1418" w:right="1418" w:header="0" w:top="851" w:footer="712" w:bottom="769" w:gutter="0"/>
      <w:pgNumType w:fmt="decimal"/>
      <w:formProt w:val="false"/>
      <w:textDirection w:val="lrTb"/>
      <w:docGrid w:type="default" w:linePitch="360" w:charSpace="5079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ZapfHumnst B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01f96"/>
    <w:pPr>
      <w:widowControl/>
      <w:suppressAutoHyphens w:val="true"/>
      <w:bidi w:val="0"/>
      <w:spacing w:lineRule="auto" w:line="276" w:before="0" w:after="200"/>
      <w:jc w:val="both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en-US" w:eastAsia="en-US" w:bidi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01f96"/>
    <w:pPr>
      <w:spacing w:before="300" w:after="40"/>
      <w:jc w:val="left"/>
      <w:outlineLvl w:val="0"/>
    </w:pPr>
    <w:rPr>
      <w:smallCaps/>
      <w:spacing w:val="5"/>
      <w:sz w:val="32"/>
      <w:szCs w:val="32"/>
      <w:lang w:bidi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01f96"/>
    <w:pPr>
      <w:spacing w:before="240" w:after="80"/>
      <w:jc w:val="left"/>
      <w:outlineLvl w:val="1"/>
    </w:pPr>
    <w:rPr>
      <w:smallCaps/>
      <w:spacing w:val="5"/>
      <w:sz w:val="28"/>
      <w:szCs w:val="28"/>
      <w:lang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01f96"/>
    <w:pPr>
      <w:spacing w:before="0" w:after="0"/>
      <w:jc w:val="left"/>
      <w:outlineLvl w:val="2"/>
    </w:pPr>
    <w:rPr>
      <w:smallCaps/>
      <w:spacing w:val="5"/>
      <w:sz w:val="24"/>
      <w:szCs w:val="24"/>
      <w:lang w:bidi="ar-SA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01f96"/>
    <w:pPr>
      <w:spacing w:before="240" w:after="0"/>
      <w:jc w:val="left"/>
      <w:outlineLvl w:val="3"/>
    </w:pPr>
    <w:rPr>
      <w:smallCaps/>
      <w:spacing w:val="10"/>
      <w:sz w:val="22"/>
      <w:szCs w:val="22"/>
      <w:lang w:bidi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1f96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  <w:lang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1f96"/>
    <w:pPr>
      <w:spacing w:before="0" w:after="0"/>
      <w:jc w:val="left"/>
      <w:outlineLvl w:val="5"/>
    </w:pPr>
    <w:rPr>
      <w:smallCaps/>
      <w:color w:val="C0504D"/>
      <w:spacing w:val="5"/>
      <w:sz w:val="22"/>
      <w:lang w:bidi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01f96"/>
    <w:pPr>
      <w:spacing w:before="0" w:after="0"/>
      <w:jc w:val="left"/>
      <w:outlineLvl w:val="6"/>
    </w:pPr>
    <w:rPr>
      <w:b/>
      <w:smallCaps/>
      <w:color w:val="C0504D"/>
      <w:spacing w:val="10"/>
      <w:lang w:bidi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01f96"/>
    <w:pPr>
      <w:spacing w:before="0" w:after="0"/>
      <w:jc w:val="left"/>
      <w:outlineLvl w:val="7"/>
    </w:pPr>
    <w:rPr>
      <w:b/>
      <w:i/>
      <w:smallCaps/>
      <w:color w:val="943634"/>
      <w:lang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01f96"/>
    <w:pPr>
      <w:spacing w:before="0" w:after="0"/>
      <w:jc w:val="left"/>
      <w:outlineLvl w:val="8"/>
    </w:pPr>
    <w:rPr>
      <w:b/>
      <w:i/>
      <w:smallCaps/>
      <w:color w:val="622423"/>
      <w:lang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link w:val="Ttulo1"/>
    <w:uiPriority w:val="9"/>
    <w:qFormat/>
    <w:rsid w:val="00701f96"/>
    <w:rPr>
      <w:smallCaps/>
      <w:spacing w:val="5"/>
      <w:sz w:val="32"/>
      <w:szCs w:val="32"/>
    </w:rPr>
  </w:style>
  <w:style w:type="character" w:styleId="Ttulo2Char" w:customStyle="1">
    <w:name w:val="Título 2 Char"/>
    <w:link w:val="Ttulo2"/>
    <w:uiPriority w:val="9"/>
    <w:qFormat/>
    <w:rsid w:val="00701f96"/>
    <w:rPr>
      <w:smallCaps/>
      <w:spacing w:val="5"/>
      <w:sz w:val="28"/>
      <w:szCs w:val="28"/>
    </w:rPr>
  </w:style>
  <w:style w:type="character" w:styleId="Ttulo3Char" w:customStyle="1">
    <w:name w:val="Título 3 Char"/>
    <w:link w:val="Ttulo3"/>
    <w:uiPriority w:val="9"/>
    <w:qFormat/>
    <w:rsid w:val="00701f96"/>
    <w:rPr>
      <w:smallCaps/>
      <w:spacing w:val="5"/>
      <w:sz w:val="24"/>
      <w:szCs w:val="24"/>
    </w:rPr>
  </w:style>
  <w:style w:type="character" w:styleId="Ttulo4Char" w:customStyle="1">
    <w:name w:val="Título 4 Char"/>
    <w:link w:val="Ttulo4"/>
    <w:uiPriority w:val="9"/>
    <w:qFormat/>
    <w:rsid w:val="00701f96"/>
    <w:rPr>
      <w:smallCaps/>
      <w:spacing w:val="10"/>
      <w:sz w:val="22"/>
      <w:szCs w:val="22"/>
    </w:rPr>
  </w:style>
  <w:style w:type="character" w:styleId="Ttulo5Char" w:customStyle="1">
    <w:name w:val="Título 5 Char"/>
    <w:link w:val="Ttulo5"/>
    <w:uiPriority w:val="9"/>
    <w:semiHidden/>
    <w:qFormat/>
    <w:rsid w:val="00701f96"/>
    <w:rPr>
      <w:smallCaps/>
      <w:color w:val="943634"/>
      <w:spacing w:val="10"/>
      <w:sz w:val="22"/>
      <w:szCs w:val="26"/>
    </w:rPr>
  </w:style>
  <w:style w:type="character" w:styleId="Ttulo6Char" w:customStyle="1">
    <w:name w:val="Título 6 Char"/>
    <w:link w:val="Ttulo6"/>
    <w:uiPriority w:val="9"/>
    <w:semiHidden/>
    <w:qFormat/>
    <w:rsid w:val="00701f96"/>
    <w:rPr>
      <w:smallCaps/>
      <w:color w:val="C0504D"/>
      <w:spacing w:val="5"/>
      <w:sz w:val="22"/>
    </w:rPr>
  </w:style>
  <w:style w:type="character" w:styleId="Ttulo7Char" w:customStyle="1">
    <w:name w:val="Título 7 Char"/>
    <w:link w:val="Ttulo7"/>
    <w:uiPriority w:val="9"/>
    <w:semiHidden/>
    <w:qFormat/>
    <w:rsid w:val="00701f96"/>
    <w:rPr>
      <w:b/>
      <w:smallCaps/>
      <w:color w:val="C0504D"/>
      <w:spacing w:val="10"/>
    </w:rPr>
  </w:style>
  <w:style w:type="character" w:styleId="Ttulo8Char" w:customStyle="1">
    <w:name w:val="Título 8 Char"/>
    <w:link w:val="Ttulo8"/>
    <w:uiPriority w:val="9"/>
    <w:semiHidden/>
    <w:qFormat/>
    <w:rsid w:val="00701f96"/>
    <w:rPr>
      <w:b/>
      <w:i/>
      <w:smallCaps/>
      <w:color w:val="943634"/>
    </w:rPr>
  </w:style>
  <w:style w:type="character" w:styleId="Ttulo9Char" w:customStyle="1">
    <w:name w:val="Título 9 Char"/>
    <w:link w:val="Ttulo9"/>
    <w:uiPriority w:val="9"/>
    <w:semiHidden/>
    <w:qFormat/>
    <w:rsid w:val="00701f96"/>
    <w:rPr>
      <w:b/>
      <w:i/>
      <w:smallCaps/>
      <w:color w:val="622423"/>
    </w:rPr>
  </w:style>
  <w:style w:type="character" w:styleId="TtuloChar" w:customStyle="1">
    <w:name w:val="Título Char"/>
    <w:link w:val="Ttulo"/>
    <w:uiPriority w:val="10"/>
    <w:qFormat/>
    <w:rsid w:val="00701f96"/>
    <w:rPr>
      <w:smallCaps/>
      <w:sz w:val="48"/>
      <w:szCs w:val="48"/>
    </w:rPr>
  </w:style>
  <w:style w:type="character" w:styleId="SubttuloChar" w:customStyle="1">
    <w:name w:val="Subtítulo Char"/>
    <w:link w:val="Subttulo"/>
    <w:uiPriority w:val="11"/>
    <w:qFormat/>
    <w:rsid w:val="00701f96"/>
    <w:rPr>
      <w:rFonts w:ascii="Arial" w:hAnsi="Arial" w:eastAsia="Times New Roman" w:cs="Times New Roman"/>
      <w:szCs w:val="22"/>
    </w:rPr>
  </w:style>
  <w:style w:type="character" w:styleId="Strong">
    <w:name w:val="Strong"/>
    <w:uiPriority w:val="22"/>
    <w:qFormat/>
    <w:rsid w:val="00701f96"/>
    <w:rPr>
      <w:b/>
      <w:color w:val="C0504D"/>
    </w:rPr>
  </w:style>
  <w:style w:type="character" w:styleId="Nfase">
    <w:name w:val="Ênfase"/>
    <w:uiPriority w:val="20"/>
    <w:qFormat/>
    <w:rsid w:val="00701f96"/>
    <w:rPr>
      <w:b/>
      <w:i/>
      <w:spacing w:val="10"/>
    </w:rPr>
  </w:style>
  <w:style w:type="character" w:styleId="CitaoChar" w:customStyle="1">
    <w:name w:val="Citação Char"/>
    <w:link w:val="Citao"/>
    <w:uiPriority w:val="29"/>
    <w:qFormat/>
    <w:rsid w:val="00701f96"/>
    <w:rPr>
      <w:i/>
    </w:rPr>
  </w:style>
  <w:style w:type="character" w:styleId="CitaoIntensaChar" w:customStyle="1">
    <w:name w:val="Citação Intensa Char"/>
    <w:link w:val="CitaoIntensa"/>
    <w:uiPriority w:val="30"/>
    <w:qFormat/>
    <w:rsid w:val="00701f96"/>
    <w:rPr>
      <w:i/>
      <w:color w:val="FFFFFF"/>
      <w:shd w:fill="C0504D" w:val="clear"/>
    </w:rPr>
  </w:style>
  <w:style w:type="character" w:styleId="SubtleEmphasis">
    <w:name w:val="Subtle Emphasis"/>
    <w:uiPriority w:val="19"/>
    <w:qFormat/>
    <w:rsid w:val="00701f96"/>
    <w:rPr>
      <w:i/>
    </w:rPr>
  </w:style>
  <w:style w:type="character" w:styleId="IntenseEmphasis">
    <w:name w:val="Intense Emphasis"/>
    <w:uiPriority w:val="21"/>
    <w:qFormat/>
    <w:rsid w:val="00701f96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701f96"/>
    <w:rPr>
      <w:b/>
    </w:rPr>
  </w:style>
  <w:style w:type="character" w:styleId="IntenseReference">
    <w:name w:val="Intense Reference"/>
    <w:uiPriority w:val="32"/>
    <w:qFormat/>
    <w:rsid w:val="00701f9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01f96"/>
    <w:rPr>
      <w:rFonts w:ascii="Arial" w:hAnsi="Arial" w:eastAsia="Times New Roman" w:cs="Times New Roman"/>
      <w:i/>
      <w:iCs/>
      <w:sz w:val="20"/>
      <w:szCs w:val="20"/>
    </w:rPr>
  </w:style>
  <w:style w:type="character" w:styleId="SemEspaamentoChar" w:customStyle="1">
    <w:name w:val="Sem Espaçamento Char"/>
    <w:basedOn w:val="DefaultParagraphFont"/>
    <w:link w:val="SemEspaamento"/>
    <w:uiPriority w:val="1"/>
    <w:qFormat/>
    <w:rsid w:val="00701f96"/>
    <w:rPr/>
  </w:style>
  <w:style w:type="character" w:styleId="TextodebaloChar" w:customStyle="1">
    <w:name w:val="Texto de balão Char"/>
    <w:link w:val="Textodebalo"/>
    <w:uiPriority w:val="99"/>
    <w:semiHidden/>
    <w:qFormat/>
    <w:rsid w:val="00701f96"/>
    <w:rPr>
      <w:rFonts w:ascii="Tahoma" w:hAnsi="Tahoma" w:cs="Tahoma"/>
      <w:sz w:val="16"/>
      <w:szCs w:val="16"/>
    </w:rPr>
  </w:style>
  <w:style w:type="character" w:styleId="LinkdaInternet" w:customStyle="1">
    <w:name w:val="Link da Internet"/>
    <w:basedOn w:val="DefaultParagraphFont"/>
    <w:uiPriority w:val="99"/>
    <w:unhideWhenUsed/>
    <w:rsid w:val="002552b6"/>
    <w:rPr>
      <w:color w:val="0000FF" w:themeColor="hyperlink"/>
      <w:u w:val="single"/>
    </w:rPr>
  </w:style>
  <w:style w:type="character" w:styleId="CabealhoChar" w:customStyle="1">
    <w:name w:val="Cabeçalho Char"/>
    <w:link w:val="Cabealho"/>
    <w:uiPriority w:val="99"/>
    <w:qFormat/>
    <w:rsid w:val="0054585e"/>
    <w:rPr>
      <w:lang w:val="en-US" w:eastAsia="en-US" w:bidi="en-US"/>
    </w:rPr>
  </w:style>
  <w:style w:type="character" w:styleId="RodapChar" w:customStyle="1">
    <w:name w:val="Rodapé Char"/>
    <w:link w:val="Rodap"/>
    <w:uiPriority w:val="99"/>
    <w:qFormat/>
    <w:rsid w:val="0054585e"/>
    <w:rPr>
      <w:lang w:val="en-US" w:eastAsia="en-US" w:bidi="en-US"/>
    </w:rPr>
  </w:style>
  <w:style w:type="character" w:styleId="CorpodetextoChar" w:customStyle="1">
    <w:name w:val="Corpo de texto Char"/>
    <w:basedOn w:val="DefaultParagraphFont"/>
    <w:link w:val="Corpodetexto"/>
    <w:uiPriority w:val="99"/>
    <w:qFormat/>
    <w:rsid w:val="00917a8b"/>
    <w:rPr>
      <w:rFonts w:ascii="ZapfHumnst BT" w:hAnsi="ZapfHumnst BT"/>
      <w:sz w:val="22"/>
    </w:rPr>
  </w:style>
  <w:style w:type="character" w:styleId="PlaceholderText">
    <w:name w:val="Placeholder Text"/>
    <w:basedOn w:val="DefaultParagraphFont"/>
    <w:uiPriority w:val="67"/>
    <w:qFormat/>
    <w:rsid w:val="008f56df"/>
    <w:rPr>
      <w:color w:val="808080"/>
    </w:rPr>
  </w:style>
  <w:style w:type="character" w:styleId="Linkdainternetvisitado" w:customStyle="1">
    <w:name w:val="Link da internet visitado"/>
    <w:qFormat/>
    <w:rsid w:val="006f6135"/>
    <w:rPr>
      <w:color w:val="954F72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sid w:val="003e3c30"/>
    <w:rPr>
      <w:color w:val="00000A"/>
      <w:lang w:val="en-US" w:bidi="en-US"/>
    </w:rPr>
  </w:style>
  <w:style w:type="character" w:styleId="AssuntodocomentrioChar" w:customStyle="1">
    <w:name w:val="Assunto do comentário Char"/>
    <w:basedOn w:val="TextodecomentrioChar"/>
    <w:uiPriority w:val="99"/>
    <w:semiHidden/>
    <w:qFormat/>
    <w:rsid w:val="003e3c30"/>
    <w:rPr>
      <w:b/>
      <w:bCs/>
      <w:color w:val="00000A"/>
      <w:lang w:val="en-US" w:bidi="en-US"/>
    </w:rPr>
  </w:style>
  <w:style w:type="character" w:styleId="LigaodeInternet" w:customStyle="1">
    <w:name w:val="Ligação de Internet"/>
    <w:basedOn w:val="DefaultParagraphFont"/>
    <w:uiPriority w:val="99"/>
    <w:unhideWhenUsed/>
    <w:qFormat/>
    <w:rsid w:val="000b7f47"/>
    <w:rPr>
      <w:color w:val="0000FF" w:themeColor="hyperlink"/>
      <w:u w:val="single"/>
    </w:rPr>
  </w:style>
  <w:style w:type="character" w:styleId="Nfaseforte" w:customStyle="1">
    <w:name w:val="Ênfase forte"/>
    <w:qFormat/>
    <w:rsid w:val="006f6135"/>
    <w:rPr>
      <w:b/>
      <w:bCs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0b7f47"/>
    <w:rPr>
      <w:color w:val="808080"/>
      <w:shd w:fill="E6E6E6" w:val="clear"/>
    </w:rPr>
  </w:style>
  <w:style w:type="character" w:styleId="Smbolosnumricos" w:customStyle="1">
    <w:name w:val="Símbolos numéricos"/>
    <w:qFormat/>
    <w:rsid w:val="006f6135"/>
    <w:rPr/>
  </w:style>
  <w:style w:type="character" w:styleId="AssuntodocomentrioChar1" w:customStyle="1">
    <w:name w:val="Assunto do comentário Char1"/>
    <w:basedOn w:val="TextodecomentrioChar1"/>
    <w:link w:val="Assuntodocomentrio"/>
    <w:uiPriority w:val="99"/>
    <w:semiHidden/>
    <w:qFormat/>
    <w:rPr>
      <w:b/>
      <w:bCs/>
      <w:sz w:val="20"/>
      <w:szCs w:val="20"/>
    </w:rPr>
  </w:style>
  <w:style w:type="character" w:styleId="TextodecomentrioChar1" w:customStyle="1">
    <w:name w:val="Texto de comentário Char1"/>
    <w:basedOn w:val="DefaultParagraphFont"/>
    <w:link w:val="Textodecomentrio"/>
    <w:uiPriority w:val="99"/>
    <w:semiHidden/>
    <w:qFormat/>
    <w:rPr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99"/>
    <w:qFormat/>
    <w:rsid w:val="00917a8b"/>
    <w:pPr>
      <w:spacing w:lineRule="auto" w:line="360" w:before="0" w:after="0"/>
    </w:pPr>
    <w:rPr>
      <w:rFonts w:ascii="ZapfHumnst BT" w:hAnsi="ZapfHumnst BT"/>
      <w:sz w:val="22"/>
      <w:lang w:val="pt-BR" w:bidi="ar-SA"/>
    </w:rPr>
  </w:style>
  <w:style w:type="paragraph" w:styleId="Lista">
    <w:name w:val="List"/>
    <w:basedOn w:val="Corpodotexto"/>
    <w:rsid w:val="003e2419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3e2419"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link w:val="TtuloChar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01f96"/>
    <w:pPr/>
    <w:rPr>
      <w:b/>
      <w:bCs/>
      <w:caps/>
      <w:sz w:val="16"/>
      <w:szCs w:val="18"/>
    </w:rPr>
  </w:style>
  <w:style w:type="paragraph" w:styleId="Ttulo11" w:customStyle="1">
    <w:name w:val="Título1"/>
    <w:basedOn w:val="Normal"/>
    <w:next w:val="Normal"/>
    <w:uiPriority w:val="10"/>
    <w:qFormat/>
    <w:rsid w:val="00701f96"/>
    <w:pPr>
      <w:pBdr>
        <w:top w:val="single" w:sz="12" w:space="1" w:color="C0504D"/>
      </w:pBdr>
      <w:spacing w:lineRule="auto" w:line="240"/>
      <w:jc w:val="right"/>
    </w:pPr>
    <w:rPr>
      <w:smallCaps/>
      <w:sz w:val="48"/>
      <w:szCs w:val="48"/>
      <w:lang w:bidi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701f96"/>
    <w:pPr>
      <w:spacing w:lineRule="auto" w:line="240" w:before="0" w:after="720"/>
      <w:jc w:val="right"/>
    </w:pPr>
    <w:rPr>
      <w:rFonts w:ascii="Arial" w:hAnsi="Arial"/>
      <w:szCs w:val="22"/>
      <w:lang w:bidi="ar-SA"/>
    </w:rPr>
  </w:style>
  <w:style w:type="paragraph" w:styleId="NoSpacing">
    <w:name w:val="No Spacing"/>
    <w:basedOn w:val="Normal"/>
    <w:link w:val="SemEspaamentoChar"/>
    <w:uiPriority w:val="1"/>
    <w:qFormat/>
    <w:rsid w:val="00701f96"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701f96"/>
    <w:pPr>
      <w:spacing w:before="0" w:after="200"/>
      <w:ind w:left="720" w:hanging="0"/>
      <w:contextualSpacing/>
    </w:pPr>
    <w:rPr/>
  </w:style>
  <w:style w:type="paragraph" w:styleId="Quote">
    <w:name w:val="Quote"/>
    <w:basedOn w:val="Normal"/>
    <w:next w:val="Normal"/>
    <w:link w:val="CitaoChar"/>
    <w:uiPriority w:val="29"/>
    <w:qFormat/>
    <w:rsid w:val="00701f96"/>
    <w:pPr/>
    <w:rPr>
      <w:i/>
      <w:lang w:bidi="ar-SA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701f96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 w:hanging="0"/>
    </w:pPr>
    <w:rPr>
      <w:b/>
      <w:i/>
      <w:color w:val="FFFFFF"/>
      <w:lang w:bidi="ar-SA"/>
    </w:rPr>
  </w:style>
  <w:style w:type="paragraph" w:styleId="TOCHeading">
    <w:name w:val="TOC Heading"/>
    <w:basedOn w:val="Ttulo1"/>
    <w:next w:val="Normal"/>
    <w:uiPriority w:val="39"/>
    <w:semiHidden/>
    <w:unhideWhenUsed/>
    <w:qFormat/>
    <w:rsid w:val="00701f96"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01f96"/>
    <w:pPr>
      <w:spacing w:lineRule="auto" w:line="240" w:before="0" w:after="0"/>
    </w:pPr>
    <w:rPr>
      <w:rFonts w:ascii="Tahoma" w:hAnsi="Tahoma"/>
      <w:sz w:val="16"/>
      <w:szCs w:val="16"/>
      <w:lang w:bidi="ar-SA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54585e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54585e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507cf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en-US" w:bidi="ar-SA"/>
    </w:rPr>
  </w:style>
  <w:style w:type="paragraph" w:styleId="Contedodoquadro" w:customStyle="1">
    <w:name w:val="Conteúdo do quadro"/>
    <w:basedOn w:val="Normal"/>
    <w:qFormat/>
    <w:rsid w:val="003e2419"/>
    <w:pPr/>
    <w:rPr/>
  </w:style>
  <w:style w:type="paragraph" w:styleId="Contedodatabela" w:customStyle="1">
    <w:name w:val="Conteúdo da tabela"/>
    <w:basedOn w:val="Normal"/>
    <w:qFormat/>
    <w:rsid w:val="003e2419"/>
    <w:pPr/>
    <w:rPr/>
  </w:style>
  <w:style w:type="paragraph" w:styleId="Ttulodetabela" w:customStyle="1">
    <w:name w:val="Título de tabela"/>
    <w:basedOn w:val="Contedodatabela"/>
    <w:qFormat/>
    <w:rsid w:val="003e2419"/>
    <w:pPr/>
    <w:rPr/>
  </w:style>
  <w:style w:type="paragraph" w:styleId="Linhahorizontal" w:customStyle="1">
    <w:name w:val="Linha horizontal"/>
    <w:basedOn w:val="Normal"/>
    <w:qFormat/>
    <w:rsid w:val="006f6135"/>
    <w:pPr/>
    <w:rPr/>
  </w:style>
  <w:style w:type="paragraph" w:styleId="Textoprformatado" w:customStyle="1">
    <w:name w:val="Texto préformatado"/>
    <w:basedOn w:val="Normal"/>
    <w:qFormat/>
    <w:rsid w:val="006f6135"/>
    <w:pPr/>
    <w:rPr/>
  </w:style>
  <w:style w:type="paragraph" w:styleId="Annotationtext">
    <w:name w:val="annotation text"/>
    <w:basedOn w:val="Normal"/>
    <w:link w:val="TextodecomentrioChar1"/>
    <w:uiPriority w:val="99"/>
    <w:semiHidden/>
    <w:unhideWhenUsed/>
    <w:qFormat/>
    <w:pPr>
      <w:spacing w:lineRule="auto" w:line="240"/>
    </w:pPr>
    <w:rPr/>
  </w:style>
  <w:style w:type="paragraph" w:styleId="Annotationsubject">
    <w:name w:val="annotation subject"/>
    <w:basedOn w:val="Annotationtext"/>
    <w:next w:val="Annotationtext"/>
    <w:link w:val="AssuntodocomentrioChar1"/>
    <w:uiPriority w:val="99"/>
    <w:semiHidden/>
    <w:unhideWhenUsed/>
    <w:qFormat/>
    <w:pPr/>
    <w:rPr>
      <w:b/>
      <w:bCs/>
    </w:rPr>
  </w:style>
  <w:style w:type="paragraph" w:styleId="Contedodamoldura" w:customStyle="1">
    <w:name w:val="Conteúdo da moldura"/>
    <w:basedOn w:val="Normal"/>
    <w:qFormat/>
    <w:rsid w:val="006f6135"/>
    <w:pPr/>
    <w:rPr/>
  </w:style>
  <w:style w:type="paragraph" w:styleId="Ttulodatabela" w:customStyle="1">
    <w:name w:val="Título da tabela"/>
    <w:basedOn w:val="Contedodatabela"/>
    <w:qFormat/>
    <w:rsid w:val="006f6135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933e9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consulta.tesouro.fazenda.gov.br/gru_novosite/gru_simples.asp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r="http://schemas.openxmlformats.org/officeDocument/2006/relationships" xmlns:go="http://customooxmlschemas.google.com/">
  <go:docsCustomData roundtripDataSignature="AMtx7mgXH+Zx5RS1L3Lwuley4/06T1M0AA==">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</go:docsCustomData>
</go:gDocsCustomXmlDataStorage>
</file>

<file path=customXml/itemProps1.xml><?xml version="1.0" encoding="utf-8"?>
<ds:datastoreItem xmlns:ds="http://schemas.openxmlformats.org/officeDocument/2006/customXml" ds:itemID="{AC76EFCB-B3AB-4C10-AD95-68707E8454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LibreOffice/7.1.3.2$Windows_X86_64 LibreOffice_project/47f78053abe362b9384784d31a6e56f8511eb1c1</Application>
  <AppVersion>15.0000</AppVersion>
  <Pages>9</Pages>
  <Words>1829</Words>
  <Characters>10522</Characters>
  <CharactersWithSpaces>12147</CharactersWithSpaces>
  <Paragraphs>369</Paragraphs>
  <Company>UFPE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2021-06-23T12:27:00Z</dcterms:created>
  <dc:creator>Evandro</dc:creator>
  <dc:description/>
  <dc:language>pt-BR</dc:language>
  <cp:lastModifiedBy/>
  <cp:lastPrinted>2021-06-21T22:36:00Z</cp:lastPrinted>
  <dcterms:modified xsi:type="dcterms:W3CDTF">2021-06-28T21:35:25Z</dcterms:modified>
  <cp:revision>4</cp:revision>
  <dc:subject/>
  <dc:title>PORTARIA DE PESSOAL Nº 2237/2004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