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4A" w:rsidRDefault="00AE7B25" w:rsidP="00C77BF9">
      <w:pPr>
        <w:pStyle w:val="Corpodetex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-415290</wp:posOffset>
            </wp:positionV>
            <wp:extent cx="1073150" cy="712470"/>
            <wp:effectExtent l="19050" t="0" r="0" b="0"/>
            <wp:wrapThrough wrapText="bothSides">
              <wp:wrapPolygon edited="0">
                <wp:start x="-383" y="0"/>
                <wp:lineTo x="-383" y="20791"/>
                <wp:lineTo x="21472" y="20791"/>
                <wp:lineTo x="21472" y="0"/>
                <wp:lineTo x="-383" y="0"/>
              </wp:wrapPolygon>
            </wp:wrapThrough>
            <wp:docPr id="11" name="Imagem 11" descr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D57" w:rsidRPr="00DD77BF">
        <w:rPr>
          <w:rFonts w:ascii="Arial" w:hAnsi="Arial" w:cs="Arial"/>
          <w:sz w:val="28"/>
          <w:szCs w:val="28"/>
        </w:rPr>
        <w:t xml:space="preserve">FICHA DE </w:t>
      </w:r>
      <w:r w:rsidR="00747A1A" w:rsidRPr="00DD77BF">
        <w:rPr>
          <w:rFonts w:ascii="Arial" w:hAnsi="Arial" w:cs="Arial"/>
          <w:sz w:val="28"/>
          <w:szCs w:val="28"/>
        </w:rPr>
        <w:t>DIS</w:t>
      </w:r>
      <w:r w:rsidR="00D00369" w:rsidRPr="00DD77BF">
        <w:rPr>
          <w:rFonts w:ascii="Arial" w:hAnsi="Arial" w:cs="Arial"/>
          <w:sz w:val="28"/>
          <w:szCs w:val="28"/>
        </w:rPr>
        <w:t>C</w:t>
      </w:r>
      <w:r w:rsidR="00747A1A" w:rsidRPr="00DD77BF">
        <w:rPr>
          <w:rFonts w:ascii="Arial" w:hAnsi="Arial" w:cs="Arial"/>
          <w:sz w:val="28"/>
          <w:szCs w:val="28"/>
        </w:rPr>
        <w:t>IPLINA</w:t>
      </w:r>
    </w:p>
    <w:p w:rsidR="00C77BF9" w:rsidRPr="00DD77BF" w:rsidRDefault="00C77BF9" w:rsidP="00C77BF9">
      <w:pPr>
        <w:pStyle w:val="Corpodetexto"/>
        <w:rPr>
          <w:rFonts w:ascii="Arial" w:hAnsi="Arial" w:cs="Arial"/>
          <w:sz w:val="28"/>
          <w:szCs w:val="28"/>
        </w:rPr>
      </w:pPr>
    </w:p>
    <w:p w:rsidR="00756D57" w:rsidRPr="00DD77BF" w:rsidRDefault="00756D57" w:rsidP="00F441F4">
      <w:pPr>
        <w:pStyle w:val="Corpodetexto"/>
        <w:spacing w:line="360" w:lineRule="auto"/>
        <w:rPr>
          <w:rFonts w:ascii="Arial" w:hAnsi="Arial" w:cs="Arial"/>
          <w:sz w:val="28"/>
          <w:szCs w:val="28"/>
        </w:rPr>
      </w:pPr>
      <w:r w:rsidRPr="00DD77BF">
        <w:rPr>
          <w:rFonts w:ascii="Arial" w:hAnsi="Arial" w:cs="Arial"/>
          <w:sz w:val="28"/>
          <w:szCs w:val="28"/>
        </w:rPr>
        <w:t>DA P</w:t>
      </w:r>
      <w:r w:rsidR="00AF324A" w:rsidRPr="00DD77BF">
        <w:rPr>
          <w:rFonts w:ascii="Arial" w:hAnsi="Arial" w:cs="Arial"/>
          <w:sz w:val="28"/>
          <w:szCs w:val="28"/>
        </w:rPr>
        <w:t>ÓS-</w:t>
      </w:r>
      <w:r w:rsidRPr="00DD77BF">
        <w:rPr>
          <w:rFonts w:ascii="Arial" w:hAnsi="Arial" w:cs="Arial"/>
          <w:sz w:val="28"/>
          <w:szCs w:val="28"/>
        </w:rPr>
        <w:t>G</w:t>
      </w:r>
      <w:r w:rsidR="00AF324A" w:rsidRPr="00DD77BF">
        <w:rPr>
          <w:rFonts w:ascii="Arial" w:hAnsi="Arial" w:cs="Arial"/>
          <w:sz w:val="28"/>
          <w:szCs w:val="28"/>
        </w:rPr>
        <w:t xml:space="preserve">RADUAÇÃO </w:t>
      </w:r>
      <w:r w:rsidR="00AF324A" w:rsidRPr="00DD77BF">
        <w:rPr>
          <w:rFonts w:ascii="Arial" w:hAnsi="Arial" w:cs="Arial"/>
          <w:i/>
          <w:sz w:val="28"/>
          <w:szCs w:val="28"/>
        </w:rPr>
        <w:t>STRICTO SENSU</w:t>
      </w:r>
      <w:r w:rsidR="00AF324A" w:rsidRPr="00DD77BF">
        <w:rPr>
          <w:rFonts w:ascii="Arial" w:hAnsi="Arial" w:cs="Arial"/>
          <w:sz w:val="28"/>
          <w:szCs w:val="28"/>
        </w:rPr>
        <w:t xml:space="preserve">- </w:t>
      </w:r>
      <w:r w:rsidRPr="00DD77BF">
        <w:rPr>
          <w:rFonts w:ascii="Arial" w:hAnsi="Arial" w:cs="Arial"/>
          <w:sz w:val="28"/>
          <w:szCs w:val="28"/>
        </w:rPr>
        <w:t>UFPE</w:t>
      </w:r>
    </w:p>
    <w:p w:rsidR="00055E9E" w:rsidRPr="00055E9E" w:rsidRDefault="00055E9E" w:rsidP="00055E9E">
      <w:pPr>
        <w:framePr w:wrap="auto" w:hAnchor="text" w:y="1"/>
        <w:rPr>
          <w:sz w:val="24"/>
          <w:szCs w:val="24"/>
        </w:rPr>
      </w:pPr>
    </w:p>
    <w:p w:rsidR="00AF324A" w:rsidRPr="00DD77BF" w:rsidRDefault="00AF324A" w:rsidP="00515B68">
      <w:pPr>
        <w:pStyle w:val="Corpodetexto"/>
        <w:jc w:val="left"/>
        <w:rPr>
          <w:rFonts w:ascii="Arial" w:hAnsi="Arial" w:cs="Arial"/>
          <w:sz w:val="28"/>
          <w:szCs w:val="28"/>
        </w:rPr>
      </w:pPr>
    </w:p>
    <w:tbl>
      <w:tblPr>
        <w:tblW w:w="99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0"/>
        <w:gridCol w:w="2323"/>
        <w:gridCol w:w="2410"/>
        <w:gridCol w:w="2824"/>
      </w:tblGrid>
      <w:tr w:rsidR="00D00369" w:rsidRPr="00DD77BF" w:rsidTr="00D00369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75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369" w:rsidRPr="00DD77BF" w:rsidRDefault="0099419D" w:rsidP="0038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Pós-Graduação em </w:t>
            </w:r>
            <w:r w:rsidR="0038256A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Design</w:t>
            </w:r>
            <w:r w:rsidR="00D00369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0369" w:rsidRPr="00DD77BF" w:rsidTr="00D00369">
        <w:trPr>
          <w:trHeight w:val="31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CENTRO: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369" w:rsidRPr="00DD77BF" w:rsidRDefault="0038256A" w:rsidP="0038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Centro de Artes e Comunicação</w:t>
            </w:r>
            <w:r w:rsidR="00D00369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0369" w:rsidRPr="00DD77BF" w:rsidTr="00CB2A4B">
        <w:trPr>
          <w:trHeight w:val="315"/>
        </w:trPr>
        <w:tc>
          <w:tcPr>
            <w:tcW w:w="9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00369" w:rsidRPr="00DD77BF" w:rsidRDefault="00D00369" w:rsidP="00D003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DADOS DA DISCIPLINA</w:t>
            </w:r>
          </w:p>
        </w:tc>
      </w:tr>
      <w:tr w:rsidR="00EB2956" w:rsidRPr="00DD77BF" w:rsidTr="00D00369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56" w:rsidRPr="00DD77BF" w:rsidRDefault="00EB2956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 DA DISCIPLINA:</w:t>
            </w:r>
          </w:p>
        </w:tc>
        <w:tc>
          <w:tcPr>
            <w:tcW w:w="75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2956" w:rsidRPr="00BA709B" w:rsidRDefault="00731DE1" w:rsidP="00BA709B">
            <w:pPr>
              <w:rPr>
                <w:rFonts w:ascii="Calibri" w:hAnsi="Calibri"/>
                <w:b/>
                <w:color w:val="4E4E4E"/>
              </w:rPr>
            </w:pPr>
            <w:r w:rsidRPr="00BA70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Ergonomia e Usabilidade em produtos, ambientes e sistemas.</w:t>
            </w:r>
          </w:p>
        </w:tc>
      </w:tr>
      <w:tr w:rsidR="00D00369" w:rsidRPr="00DD77BF" w:rsidTr="00177D35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CARGA HORÁRIA: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F02BD8" w:rsidP="00967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 w:rsidR="00D00369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CRÉDITOS: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467FE1" w:rsidP="0038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77D35" w:rsidRPr="00DD77BF" w:rsidTr="00967503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 DE COMPONENTE: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177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F02BD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) disciplina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177D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(   ) tópicos especiais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177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(   ) seminários</w:t>
            </w:r>
          </w:p>
        </w:tc>
      </w:tr>
      <w:tr w:rsidR="00A66332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332" w:rsidRPr="00DD77BF" w:rsidRDefault="00A66332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BF9" w:rsidRPr="00DD77BF" w:rsidRDefault="00F02BD8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GERMANNYA DGARCIA ARAUJO SILVA</w:t>
            </w:r>
          </w:p>
        </w:tc>
      </w:tr>
      <w:tr w:rsidR="00D00369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EMENTA: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BF9" w:rsidRPr="00DD77BF" w:rsidRDefault="00F02BD8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709B">
              <w:rPr>
                <w:rFonts w:ascii="Calibri" w:hAnsi="Calibri" w:cs="Calibri"/>
                <w:color w:val="000000"/>
                <w:sz w:val="22"/>
                <w:szCs w:val="22"/>
              </w:rPr>
              <w:t>conceitos de usabilidade; métodos e técnicas para a avaliação da usabilidade em produtos, ambientes e sistemas. Testes de usabilidade; Tratamento e análise dos dados e critérios para favorecer o projeto de design considerando a usabilidade e o design universal.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03" w:rsidRPr="00DD77BF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OBJETIVOS: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BF9" w:rsidRPr="00DD77BF" w:rsidRDefault="00F02BD8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709B">
              <w:rPr>
                <w:rFonts w:ascii="Calibri" w:hAnsi="Calibri" w:cs="Calibri"/>
                <w:color w:val="000000"/>
                <w:sz w:val="22"/>
                <w:szCs w:val="22"/>
              </w:rPr>
              <w:t>capacitar os alunos para reconhecerem aspectos da usabilidade em diversos tipos de projetos: artefatos materiais; artefatos digitais; espaço construído e arquitetura de informação, a fim de que possam realizar avaliações de usabilidade. Espera-se que ao final da disciplina, eles sejam capazes de avaliar as interfaces privilegiando o lado humano da interação, úteis a seus usuários, intuitivas, fáceis de usar, eficientes e prazerosas.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CONTEUDO PROGRAMATICO: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5C96" w:rsidRPr="004D5C96" w:rsidRDefault="004D5C96" w:rsidP="004D5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5C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Módulo 1 – Introdução </w:t>
            </w:r>
            <w:r w:rsidR="007E53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Pr="004D5C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Ergonomia e </w:t>
            </w:r>
            <w:r w:rsidR="007E53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Pr="004D5C96">
              <w:rPr>
                <w:rFonts w:ascii="Calibri" w:hAnsi="Calibri" w:cs="Calibri"/>
                <w:color w:val="000000"/>
                <w:sz w:val="22"/>
                <w:szCs w:val="22"/>
              </w:rPr>
              <w:t>Usabilidade </w:t>
            </w:r>
          </w:p>
          <w:p w:rsidR="004D5C96" w:rsidRPr="004D5C96" w:rsidRDefault="00EE1E8D" w:rsidP="004D5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Módulo 2</w:t>
            </w:r>
            <w:r w:rsidR="00DF1F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A</w:t>
            </w:r>
            <w:r w:rsidR="004D5C96" w:rsidRPr="004D5C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Engenharia de usabilidade </w:t>
            </w:r>
          </w:p>
          <w:p w:rsidR="004D5C96" w:rsidRPr="004D5C96" w:rsidRDefault="00EE1E8D" w:rsidP="004D5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Módulo 3</w:t>
            </w:r>
            <w:r w:rsidR="004D5C96" w:rsidRPr="004D5C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Recomendações para configuração do produto </w:t>
            </w:r>
          </w:p>
          <w:p w:rsidR="00731DE1" w:rsidRPr="002D7E84" w:rsidRDefault="00EE1E8D" w:rsidP="006F2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Módulo 4</w:t>
            </w:r>
            <w:r w:rsidR="004D5C96" w:rsidRPr="004D5C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Métodos para avaliação de usabilidade 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METODOLOGIA: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78E8" w:rsidRPr="00DD77BF" w:rsidRDefault="005710DB" w:rsidP="00F77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7A7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Aulas expositivas e palestras; </w:t>
            </w:r>
            <w:r w:rsidRPr="005710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Estudo dirigido através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discussão de capítulos de livros e</w:t>
            </w:r>
            <w:r w:rsidRPr="005710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artigos científicos relacionados ao conteúdo da disciplina</w:t>
            </w:r>
            <w:r w:rsidR="00F778E8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="006F2F1C">
              <w:rPr>
                <w:rFonts w:ascii="Calibri" w:hAnsi="Calibri" w:cs="Calibri"/>
                <w:color w:val="000000"/>
                <w:sz w:val="22"/>
                <w:szCs w:val="22"/>
              </w:rPr>
              <w:t>Análise e discussão de cases re</w:t>
            </w:r>
            <w:r w:rsidR="007A7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lacionados ao tema da disciplina; </w:t>
            </w:r>
            <w:r w:rsidR="00F778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Produção de texto e orientações individuais 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AVALIAÇÃO: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2569A" w:rsidRPr="00BE4617" w:rsidRDefault="00BA3FC7" w:rsidP="00BE46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Exame 1</w:t>
            </w:r>
            <w:r w:rsidR="004256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</w:t>
            </w:r>
            <w:r w:rsidR="00047C31">
              <w:rPr>
                <w:rFonts w:ascii="Calibri" w:hAnsi="Calibri" w:cs="Calibri"/>
                <w:color w:val="000000"/>
                <w:sz w:val="22"/>
                <w:szCs w:val="22"/>
              </w:rPr>
              <w:t>seminário</w:t>
            </w:r>
            <w:r w:rsidR="004256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artigos científicos relacionados ao objeto de pesquisa</w:t>
            </w:r>
            <w:r w:rsidR="005710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estudante</w:t>
            </w:r>
          </w:p>
          <w:p w:rsidR="0042569A" w:rsidRPr="00DD77BF" w:rsidRDefault="00BA3FC7" w:rsidP="004F06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Exame 2</w:t>
            </w:r>
            <w:r w:rsidR="004256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</w:t>
            </w:r>
            <w:r w:rsidR="004F06A2">
              <w:rPr>
                <w:rFonts w:ascii="Calibri" w:hAnsi="Calibri" w:cs="Calibri"/>
                <w:color w:val="000000"/>
                <w:sz w:val="22"/>
                <w:szCs w:val="22"/>
              </w:rPr>
              <w:t>resenha</w:t>
            </w:r>
            <w:r w:rsidR="004256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sobre </w:t>
            </w:r>
            <w:r w:rsidR="005710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BE4617">
              <w:rPr>
                <w:rFonts w:ascii="Calibri" w:hAnsi="Calibri" w:cs="Calibri"/>
                <w:color w:val="000000"/>
                <w:sz w:val="22"/>
                <w:szCs w:val="22"/>
              </w:rPr>
              <w:t>aplicação</w:t>
            </w:r>
            <w:r w:rsidR="005710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usabilidade </w:t>
            </w:r>
            <w:r w:rsidR="00BE46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  <w:r w:rsidR="0042569A">
              <w:rPr>
                <w:rFonts w:ascii="Calibri" w:hAnsi="Calibri" w:cs="Calibri"/>
                <w:color w:val="000000"/>
                <w:sz w:val="22"/>
                <w:szCs w:val="22"/>
              </w:rPr>
              <w:t>objeto de pesquisa</w:t>
            </w:r>
            <w:r w:rsidR="005710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estudante</w:t>
            </w:r>
            <w:r w:rsidR="0042569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967503" w:rsidRPr="00467FE1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BIBLIOGRAFIA: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F7EA4" w:rsidRPr="00FB3A09" w:rsidRDefault="00CF7EA4" w:rsidP="00CF7EA4">
            <w:pPr>
              <w:rPr>
                <w:rFonts w:ascii="Calibri" w:hAnsi="Calibri"/>
              </w:rPr>
            </w:pPr>
            <w:r w:rsidRPr="00467FE1">
              <w:rPr>
                <w:rFonts w:ascii="Calibri" w:hAnsi="Calibri"/>
                <w:lang w:val="en-US"/>
              </w:rPr>
              <w:t xml:space="preserve">CYBIS, Walter, BETIOL, Adriana H., FAUST, Richard. </w:t>
            </w:r>
            <w:r w:rsidRPr="00FB3A09">
              <w:rPr>
                <w:rFonts w:ascii="Calibri" w:hAnsi="Calibri"/>
              </w:rPr>
              <w:t xml:space="preserve">Ergonomia e usabilidade. São Paulo: </w:t>
            </w:r>
            <w:proofErr w:type="spellStart"/>
            <w:r w:rsidRPr="00FB3A09">
              <w:rPr>
                <w:rFonts w:ascii="Calibri" w:hAnsi="Calibri"/>
              </w:rPr>
              <w:t>Novatec</w:t>
            </w:r>
            <w:proofErr w:type="spellEnd"/>
            <w:r w:rsidRPr="00FB3A09">
              <w:rPr>
                <w:rFonts w:ascii="Calibri" w:hAnsi="Calibri"/>
              </w:rPr>
              <w:t xml:space="preserve">, 2007. </w:t>
            </w:r>
          </w:p>
          <w:p w:rsidR="00CF7EA4" w:rsidRPr="00467FE1" w:rsidRDefault="00CF7EA4" w:rsidP="00CF7EA4">
            <w:pPr>
              <w:rPr>
                <w:rFonts w:ascii="Calibri" w:hAnsi="Calibri"/>
                <w:lang w:val="en-US"/>
              </w:rPr>
            </w:pPr>
            <w:r w:rsidRPr="00467FE1">
              <w:rPr>
                <w:rFonts w:ascii="Calibri" w:hAnsi="Calibri"/>
                <w:lang w:val="en-US"/>
              </w:rPr>
              <w:t xml:space="preserve">NIELSEN, </w:t>
            </w:r>
            <w:proofErr w:type="spellStart"/>
            <w:r w:rsidRPr="00467FE1">
              <w:rPr>
                <w:rFonts w:ascii="Calibri" w:hAnsi="Calibri"/>
                <w:lang w:val="en-US"/>
              </w:rPr>
              <w:t>Jakob</w:t>
            </w:r>
            <w:proofErr w:type="spellEnd"/>
            <w:r w:rsidRPr="00467FE1"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 w:rsidRPr="00467FE1">
              <w:rPr>
                <w:rFonts w:ascii="Calibri" w:hAnsi="Calibri"/>
                <w:lang w:val="en-US"/>
              </w:rPr>
              <w:t>Usabilityengineering</w:t>
            </w:r>
            <w:proofErr w:type="spellEnd"/>
            <w:r w:rsidRPr="00467FE1">
              <w:rPr>
                <w:rFonts w:ascii="Calibri" w:hAnsi="Calibri"/>
                <w:lang w:val="en-US"/>
              </w:rPr>
              <w:t xml:space="preserve">. San Diego (CA): Academic Press, 1993. </w:t>
            </w:r>
          </w:p>
          <w:p w:rsidR="00CF7EA4" w:rsidRPr="00467FE1" w:rsidRDefault="00CF7EA4" w:rsidP="00CF7EA4">
            <w:pPr>
              <w:rPr>
                <w:rFonts w:ascii="Calibri" w:hAnsi="Calibri"/>
                <w:lang w:val="en-US"/>
              </w:rPr>
            </w:pPr>
            <w:r w:rsidRPr="00467FE1">
              <w:rPr>
                <w:rFonts w:ascii="Calibri" w:hAnsi="Calibri"/>
                <w:lang w:val="en-US"/>
              </w:rPr>
              <w:t xml:space="preserve">JORDAN, Patrick W. </w:t>
            </w:r>
            <w:proofErr w:type="spellStart"/>
            <w:r w:rsidRPr="00467FE1">
              <w:rPr>
                <w:rFonts w:ascii="Calibri" w:hAnsi="Calibri"/>
                <w:lang w:val="en-US"/>
              </w:rPr>
              <w:t>AnIntroductiontoUsability.Taylor</w:t>
            </w:r>
            <w:proofErr w:type="spellEnd"/>
            <w:r w:rsidRPr="00467FE1">
              <w:rPr>
                <w:rFonts w:ascii="Calibri" w:hAnsi="Calibri"/>
                <w:lang w:val="en-US"/>
              </w:rPr>
              <w:t xml:space="preserve"> &amp;Francis, UK. 2001.</w:t>
            </w:r>
          </w:p>
          <w:p w:rsidR="00CF7EA4" w:rsidRPr="00FB3A09" w:rsidRDefault="00CF7EA4" w:rsidP="00CF7EA4">
            <w:pPr>
              <w:rPr>
                <w:rFonts w:ascii="Calibri" w:hAnsi="Calibri"/>
              </w:rPr>
            </w:pPr>
            <w:r w:rsidRPr="00467FE1">
              <w:rPr>
                <w:rFonts w:ascii="Calibri" w:hAnsi="Calibri"/>
                <w:lang w:val="en-US"/>
              </w:rPr>
              <w:t xml:space="preserve">DUMAS, Joseph S.; LORING, Beth A. </w:t>
            </w:r>
            <w:proofErr w:type="spellStart"/>
            <w:r w:rsidRPr="00467FE1">
              <w:rPr>
                <w:rFonts w:ascii="Calibri" w:hAnsi="Calibri"/>
                <w:lang w:val="en-US"/>
              </w:rPr>
              <w:t>Moderatingusabilitytests</w:t>
            </w:r>
            <w:proofErr w:type="spellEnd"/>
            <w:r w:rsidRPr="00467FE1">
              <w:rPr>
                <w:rFonts w:ascii="Calibri" w:hAnsi="Calibri"/>
                <w:lang w:val="en-US"/>
              </w:rPr>
              <w:t xml:space="preserve">: </w:t>
            </w:r>
            <w:proofErr w:type="spellStart"/>
            <w:r w:rsidRPr="00467FE1">
              <w:rPr>
                <w:rFonts w:ascii="Calibri" w:hAnsi="Calibri"/>
                <w:lang w:val="en-US"/>
              </w:rPr>
              <w:t>principlesandpractices</w:t>
            </w:r>
            <w:proofErr w:type="spellEnd"/>
            <w:r w:rsidRPr="00467FE1">
              <w:rPr>
                <w:rFonts w:ascii="Calibri" w:hAnsi="Calibri"/>
                <w:lang w:val="en-US"/>
              </w:rPr>
              <w:t xml:space="preserve"> for interacting. </w:t>
            </w:r>
            <w:r w:rsidRPr="00FB3A09">
              <w:rPr>
                <w:rFonts w:ascii="Calibri" w:hAnsi="Calibri"/>
              </w:rPr>
              <w:t xml:space="preserve">Morgan </w:t>
            </w:r>
            <w:proofErr w:type="spellStart"/>
            <w:r w:rsidRPr="00FB3A09">
              <w:rPr>
                <w:rFonts w:ascii="Calibri" w:hAnsi="Calibri"/>
              </w:rPr>
              <w:t>Kaufmann</w:t>
            </w:r>
            <w:proofErr w:type="spellEnd"/>
            <w:r w:rsidRPr="00FB3A09">
              <w:rPr>
                <w:rFonts w:ascii="Calibri" w:hAnsi="Calibri"/>
              </w:rPr>
              <w:t xml:space="preserve">, 2008. </w:t>
            </w:r>
          </w:p>
          <w:p w:rsidR="00CF7EA4" w:rsidRPr="00FB3A09" w:rsidRDefault="00CF7EA4" w:rsidP="00CF7EA4">
            <w:pPr>
              <w:rPr>
                <w:rFonts w:ascii="Calibri" w:hAnsi="Calibri"/>
              </w:rPr>
            </w:pPr>
            <w:r w:rsidRPr="00FB3A09">
              <w:rPr>
                <w:rFonts w:ascii="Calibri" w:hAnsi="Calibri"/>
              </w:rPr>
              <w:t>NORMAN,  David A.   O design do dia</w:t>
            </w:r>
            <w:r w:rsidRPr="00FB3A09">
              <w:rPr>
                <w:rFonts w:ascii="Calibri" w:hAnsi="Calibri" w:cs="Adobe Caslon Pro Bold"/>
              </w:rPr>
              <w:t>‐</w:t>
            </w:r>
            <w:r w:rsidRPr="00FB3A09">
              <w:rPr>
                <w:rFonts w:ascii="Calibri" w:hAnsi="Calibri"/>
              </w:rPr>
              <w:t>a</w:t>
            </w:r>
            <w:r w:rsidRPr="00FB3A09">
              <w:rPr>
                <w:rFonts w:ascii="Calibri" w:hAnsi="Calibri" w:cs="Adobe Caslon Pro Bold"/>
              </w:rPr>
              <w:t>‐</w:t>
            </w:r>
            <w:r w:rsidRPr="00FB3A09">
              <w:rPr>
                <w:rFonts w:ascii="Calibri" w:hAnsi="Calibri"/>
              </w:rPr>
              <w:t xml:space="preserve">dia. Rio de Janeiro: Rocco, 2006. </w:t>
            </w:r>
          </w:p>
          <w:p w:rsidR="00CF7EA4" w:rsidRPr="00467FE1" w:rsidRDefault="00CF7EA4" w:rsidP="00CF7EA4">
            <w:pPr>
              <w:rPr>
                <w:rFonts w:ascii="Calibri" w:hAnsi="Calibri"/>
                <w:lang w:val="en-US"/>
              </w:rPr>
            </w:pPr>
            <w:r w:rsidRPr="00FB3A09">
              <w:rPr>
                <w:rFonts w:ascii="Calibri" w:hAnsi="Calibri"/>
              </w:rPr>
              <w:t xml:space="preserve">PREECE, Jennifer; ROGERS, Yvonne; SHARP, Helen. Design de interação: além da interação homem-computador. </w:t>
            </w:r>
            <w:r w:rsidRPr="00467FE1">
              <w:rPr>
                <w:rFonts w:ascii="Calibri" w:hAnsi="Calibri"/>
                <w:lang w:val="en-US"/>
              </w:rPr>
              <w:t xml:space="preserve">Porto </w:t>
            </w:r>
            <w:proofErr w:type="spellStart"/>
            <w:r w:rsidRPr="00467FE1">
              <w:rPr>
                <w:rFonts w:ascii="Calibri" w:hAnsi="Calibri"/>
                <w:lang w:val="en-US"/>
              </w:rPr>
              <w:t>Alegre</w:t>
            </w:r>
            <w:proofErr w:type="spellEnd"/>
            <w:r w:rsidRPr="00467FE1">
              <w:rPr>
                <w:rFonts w:ascii="Calibri" w:hAnsi="Calibri"/>
                <w:lang w:val="en-US"/>
              </w:rPr>
              <w:t xml:space="preserve">: Bookman, 2005. </w:t>
            </w:r>
          </w:p>
          <w:p w:rsidR="00CF7EA4" w:rsidRPr="00467FE1" w:rsidRDefault="00CF7EA4" w:rsidP="00CF7EA4">
            <w:pPr>
              <w:rPr>
                <w:rFonts w:ascii="Calibri" w:hAnsi="Calibri"/>
                <w:lang w:val="en-US"/>
              </w:rPr>
            </w:pPr>
            <w:r w:rsidRPr="00467FE1">
              <w:rPr>
                <w:rFonts w:ascii="Calibri" w:hAnsi="Calibri"/>
                <w:lang w:val="en-US"/>
              </w:rPr>
              <w:t xml:space="preserve">RUBIN, Jeffrey; CHISNEL, Dana. </w:t>
            </w:r>
            <w:proofErr w:type="spellStart"/>
            <w:r w:rsidRPr="00467FE1">
              <w:rPr>
                <w:rFonts w:ascii="Calibri" w:hAnsi="Calibri"/>
                <w:lang w:val="en-US"/>
              </w:rPr>
              <w:t>Handbookofusabilitytesting</w:t>
            </w:r>
            <w:proofErr w:type="spellEnd"/>
            <w:r w:rsidRPr="00467FE1">
              <w:rPr>
                <w:rFonts w:ascii="Calibri" w:hAnsi="Calibri"/>
                <w:lang w:val="en-US"/>
              </w:rPr>
              <w:t xml:space="preserve">: </w:t>
            </w:r>
            <w:proofErr w:type="spellStart"/>
            <w:r w:rsidRPr="00467FE1">
              <w:rPr>
                <w:rFonts w:ascii="Calibri" w:hAnsi="Calibri"/>
                <w:lang w:val="en-US"/>
              </w:rPr>
              <w:t>howtoplan</w:t>
            </w:r>
            <w:proofErr w:type="spellEnd"/>
            <w:r w:rsidRPr="00467FE1">
              <w:rPr>
                <w:rFonts w:ascii="Calibri" w:hAnsi="Calibri"/>
                <w:lang w:val="en-US"/>
              </w:rPr>
              <w:t xml:space="preserve">, design </w:t>
            </w:r>
            <w:proofErr w:type="spellStart"/>
            <w:r w:rsidRPr="00467FE1">
              <w:rPr>
                <w:rFonts w:ascii="Calibri" w:hAnsi="Calibri"/>
                <w:lang w:val="en-US"/>
              </w:rPr>
              <w:t>andconducteffectivetests</w:t>
            </w:r>
            <w:proofErr w:type="spellEnd"/>
            <w:r w:rsidRPr="00467FE1">
              <w:rPr>
                <w:rFonts w:ascii="Calibri" w:hAnsi="Calibri"/>
                <w:lang w:val="en-US"/>
              </w:rPr>
              <w:t xml:space="preserve">. 2nd ed. </w:t>
            </w:r>
            <w:proofErr w:type="spellStart"/>
            <w:r w:rsidRPr="00467FE1">
              <w:rPr>
                <w:rFonts w:ascii="Calibri" w:hAnsi="Calibri"/>
                <w:lang w:val="en-US"/>
              </w:rPr>
              <w:t>Indianápolis</w:t>
            </w:r>
            <w:proofErr w:type="spellEnd"/>
            <w:r w:rsidRPr="00467FE1">
              <w:rPr>
                <w:rFonts w:ascii="Calibri" w:hAnsi="Calibri"/>
                <w:lang w:val="en-US"/>
              </w:rPr>
              <w:t xml:space="preserve">: John Wiley&amp; Sons, 2008. </w:t>
            </w:r>
          </w:p>
          <w:p w:rsidR="00C77BF9" w:rsidRPr="00467FE1" w:rsidRDefault="00CF7EA4" w:rsidP="00C77BF9">
            <w:pPr>
              <w:rPr>
                <w:rFonts w:ascii="Calibri" w:hAnsi="Calibri"/>
                <w:lang w:val="en-US"/>
              </w:rPr>
            </w:pPr>
            <w:r w:rsidRPr="00467FE1">
              <w:rPr>
                <w:rFonts w:ascii="Calibri" w:hAnsi="Calibri"/>
                <w:lang w:val="en-US"/>
              </w:rPr>
              <w:t xml:space="preserve">TULLIS, Thomas; ALBERT, </w:t>
            </w:r>
            <w:proofErr w:type="spellStart"/>
            <w:r w:rsidRPr="00467FE1">
              <w:rPr>
                <w:rFonts w:ascii="Calibri" w:hAnsi="Calibri"/>
                <w:lang w:val="en-US"/>
              </w:rPr>
              <w:t>Willian</w:t>
            </w:r>
            <w:proofErr w:type="spellEnd"/>
            <w:r w:rsidRPr="00467FE1"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 w:rsidRPr="00467FE1">
              <w:rPr>
                <w:rFonts w:ascii="Calibri" w:hAnsi="Calibri"/>
                <w:lang w:val="en-US"/>
              </w:rPr>
              <w:t>Measuringtheuserexperience</w:t>
            </w:r>
            <w:proofErr w:type="spellEnd"/>
            <w:r w:rsidRPr="00467FE1">
              <w:rPr>
                <w:rFonts w:ascii="Calibri" w:hAnsi="Calibri"/>
                <w:lang w:val="en-US"/>
              </w:rPr>
              <w:t xml:space="preserve">: collecting, analyzing, </w:t>
            </w:r>
            <w:proofErr w:type="spellStart"/>
            <w:r w:rsidRPr="00467FE1">
              <w:rPr>
                <w:rFonts w:ascii="Calibri" w:hAnsi="Calibri"/>
                <w:lang w:val="en-US"/>
              </w:rPr>
              <w:t>andpresentingusabilitymetrics</w:t>
            </w:r>
            <w:proofErr w:type="spellEnd"/>
            <w:r w:rsidRPr="00467FE1">
              <w:rPr>
                <w:rFonts w:ascii="Calibri" w:hAnsi="Calibri"/>
                <w:lang w:val="en-US"/>
              </w:rPr>
              <w:t>. Burlington: Morgan Kaufman, 2008.</w:t>
            </w:r>
          </w:p>
        </w:tc>
      </w:tr>
    </w:tbl>
    <w:p w:rsidR="00B06BF3" w:rsidRPr="00467FE1" w:rsidRDefault="00B06BF3" w:rsidP="002D7E84">
      <w:pPr>
        <w:pStyle w:val="Corpodetexto"/>
        <w:jc w:val="left"/>
        <w:rPr>
          <w:b w:val="0"/>
          <w:lang w:val="en-US"/>
        </w:rPr>
      </w:pPr>
    </w:p>
    <w:sectPr w:rsidR="00B06BF3" w:rsidRPr="00467FE1" w:rsidSect="002306CD">
      <w:pgSz w:w="12240" w:h="15840" w:code="1"/>
      <w:pgMar w:top="1701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DCB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223B2"/>
    <w:multiLevelType w:val="hybridMultilevel"/>
    <w:tmpl w:val="26D2A2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34AD4"/>
    <w:multiLevelType w:val="hybridMultilevel"/>
    <w:tmpl w:val="D2709E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07C9E"/>
    <w:multiLevelType w:val="hybridMultilevel"/>
    <w:tmpl w:val="2130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56B80"/>
    <w:multiLevelType w:val="hybridMultilevel"/>
    <w:tmpl w:val="A0347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6E70"/>
    <w:multiLevelType w:val="hybridMultilevel"/>
    <w:tmpl w:val="A17E0320"/>
    <w:lvl w:ilvl="0" w:tplc="9612CC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472A5"/>
    <w:multiLevelType w:val="hybridMultilevel"/>
    <w:tmpl w:val="F10AA9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0770"/>
    <w:rsid w:val="00013C35"/>
    <w:rsid w:val="00047C31"/>
    <w:rsid w:val="0005362C"/>
    <w:rsid w:val="00055E9E"/>
    <w:rsid w:val="00064C79"/>
    <w:rsid w:val="000B5335"/>
    <w:rsid w:val="00102E51"/>
    <w:rsid w:val="00174CD0"/>
    <w:rsid w:val="00176203"/>
    <w:rsid w:val="00177D35"/>
    <w:rsid w:val="001E6DBB"/>
    <w:rsid w:val="001F06EF"/>
    <w:rsid w:val="00223E10"/>
    <w:rsid w:val="002306CD"/>
    <w:rsid w:val="002D7E84"/>
    <w:rsid w:val="002E1AF1"/>
    <w:rsid w:val="00302710"/>
    <w:rsid w:val="00330A4C"/>
    <w:rsid w:val="0038256A"/>
    <w:rsid w:val="0042569A"/>
    <w:rsid w:val="00467FE1"/>
    <w:rsid w:val="004D5C96"/>
    <w:rsid w:val="004F06A2"/>
    <w:rsid w:val="00504E27"/>
    <w:rsid w:val="00515B68"/>
    <w:rsid w:val="00525442"/>
    <w:rsid w:val="005710DB"/>
    <w:rsid w:val="0059336F"/>
    <w:rsid w:val="005C4FD6"/>
    <w:rsid w:val="005F3551"/>
    <w:rsid w:val="006264E2"/>
    <w:rsid w:val="006314A9"/>
    <w:rsid w:val="0063456B"/>
    <w:rsid w:val="00673DFD"/>
    <w:rsid w:val="006F2F1C"/>
    <w:rsid w:val="006F45AF"/>
    <w:rsid w:val="00713F30"/>
    <w:rsid w:val="00731DE1"/>
    <w:rsid w:val="00744E87"/>
    <w:rsid w:val="00747A1A"/>
    <w:rsid w:val="00756D57"/>
    <w:rsid w:val="0075725E"/>
    <w:rsid w:val="00764CFF"/>
    <w:rsid w:val="007A7B02"/>
    <w:rsid w:val="007D0770"/>
    <w:rsid w:val="007D4B84"/>
    <w:rsid w:val="007E530F"/>
    <w:rsid w:val="00804A27"/>
    <w:rsid w:val="008405EC"/>
    <w:rsid w:val="00846B58"/>
    <w:rsid w:val="00860F89"/>
    <w:rsid w:val="008C0CA9"/>
    <w:rsid w:val="008D68F2"/>
    <w:rsid w:val="008F626C"/>
    <w:rsid w:val="0090592D"/>
    <w:rsid w:val="0092209D"/>
    <w:rsid w:val="00967503"/>
    <w:rsid w:val="009831D2"/>
    <w:rsid w:val="0099419D"/>
    <w:rsid w:val="009A2F94"/>
    <w:rsid w:val="009C0770"/>
    <w:rsid w:val="009C28CA"/>
    <w:rsid w:val="00A66332"/>
    <w:rsid w:val="00A73108"/>
    <w:rsid w:val="00AE7B25"/>
    <w:rsid w:val="00AF324A"/>
    <w:rsid w:val="00B00F55"/>
    <w:rsid w:val="00B06BF3"/>
    <w:rsid w:val="00BA3FC7"/>
    <w:rsid w:val="00BA709B"/>
    <w:rsid w:val="00BD0E5A"/>
    <w:rsid w:val="00BD590E"/>
    <w:rsid w:val="00BE4617"/>
    <w:rsid w:val="00C25BA0"/>
    <w:rsid w:val="00C45ADA"/>
    <w:rsid w:val="00C77BF9"/>
    <w:rsid w:val="00C979C4"/>
    <w:rsid w:val="00CB2A4B"/>
    <w:rsid w:val="00CF7EA4"/>
    <w:rsid w:val="00D00369"/>
    <w:rsid w:val="00D968A2"/>
    <w:rsid w:val="00DB6DEC"/>
    <w:rsid w:val="00DC4754"/>
    <w:rsid w:val="00DD77BF"/>
    <w:rsid w:val="00DF1FE9"/>
    <w:rsid w:val="00E3760D"/>
    <w:rsid w:val="00EB2956"/>
    <w:rsid w:val="00EE1E8D"/>
    <w:rsid w:val="00F02BD8"/>
    <w:rsid w:val="00F22035"/>
    <w:rsid w:val="00F365B9"/>
    <w:rsid w:val="00F441F4"/>
    <w:rsid w:val="00F7333B"/>
    <w:rsid w:val="00F778E8"/>
    <w:rsid w:val="00FA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D6"/>
  </w:style>
  <w:style w:type="paragraph" w:styleId="Ttulo1">
    <w:name w:val="heading 1"/>
    <w:basedOn w:val="Normal"/>
    <w:next w:val="Normal"/>
    <w:qFormat/>
    <w:rsid w:val="005C4FD6"/>
    <w:pPr>
      <w:keepNext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C4FD6"/>
    <w:pPr>
      <w:jc w:val="center"/>
    </w:pPr>
    <w:rPr>
      <w:b/>
      <w:sz w:val="32"/>
    </w:rPr>
  </w:style>
  <w:style w:type="paragraph" w:styleId="Corpodetexto2">
    <w:name w:val="Body Text 2"/>
    <w:basedOn w:val="Normal"/>
    <w:semiHidden/>
    <w:rsid w:val="005C4FD6"/>
    <w:rPr>
      <w:b/>
      <w:sz w:val="24"/>
    </w:rPr>
  </w:style>
  <w:style w:type="table" w:styleId="Tabelacomgrade">
    <w:name w:val="Table Grid"/>
    <w:basedOn w:val="Tabelanormal"/>
    <w:rsid w:val="00AF3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77BF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055E9E"/>
    <w:rPr>
      <w:b/>
      <w:sz w:val="32"/>
    </w:rPr>
  </w:style>
  <w:style w:type="paragraph" w:styleId="PargrafodaLista">
    <w:name w:val="List Paragraph"/>
    <w:basedOn w:val="Normal"/>
    <w:uiPriority w:val="34"/>
    <w:qFormat/>
    <w:rsid w:val="00055E9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6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CADASTRAMENTO DE DOCENTES DE PG DA UFPE</vt:lpstr>
      <vt:lpstr>FICHA DE CADASTRAMENTO DE DOCENTES DE PG DA UFPE</vt:lpstr>
    </vt:vector>
  </TitlesOfParts>
  <Company>UFPE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CADASTRAMENTO DE DOCENTES DE PG DA UFPE</dc:title>
  <dc:creator>REITORIA</dc:creator>
  <cp:lastModifiedBy>PPG-Design</cp:lastModifiedBy>
  <cp:revision>3</cp:revision>
  <cp:lastPrinted>2018-12-18T17:41:00Z</cp:lastPrinted>
  <dcterms:created xsi:type="dcterms:W3CDTF">2019-01-08T13:32:00Z</dcterms:created>
  <dcterms:modified xsi:type="dcterms:W3CDTF">2019-01-15T18:34:00Z</dcterms:modified>
</cp:coreProperties>
</file>