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4BFE" w:rsidRDefault="00174BFE" w:rsidP="00174BFE"/>
    <w:p w:rsidR="00254737" w:rsidRPr="00174BFE" w:rsidRDefault="00BD1B1D" w:rsidP="00174BFE">
      <w:pPr>
        <w:rPr>
          <w:b/>
          <w:sz w:val="32"/>
          <w:szCs w:val="32"/>
        </w:rPr>
      </w:pPr>
      <w:r w:rsidRPr="00174BFE">
        <w:rPr>
          <w:b/>
          <w:sz w:val="32"/>
          <w:szCs w:val="32"/>
        </w:rPr>
        <w:t xml:space="preserve">FICHA DE </w:t>
      </w:r>
      <w:r w:rsidR="00ED3047" w:rsidRPr="00174BFE">
        <w:rPr>
          <w:b/>
          <w:sz w:val="32"/>
          <w:szCs w:val="32"/>
        </w:rPr>
        <w:t>CONSTITUIÇÃO</w:t>
      </w:r>
      <w:r w:rsidRPr="00174BFE">
        <w:rPr>
          <w:b/>
          <w:sz w:val="32"/>
          <w:szCs w:val="32"/>
        </w:rPr>
        <w:t xml:space="preserve"> DE BANCA</w:t>
      </w:r>
      <w:r w:rsidR="00ED3047" w:rsidRPr="00174BFE">
        <w:rPr>
          <w:b/>
          <w:sz w:val="32"/>
          <w:szCs w:val="32"/>
        </w:rPr>
        <w:t xml:space="preserve">: </w:t>
      </w:r>
      <w:r w:rsidR="00644EE4" w:rsidRPr="00174BFE">
        <w:rPr>
          <w:b/>
          <w:sz w:val="32"/>
          <w:szCs w:val="32"/>
        </w:rPr>
        <w:t xml:space="preserve"> MEMORIAL DE QUALIFICAÇÃO</w:t>
      </w:r>
    </w:p>
    <w:p w:rsidR="00780F79" w:rsidRPr="00174BFE" w:rsidRDefault="00780F79" w:rsidP="00CF75AD">
      <w:pPr>
        <w:jc w:val="center"/>
        <w:rPr>
          <w:b/>
          <w:sz w:val="32"/>
          <w:szCs w:val="32"/>
        </w:rPr>
      </w:pPr>
      <w:r w:rsidRPr="00174BFE">
        <w:rPr>
          <w:b/>
          <w:sz w:val="32"/>
          <w:szCs w:val="32"/>
        </w:rPr>
        <w:t>TESE (      )                           DISSERTAÇÃO (     )</w:t>
      </w:r>
    </w:p>
    <w:p w:rsidR="00CF75AD" w:rsidRDefault="00CF75AD" w:rsidP="00644EE4">
      <w:pPr>
        <w:spacing w:after="0" w:line="240" w:lineRule="auto"/>
        <w:jc w:val="both"/>
        <w:rPr>
          <w:bCs/>
          <w:i/>
          <w:iCs/>
          <w:sz w:val="21"/>
          <w:szCs w:val="21"/>
        </w:rPr>
      </w:pPr>
    </w:p>
    <w:p w:rsidR="00644EE4" w:rsidRDefault="00644EE4" w:rsidP="00644EE4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Artigos 58 e 59 do Regimento Interno</w:t>
      </w:r>
    </w:p>
    <w:p w:rsidR="00644EE4" w:rsidRPr="00754D82" w:rsidRDefault="00644EE4" w:rsidP="00644EE4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*</w:t>
      </w:r>
      <w:r w:rsidRPr="00754D82">
        <w:rPr>
          <w:bCs/>
          <w:i/>
          <w:iCs/>
          <w:sz w:val="21"/>
          <w:szCs w:val="21"/>
        </w:rPr>
        <w:t>envio</w:t>
      </w:r>
      <w:r w:rsidR="00780F79">
        <w:rPr>
          <w:bCs/>
          <w:i/>
          <w:iCs/>
          <w:sz w:val="21"/>
          <w:szCs w:val="21"/>
        </w:rPr>
        <w:t xml:space="preserve"> dessa ficha, juntamente com o arquivo em </w:t>
      </w:r>
      <w:proofErr w:type="spellStart"/>
      <w:r w:rsidR="00780F79">
        <w:rPr>
          <w:bCs/>
          <w:i/>
          <w:iCs/>
          <w:sz w:val="21"/>
          <w:szCs w:val="21"/>
        </w:rPr>
        <w:t>pdf</w:t>
      </w:r>
      <w:proofErr w:type="spellEnd"/>
      <w:r w:rsidR="00780F79">
        <w:rPr>
          <w:bCs/>
          <w:i/>
          <w:iCs/>
          <w:sz w:val="21"/>
          <w:szCs w:val="21"/>
        </w:rPr>
        <w:t xml:space="preserve"> do memorial,</w:t>
      </w:r>
      <w:r w:rsidRPr="00754D82">
        <w:rPr>
          <w:bCs/>
          <w:i/>
          <w:iCs/>
          <w:sz w:val="21"/>
          <w:szCs w:val="21"/>
        </w:rPr>
        <w:t xml:space="preserve"> à Secretaria do PPG, em até </w:t>
      </w:r>
      <w:r>
        <w:rPr>
          <w:bCs/>
          <w:i/>
          <w:iCs/>
          <w:sz w:val="21"/>
          <w:szCs w:val="21"/>
        </w:rPr>
        <w:t>30</w:t>
      </w:r>
      <w:r w:rsidRPr="00754D82">
        <w:rPr>
          <w:bCs/>
          <w:i/>
          <w:iCs/>
          <w:sz w:val="21"/>
          <w:szCs w:val="21"/>
        </w:rPr>
        <w:t xml:space="preserve"> dias antes da defesa</w:t>
      </w:r>
    </w:p>
    <w:p w:rsidR="00644EE4" w:rsidRPr="00754D82" w:rsidRDefault="00644EE4" w:rsidP="00644EE4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 w:rsidRPr="00754D82">
        <w:rPr>
          <w:bCs/>
          <w:i/>
          <w:iCs/>
          <w:sz w:val="21"/>
          <w:szCs w:val="21"/>
        </w:rPr>
        <w:t xml:space="preserve">* a comissão examinadora do </w:t>
      </w:r>
      <w:r>
        <w:rPr>
          <w:bCs/>
          <w:i/>
          <w:iCs/>
          <w:sz w:val="21"/>
          <w:szCs w:val="21"/>
        </w:rPr>
        <w:t>memorial de qualificação de dissertação</w:t>
      </w:r>
      <w:r w:rsidRPr="00754D82">
        <w:rPr>
          <w:bCs/>
          <w:i/>
          <w:iCs/>
          <w:sz w:val="21"/>
          <w:szCs w:val="21"/>
        </w:rPr>
        <w:t xml:space="preserve"> será composta </w:t>
      </w:r>
      <w:r w:rsidR="00780F79">
        <w:rPr>
          <w:bCs/>
          <w:i/>
          <w:iCs/>
          <w:sz w:val="21"/>
          <w:szCs w:val="21"/>
        </w:rPr>
        <w:t xml:space="preserve">pelo orientador e, no mínimo, mais 02  (dois) professores, </w:t>
      </w:r>
      <w:r>
        <w:rPr>
          <w:bCs/>
          <w:i/>
          <w:iCs/>
          <w:sz w:val="21"/>
          <w:szCs w:val="21"/>
        </w:rPr>
        <w:t>deve</w:t>
      </w:r>
      <w:r w:rsidR="00780F79">
        <w:rPr>
          <w:bCs/>
          <w:i/>
          <w:iCs/>
          <w:sz w:val="21"/>
          <w:szCs w:val="21"/>
        </w:rPr>
        <w:t>ndo</w:t>
      </w:r>
      <w:r>
        <w:rPr>
          <w:bCs/>
          <w:i/>
          <w:iCs/>
          <w:sz w:val="21"/>
          <w:szCs w:val="21"/>
        </w:rPr>
        <w:t xml:space="preserve"> </w:t>
      </w:r>
      <w:r w:rsidRPr="00754D82">
        <w:rPr>
          <w:bCs/>
          <w:i/>
          <w:iCs/>
          <w:sz w:val="21"/>
          <w:szCs w:val="21"/>
        </w:rPr>
        <w:t>pelo menos 01 (um) deles ser externo ao Programa. 01 suplente interno e 01 suplente externo.</w:t>
      </w:r>
      <w:r w:rsidR="00780F79">
        <w:rPr>
          <w:bCs/>
          <w:i/>
          <w:iCs/>
          <w:sz w:val="21"/>
          <w:szCs w:val="21"/>
        </w:rPr>
        <w:t xml:space="preserve"> A banca precisa ser aprovada pelo Colegiado.</w:t>
      </w:r>
    </w:p>
    <w:p w:rsidR="00780F79" w:rsidRPr="00754D82" w:rsidRDefault="00780F79" w:rsidP="00780F79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 w:rsidRPr="00754D82">
        <w:rPr>
          <w:bCs/>
          <w:i/>
          <w:iCs/>
          <w:sz w:val="21"/>
          <w:szCs w:val="21"/>
        </w:rPr>
        <w:t xml:space="preserve">* a comissão examinadora do </w:t>
      </w:r>
      <w:r>
        <w:rPr>
          <w:bCs/>
          <w:i/>
          <w:iCs/>
          <w:sz w:val="21"/>
          <w:szCs w:val="21"/>
        </w:rPr>
        <w:t>memorial de qualificação de tese</w:t>
      </w:r>
      <w:r w:rsidRPr="00754D82">
        <w:rPr>
          <w:bCs/>
          <w:i/>
          <w:iCs/>
          <w:sz w:val="21"/>
          <w:szCs w:val="21"/>
        </w:rPr>
        <w:t xml:space="preserve"> será composta </w:t>
      </w:r>
      <w:r>
        <w:rPr>
          <w:bCs/>
          <w:i/>
          <w:iCs/>
          <w:sz w:val="21"/>
          <w:szCs w:val="21"/>
        </w:rPr>
        <w:t xml:space="preserve">pelo orientador e, no mínimo, mais 04  (quatro) professores, devendo </w:t>
      </w:r>
      <w:r w:rsidRPr="00754D82">
        <w:rPr>
          <w:bCs/>
          <w:i/>
          <w:iCs/>
          <w:sz w:val="21"/>
          <w:szCs w:val="21"/>
        </w:rPr>
        <w:t>pelo menos 0</w:t>
      </w:r>
      <w:r>
        <w:rPr>
          <w:bCs/>
          <w:i/>
          <w:iCs/>
          <w:sz w:val="21"/>
          <w:szCs w:val="21"/>
        </w:rPr>
        <w:t>2</w:t>
      </w:r>
      <w:r w:rsidRPr="00754D82">
        <w:rPr>
          <w:bCs/>
          <w:i/>
          <w:iCs/>
          <w:sz w:val="21"/>
          <w:szCs w:val="21"/>
        </w:rPr>
        <w:t xml:space="preserve"> (</w:t>
      </w:r>
      <w:r>
        <w:rPr>
          <w:bCs/>
          <w:i/>
          <w:iCs/>
          <w:sz w:val="21"/>
          <w:szCs w:val="21"/>
        </w:rPr>
        <w:t>dois</w:t>
      </w:r>
      <w:r w:rsidRPr="00754D82">
        <w:rPr>
          <w:bCs/>
          <w:i/>
          <w:iCs/>
          <w:sz w:val="21"/>
          <w:szCs w:val="21"/>
        </w:rPr>
        <w:t>) deles ser externo ao Programa. 01 suplente interno e 01 suplente externo.</w:t>
      </w:r>
      <w:r>
        <w:rPr>
          <w:bCs/>
          <w:i/>
          <w:iCs/>
          <w:sz w:val="21"/>
          <w:szCs w:val="21"/>
        </w:rPr>
        <w:t xml:space="preserve"> A banca precisa ser aprovada pelo Colegiado.</w:t>
      </w:r>
    </w:p>
    <w:p w:rsidR="00BF7CC1" w:rsidRDefault="00BF7CC1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Nome completo do discente:</w:t>
      </w: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e-mail: </w:t>
      </w: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telefone:</w:t>
      </w: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Título do trabalho:</w:t>
      </w:r>
    </w:p>
    <w:p w:rsidR="00BF7CC1" w:rsidRDefault="00BF7CC1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Data e hora da defesa:</w:t>
      </w:r>
    </w:p>
    <w:p w:rsidR="00BD1B1D" w:rsidRDefault="00BF7CC1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(      ) com videoconferência            (      ) sem videoconferência </w:t>
      </w:r>
    </w:p>
    <w:p w:rsidR="00BF7CC1" w:rsidRDefault="00BF7CC1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BD1B1D" w:rsidRPr="00BF7CC1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 w:rsidRPr="00BF7CC1">
        <w:rPr>
          <w:rFonts w:eastAsia="Times New Roman" w:cstheme="minorHAnsi"/>
          <w:lang w:eastAsia="pt-BR"/>
        </w:rPr>
        <w:t>Banca Examinadora</w:t>
      </w:r>
    </w:p>
    <w:p w:rsidR="004F3696" w:rsidRPr="00BF7CC1" w:rsidRDefault="004F3696" w:rsidP="00BD1B1D">
      <w:pPr>
        <w:spacing w:after="0" w:line="360" w:lineRule="auto"/>
        <w:jc w:val="both"/>
        <w:rPr>
          <w:rFonts w:eastAsia="Times New Roman" w:cstheme="minorHAnsi"/>
          <w:i/>
          <w:iCs/>
          <w:sz w:val="21"/>
          <w:szCs w:val="21"/>
          <w:lang w:eastAsia="pt-BR"/>
        </w:rPr>
      </w:pPr>
      <w:proofErr w:type="spellStart"/>
      <w:r w:rsidRPr="00BF7CC1">
        <w:rPr>
          <w:rFonts w:eastAsia="Times New Roman" w:cstheme="minorHAnsi"/>
          <w:i/>
          <w:iCs/>
          <w:sz w:val="21"/>
          <w:szCs w:val="21"/>
          <w:lang w:eastAsia="pt-BR"/>
        </w:rPr>
        <w:t>Obs</w:t>
      </w:r>
      <w:proofErr w:type="spellEnd"/>
      <w:r w:rsidRPr="00BF7CC1">
        <w:rPr>
          <w:rFonts w:eastAsia="Times New Roman" w:cstheme="minorHAnsi"/>
          <w:i/>
          <w:iCs/>
          <w:sz w:val="21"/>
          <w:szCs w:val="21"/>
          <w:lang w:eastAsia="pt-BR"/>
        </w:rPr>
        <w:t xml:space="preserve">: repetir os examinadores internos e externos quantos vezes for necessário, de </w:t>
      </w:r>
      <w:r w:rsidR="00BF7CC1" w:rsidRPr="00BF7CC1">
        <w:rPr>
          <w:rFonts w:eastAsia="Times New Roman" w:cstheme="minorHAnsi"/>
          <w:i/>
          <w:iCs/>
          <w:sz w:val="21"/>
          <w:szCs w:val="21"/>
          <w:lang w:eastAsia="pt-BR"/>
        </w:rPr>
        <w:t>acordo com o tipo de defesa a ocorrer</w:t>
      </w: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Orientador (a):</w:t>
      </w:r>
    </w:p>
    <w:p w:rsidR="00780F79" w:rsidRDefault="00780F79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proofErr w:type="spellStart"/>
      <w:r>
        <w:rPr>
          <w:rFonts w:eastAsia="Times New Roman" w:cstheme="minorHAnsi"/>
          <w:lang w:eastAsia="pt-BR"/>
        </w:rPr>
        <w:t>Coorientador</w:t>
      </w:r>
      <w:proofErr w:type="spellEnd"/>
      <w:r>
        <w:rPr>
          <w:rFonts w:eastAsia="Times New Roman" w:cstheme="minorHAnsi"/>
          <w:lang w:eastAsia="pt-BR"/>
        </w:rPr>
        <w:t xml:space="preserve"> (a):</w:t>
      </w:r>
    </w:p>
    <w:p w:rsidR="00780F79" w:rsidRDefault="00780F79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BF7CC1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Examinador(a) interno (a)</w:t>
      </w:r>
      <w:r w:rsidR="00BF7CC1">
        <w:rPr>
          <w:rFonts w:eastAsia="Times New Roman" w:cstheme="minorHAnsi"/>
          <w:lang w:eastAsia="pt-BR"/>
        </w:rPr>
        <w:t xml:space="preserve"> ao Programa: </w:t>
      </w: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Examinador(a) externo(o)</w:t>
      </w:r>
      <w:r w:rsidR="004A6DC8">
        <w:rPr>
          <w:rFonts w:eastAsia="Times New Roman" w:cstheme="minorHAnsi"/>
          <w:lang w:eastAsia="pt-BR"/>
        </w:rPr>
        <w:t xml:space="preserve"> 1</w:t>
      </w:r>
      <w:r>
        <w:rPr>
          <w:rFonts w:eastAsia="Times New Roman" w:cstheme="minorHAnsi"/>
          <w:lang w:eastAsia="pt-BR"/>
        </w:rPr>
        <w:t>:</w:t>
      </w:r>
    </w:p>
    <w:p w:rsidR="00BD1B1D" w:rsidRPr="004A6DC8" w:rsidRDefault="004A6DC8" w:rsidP="004A6DC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i/>
          <w:iCs/>
          <w:lang w:eastAsia="pt-BR"/>
        </w:rPr>
      </w:pPr>
      <w:r>
        <w:rPr>
          <w:rFonts w:eastAsia="Times New Roman" w:cstheme="minorHAnsi"/>
          <w:lang w:eastAsia="pt-BR"/>
        </w:rPr>
        <w:t xml:space="preserve">E-mail </w:t>
      </w:r>
      <w:r w:rsidRPr="004A6DC8">
        <w:rPr>
          <w:rFonts w:eastAsia="Times New Roman" w:cstheme="minorHAnsi"/>
          <w:i/>
          <w:iCs/>
          <w:lang w:eastAsia="pt-BR"/>
        </w:rPr>
        <w:t>(se externo ao DAU)</w:t>
      </w:r>
      <w:r>
        <w:rPr>
          <w:rFonts w:eastAsia="Times New Roman" w:cstheme="minorHAnsi"/>
          <w:lang w:eastAsia="pt-BR"/>
        </w:rPr>
        <w:t>:</w:t>
      </w:r>
    </w:p>
    <w:p w:rsidR="004A6DC8" w:rsidRPr="004A6DC8" w:rsidRDefault="004A6DC8" w:rsidP="004A6DC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i/>
          <w:iCs/>
          <w:lang w:eastAsia="pt-BR"/>
        </w:rPr>
      </w:pPr>
      <w:r>
        <w:rPr>
          <w:rFonts w:eastAsia="Times New Roman" w:cstheme="minorHAnsi"/>
          <w:lang w:eastAsia="pt-BR"/>
        </w:rPr>
        <w:t xml:space="preserve">CPF </w:t>
      </w:r>
      <w:r w:rsidRPr="004A6DC8">
        <w:rPr>
          <w:rFonts w:eastAsia="Times New Roman" w:cstheme="minorHAnsi"/>
          <w:i/>
          <w:iCs/>
          <w:lang w:eastAsia="pt-BR"/>
        </w:rPr>
        <w:t>(se externo ao DAU)</w:t>
      </w:r>
      <w:r>
        <w:rPr>
          <w:rFonts w:eastAsia="Times New Roman" w:cstheme="minorHAnsi"/>
          <w:lang w:eastAsia="pt-BR"/>
        </w:rPr>
        <w:t>:</w:t>
      </w:r>
    </w:p>
    <w:p w:rsidR="00BD1B1D" w:rsidRPr="00CF75AD" w:rsidRDefault="004A6DC8" w:rsidP="00CF75A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i/>
          <w:iCs/>
          <w:lang w:eastAsia="pt-BR"/>
        </w:rPr>
      </w:pPr>
      <w:r>
        <w:rPr>
          <w:rFonts w:eastAsia="Times New Roman" w:cstheme="minorHAnsi"/>
          <w:lang w:eastAsia="pt-BR"/>
        </w:rPr>
        <w:t xml:space="preserve">Instituição de origem </w:t>
      </w:r>
      <w:r w:rsidRPr="004A6DC8">
        <w:rPr>
          <w:rFonts w:eastAsia="Times New Roman" w:cstheme="minorHAnsi"/>
          <w:i/>
          <w:iCs/>
          <w:lang w:eastAsia="pt-BR"/>
        </w:rPr>
        <w:t>(se externo ao DAU)</w:t>
      </w:r>
    </w:p>
    <w:sectPr w:rsidR="00BD1B1D" w:rsidRPr="00CF75AD" w:rsidSect="00872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0001" w:rsidRDefault="00EF0001" w:rsidP="003C5A84">
      <w:pPr>
        <w:spacing w:after="0" w:line="240" w:lineRule="auto"/>
      </w:pPr>
      <w:r>
        <w:separator/>
      </w:r>
    </w:p>
  </w:endnote>
  <w:endnote w:type="continuationSeparator" w:id="0">
    <w:p w:rsidR="00EF0001" w:rsidRDefault="00EF0001" w:rsidP="003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5371" w:rsidRDefault="00B653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>Caixa Postal 7 119 Cidade Universitária – CEP: 50780-970 Recife/PE/Brasil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proofErr w:type="spellStart"/>
    <w:r w:rsidRPr="00A1647A">
      <w:rPr>
        <w:rFonts w:eastAsia="Times New Roman" w:cstheme="minorHAnsi"/>
        <w:sz w:val="18"/>
        <w:szCs w:val="18"/>
        <w:lang w:eastAsia="pt-BR"/>
      </w:rPr>
      <w:t>Tel</w:t>
    </w:r>
    <w:proofErr w:type="spellEnd"/>
    <w:r w:rsidRPr="00A1647A">
      <w:rPr>
        <w:rFonts w:eastAsia="Times New Roman" w:cstheme="minorHAnsi"/>
        <w:sz w:val="18"/>
        <w:szCs w:val="18"/>
        <w:lang w:eastAsia="pt-BR"/>
      </w:rPr>
      <w:t>: + (81) 2126.8311 Fax: + (81) 2126 8772</w:t>
    </w:r>
  </w:p>
  <w:p w:rsidR="00B65371" w:rsidRPr="00B110BF" w:rsidRDefault="00B65371" w:rsidP="00B65371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B65371">
      <w:rPr>
        <w:rFonts w:eastAsia="Times New Roman" w:cstheme="minorHAnsi"/>
        <w:sz w:val="18"/>
        <w:szCs w:val="18"/>
        <w:lang w:eastAsia="pt-BR"/>
      </w:rPr>
      <w:t xml:space="preserve">e-mail: </w:t>
    </w:r>
    <w:r w:rsidRPr="00B65371">
      <w:rPr>
        <w:rFonts w:eastAsia="Times New Roman" w:cstheme="minorHAnsi"/>
        <w:sz w:val="18"/>
        <w:szCs w:val="18"/>
        <w:lang w:eastAsia="pt-BR"/>
      </w:rPr>
      <w:t>ppg.</w:t>
    </w:r>
    <w:hyperlink r:id="rId1" w:history="1">
      <w:r w:rsidRPr="00B65371">
        <w:rPr>
          <w:rStyle w:val="Hyperlink"/>
          <w:rFonts w:eastAsia="Times New Roman" w:cstheme="minorHAnsi"/>
          <w:color w:val="auto"/>
          <w:sz w:val="18"/>
          <w:szCs w:val="18"/>
          <w:u w:val="none"/>
          <w:lang w:eastAsia="pt-BR"/>
        </w:rPr>
        <w:t>mdu@ufpe.br</w:t>
      </w:r>
    </w:hyperlink>
    <w:r w:rsidRPr="00B65371">
      <w:rPr>
        <w:rFonts w:eastAsia="Times New Roman" w:cstheme="minorHAnsi"/>
        <w:sz w:val="18"/>
        <w:szCs w:val="18"/>
        <w:lang w:eastAsia="pt-BR"/>
      </w:rPr>
      <w:t xml:space="preserve"> www.ufpe.br/mdu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5371" w:rsidRDefault="00B6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0001" w:rsidRDefault="00EF0001" w:rsidP="003C5A84">
      <w:pPr>
        <w:spacing w:after="0" w:line="240" w:lineRule="auto"/>
      </w:pPr>
      <w:r>
        <w:separator/>
      </w:r>
    </w:p>
  </w:footnote>
  <w:footnote w:type="continuationSeparator" w:id="0">
    <w:p w:rsidR="00EF0001" w:rsidRDefault="00EF0001" w:rsidP="003C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5371" w:rsidRDefault="00B653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A84" w:rsidRDefault="003C5A84" w:rsidP="003C5A8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38800" cy="838800"/>
          <wp:effectExtent l="19050" t="0" r="0" b="0"/>
          <wp:docPr id="1" name="Imagem 1" descr="C:\Users\prisc\Desktop\mdu\site\logo_M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sc\Desktop\mdu\site\logo_MD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83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04E1" w:rsidRDefault="00C204E1" w:rsidP="003C5A84">
    <w:pPr>
      <w:pStyle w:val="Cabealho"/>
      <w:jc w:val="center"/>
    </w:pPr>
    <w:r>
      <w:t>..................................................................................................................</w:t>
    </w:r>
  </w:p>
  <w:p w:rsidR="003C5A84" w:rsidRDefault="00F463A5" w:rsidP="003C5A84">
    <w:pPr>
      <w:pStyle w:val="Cabealho"/>
      <w:jc w:val="center"/>
    </w:pPr>
    <w:r>
      <w:t>PROGRAMA DE PÓS-</w:t>
    </w:r>
    <w:r w:rsidR="003C5A84">
      <w:t>GRADUAÇÃO EM DESENVOLVIMENTO URBANO</w:t>
    </w:r>
  </w:p>
  <w:p w:rsidR="003C5A84" w:rsidRPr="00C204E1" w:rsidRDefault="00344B9C" w:rsidP="003C5A84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UNIVERSIDADE FEDERAL DE PERNAMBUCO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5371" w:rsidRDefault="00B653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A2841"/>
    <w:multiLevelType w:val="hybridMultilevel"/>
    <w:tmpl w:val="223A6264"/>
    <w:lvl w:ilvl="0" w:tplc="0416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547272B3"/>
    <w:multiLevelType w:val="hybridMultilevel"/>
    <w:tmpl w:val="94DEA4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F4161"/>
    <w:multiLevelType w:val="hybridMultilevel"/>
    <w:tmpl w:val="BAB2C1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ocumentProtection w:edit="readOnly" w:enforcement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84"/>
    <w:rsid w:val="000247E0"/>
    <w:rsid w:val="000347BA"/>
    <w:rsid w:val="000D1EE0"/>
    <w:rsid w:val="00100851"/>
    <w:rsid w:val="00115A15"/>
    <w:rsid w:val="00132AEF"/>
    <w:rsid w:val="00137C73"/>
    <w:rsid w:val="00152EC3"/>
    <w:rsid w:val="001659B0"/>
    <w:rsid w:val="00174BFE"/>
    <w:rsid w:val="001A56DE"/>
    <w:rsid w:val="001B3441"/>
    <w:rsid w:val="001D69AA"/>
    <w:rsid w:val="001E154E"/>
    <w:rsid w:val="001E2CE8"/>
    <w:rsid w:val="00254737"/>
    <w:rsid w:val="002F122B"/>
    <w:rsid w:val="00344B9C"/>
    <w:rsid w:val="0035504C"/>
    <w:rsid w:val="003B3F2D"/>
    <w:rsid w:val="003C0122"/>
    <w:rsid w:val="003C5A84"/>
    <w:rsid w:val="0040512C"/>
    <w:rsid w:val="00413F61"/>
    <w:rsid w:val="00434816"/>
    <w:rsid w:val="00471B1A"/>
    <w:rsid w:val="004A6DC8"/>
    <w:rsid w:val="004D16BD"/>
    <w:rsid w:val="004F3696"/>
    <w:rsid w:val="0051055A"/>
    <w:rsid w:val="005415B2"/>
    <w:rsid w:val="0054628B"/>
    <w:rsid w:val="005E5044"/>
    <w:rsid w:val="00644EE4"/>
    <w:rsid w:val="00646CF3"/>
    <w:rsid w:val="00657237"/>
    <w:rsid w:val="006638E7"/>
    <w:rsid w:val="006D2055"/>
    <w:rsid w:val="006D70D9"/>
    <w:rsid w:val="00706651"/>
    <w:rsid w:val="00756053"/>
    <w:rsid w:val="00780F79"/>
    <w:rsid w:val="0083572D"/>
    <w:rsid w:val="0087299F"/>
    <w:rsid w:val="008B52C7"/>
    <w:rsid w:val="008C0CA5"/>
    <w:rsid w:val="008D1687"/>
    <w:rsid w:val="0093636E"/>
    <w:rsid w:val="00987C0A"/>
    <w:rsid w:val="009A472A"/>
    <w:rsid w:val="009B14D6"/>
    <w:rsid w:val="009C40DA"/>
    <w:rsid w:val="00A1647A"/>
    <w:rsid w:val="00A3135D"/>
    <w:rsid w:val="00B1689C"/>
    <w:rsid w:val="00B355C3"/>
    <w:rsid w:val="00B65371"/>
    <w:rsid w:val="00B763EF"/>
    <w:rsid w:val="00BD1B1D"/>
    <w:rsid w:val="00BF7CC1"/>
    <w:rsid w:val="00C204E1"/>
    <w:rsid w:val="00C22729"/>
    <w:rsid w:val="00C30857"/>
    <w:rsid w:val="00C31ECD"/>
    <w:rsid w:val="00C61DDE"/>
    <w:rsid w:val="00CA2FD9"/>
    <w:rsid w:val="00CB27D5"/>
    <w:rsid w:val="00CB5EFE"/>
    <w:rsid w:val="00CC0C6F"/>
    <w:rsid w:val="00CE2ED4"/>
    <w:rsid w:val="00CF75AD"/>
    <w:rsid w:val="00D024C4"/>
    <w:rsid w:val="00D10768"/>
    <w:rsid w:val="00D667F4"/>
    <w:rsid w:val="00D80684"/>
    <w:rsid w:val="00DA6CD9"/>
    <w:rsid w:val="00DB25FA"/>
    <w:rsid w:val="00DF73F6"/>
    <w:rsid w:val="00DF77AA"/>
    <w:rsid w:val="00E23A24"/>
    <w:rsid w:val="00EC2FFD"/>
    <w:rsid w:val="00EC448B"/>
    <w:rsid w:val="00ED3047"/>
    <w:rsid w:val="00EF0001"/>
    <w:rsid w:val="00F1634C"/>
    <w:rsid w:val="00F33CC1"/>
    <w:rsid w:val="00F36A80"/>
    <w:rsid w:val="00F37E5E"/>
    <w:rsid w:val="00F4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AE9FE"/>
  <w15:docId w15:val="{CCB85FD5-8552-CC4E-BB01-2CB50FD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33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A84"/>
  </w:style>
  <w:style w:type="paragraph" w:styleId="Rodap">
    <w:name w:val="footer"/>
    <w:basedOn w:val="Normal"/>
    <w:link w:val="Rodap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A84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C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B35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locked/>
    <w:rsid w:val="0093636E"/>
    <w:pPr>
      <w:spacing w:before="100" w:beforeAutospacing="1" w:after="142"/>
    </w:pPr>
    <w:rPr>
      <w:rFonts w:ascii="Calibri" w:eastAsia="Times New Roman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locked/>
    <w:rsid w:val="00A164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A164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locked/>
    <w:rsid w:val="004A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du@ufpe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D5D0-624B-5944-A19B-D6C913BB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Malaquias</dc:creator>
  <cp:lastModifiedBy>Cristina P Araujo</cp:lastModifiedBy>
  <cp:revision>6</cp:revision>
  <cp:lastPrinted>2020-02-28T17:24:00Z</cp:lastPrinted>
  <dcterms:created xsi:type="dcterms:W3CDTF">2020-11-24T19:44:00Z</dcterms:created>
  <dcterms:modified xsi:type="dcterms:W3CDTF">2020-11-24T22:46:00Z</dcterms:modified>
</cp:coreProperties>
</file>