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3AC" w:rsidRDefault="00D01BE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Universidade Federal de Pernambuco </w:t>
      </w:r>
    </w:p>
    <w:p w:rsidR="000563AC" w:rsidRDefault="00D01BEA">
      <w:pPr>
        <w:rPr>
          <w:b/>
        </w:rPr>
      </w:pPr>
      <w:r>
        <w:rPr>
          <w:b/>
        </w:rPr>
        <w:t>Programa de Pós-Graduação em Ciência Política</w:t>
      </w:r>
    </w:p>
    <w:p w:rsidR="000563AC" w:rsidRDefault="00D01BEA">
      <w:pPr>
        <w:rPr>
          <w:b/>
        </w:rPr>
      </w:pPr>
      <w:r>
        <w:rPr>
          <w:b/>
        </w:rPr>
        <w:t>Disciplina: Seminário Temático III</w:t>
      </w:r>
    </w:p>
    <w:p w:rsidR="000563AC" w:rsidRDefault="00D01BEA">
      <w:pPr>
        <w:rPr>
          <w:b/>
        </w:rPr>
      </w:pPr>
      <w:r>
        <w:rPr>
          <w:b/>
        </w:rPr>
        <w:t>Título: A Dinâmica do Capitalismo Contemporâneo na Periferia do Sistema</w:t>
      </w:r>
    </w:p>
    <w:p w:rsidR="000563AC" w:rsidRDefault="00D01BEA">
      <w:pPr>
        <w:rPr>
          <w:b/>
        </w:rPr>
      </w:pPr>
      <w:r>
        <w:rPr>
          <w:b/>
        </w:rPr>
        <w:t>Prof: Marcos Costa Lima</w:t>
      </w:r>
    </w:p>
    <w:p w:rsidR="000563AC" w:rsidRDefault="000563AC"/>
    <w:p w:rsidR="000563AC" w:rsidRDefault="00D01BEA">
      <w:pPr>
        <w:rPr>
          <w:b/>
        </w:rPr>
      </w:pPr>
      <w:r>
        <w:rPr>
          <w:b/>
        </w:rPr>
        <w:t>2017.1º  Semestre</w:t>
      </w:r>
    </w:p>
    <w:p w:rsidR="000563AC" w:rsidRDefault="00D01BEA">
      <w:r>
        <w:t>Início 13 de março</w:t>
      </w:r>
    </w:p>
    <w:p w:rsidR="000563AC" w:rsidRDefault="00D01BEA">
      <w:pPr>
        <w:rPr>
          <w:b/>
        </w:rPr>
      </w:pPr>
      <w:r>
        <w:rPr>
          <w:b/>
        </w:rPr>
        <w:t>1.Ementa</w:t>
      </w:r>
    </w:p>
    <w:p w:rsidR="000563AC" w:rsidRDefault="00D01BEA">
      <w:pPr>
        <w:jc w:val="both"/>
      </w:pPr>
      <w:r>
        <w:t>Temos vivido tempos turbulentos em todo o mundo, que foram se agravando a partir da implantação em escala global de políticas econômicas neoliberais, que priorizaram a desregulação dos mercados , a aceleração da inovação tecnológica – com prejuízo</w:t>
      </w:r>
      <w:r>
        <w:t xml:space="preserve"> para os trabalhadores e o aumento do desemprego, que se tornou estrutural-, e um forte impulso dado ao setor financeiro, que passou a comandar as economias centrais e, a partir daí, estabelecer os fenômenos conjugados da finaceirização e do regime acionar</w:t>
      </w:r>
      <w:r>
        <w:t>ial, com uma inversão da lógica industrial, agora voltada para as bolsas de valores e os fundos de pensão. A economia mundial passou a crescer menos, pois o incentivo das grandes corporações era aplicar seus lucros no sistema acionário. Essas transformaçõe</w:t>
      </w:r>
      <w:r>
        <w:t>s econômicas que se deram em grande velocidade tiveram efeitos radicais em diversos setores complementares, como a política, a governabilidade, sobretudo o distanciamento dos eleitores de seus governantes, falando-se mesmo em “captura do estado pelos setor</w:t>
      </w:r>
      <w:r>
        <w:t>es das finanças e das grandes corporações”, mas ainda sobre o nível de emprego, sobre o meio ambiente e um efeito dramático na desigualdade de renda e de riqueza em escala mundial. Estes efeitos foram diferenciados entre países e regiões e, o que antes ati</w:t>
      </w:r>
      <w:r>
        <w:t>ngia com maior impacto a chamada periferia sistêmica, passou a afetar com intensidade os países centrais, vide a crise europeia, o Brexit, entre outros eventos de envergadura.</w:t>
      </w:r>
    </w:p>
    <w:p w:rsidR="000563AC" w:rsidRDefault="00D01BEA">
      <w:pPr>
        <w:jc w:val="both"/>
      </w:pPr>
      <w:r>
        <w:t>Na periferia do sistema, na América do Sul, na Índia, na Rússia e com intensidad</w:t>
      </w:r>
      <w:r>
        <w:t>e na China, por optarem por políticas menos vinculadas ao neoliberalismo, houve crescimento econômico com distribuição de riqueza. A resposta das forças conservadoras não tardou e, embora sem mudança substancial na estrutura macroeconômica global, as artic</w:t>
      </w:r>
      <w:r>
        <w:t xml:space="preserve">ulações políticas do grande capital, mais governos conservadores, associados a um controle midiático rigoroso; as posições foram sendo alteradas, com governos conservadores sendo eleitos em diversos países centrais e periféricos, ou via golpe políticos, o </w:t>
      </w:r>
      <w:r>
        <w:t>que já se faz sentir na América do Sul e, com menos intensidade na Rússia e na China.</w:t>
      </w:r>
    </w:p>
    <w:p w:rsidR="000563AC" w:rsidRDefault="00D01BEA">
      <w:pPr>
        <w:jc w:val="both"/>
      </w:pPr>
      <w:r>
        <w:t>O objetivo central deste curso é, portanto, observar, a partir de uma compreensão mais alargada da Crise, em suas diversas manifestações e através das tendências apontada</w:t>
      </w:r>
      <w:r>
        <w:t xml:space="preserve">s pelas agências mundiais de pesquisa e estatística, sejam econômicas, políticas, laborais e ambientais, os cenários mais prováveis, entendendo que a dinâmica mundial não tem um </w:t>
      </w:r>
      <w:r>
        <w:lastRenderedPageBreak/>
        <w:t>rumo definido e que, setores do capital, do trabalho, das mulheres, dos movime</w:t>
      </w:r>
      <w:r>
        <w:t xml:space="preserve">ntos sociais organizados, nacionais, internacionais, locais estão em luta e disputando seus interesses. É um curso prospectivo, mas que trás aportes teóricos substantivos sobre ampla dimensão da crise e evidenciais empíricas que possibilitam análises mais </w:t>
      </w:r>
      <w:r>
        <w:t>próximas deste conjunto de fenômenos. Assim, um conjunto de questões norteadoras se estabelece: - Qual o alcance dos movimentos emancipatórios?  - Estamos condenados à barbárie?; - O desemprego estrutural será alterado? – Os graves danos ambientais terão c</w:t>
      </w:r>
      <w:r>
        <w:t>ontrole? ; - As desigualdades de poder e renda podem ser alteradas?; - Para onde caminha a política?</w:t>
      </w:r>
    </w:p>
    <w:p w:rsidR="000563AC" w:rsidRDefault="00D01BEA">
      <w:pPr>
        <w:rPr>
          <w:b/>
        </w:rPr>
      </w:pPr>
      <w:r>
        <w:rPr>
          <w:b/>
        </w:rPr>
        <w:t>2. Conteúdo Programático</w:t>
      </w:r>
    </w:p>
    <w:p w:rsidR="000563AC" w:rsidRDefault="00D01BEA">
      <w:pPr>
        <w:rPr>
          <w:rFonts w:cs="Calibri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="Calibri"/>
          <w:color w:val="222222"/>
          <w:sz w:val="24"/>
          <w:szCs w:val="24"/>
          <w:shd w:val="clear" w:color="auto" w:fill="FFFFFF"/>
        </w:rPr>
        <w:t xml:space="preserve">1. </w:t>
      </w:r>
      <w:r>
        <w:rPr>
          <w:rFonts w:cs="Calibri"/>
          <w:b/>
          <w:color w:val="222222"/>
          <w:sz w:val="24"/>
          <w:szCs w:val="24"/>
          <w:shd w:val="clear" w:color="auto" w:fill="FFFFFF"/>
        </w:rPr>
        <w:t>Teorias sobre a crise atual do capitalismo</w:t>
      </w:r>
      <w:r>
        <w:rPr>
          <w:rFonts w:cs="Calibri"/>
          <w:color w:val="222222"/>
          <w:sz w:val="24"/>
          <w:szCs w:val="24"/>
          <w:shd w:val="clear" w:color="auto" w:fill="FFFFFF"/>
        </w:rPr>
        <w:t xml:space="preserve"> ( a partir de Wolfgang Streek, François Chesnais, Nancy Fraser, Claude Serfati; Sti</w:t>
      </w:r>
      <w:r>
        <w:rPr>
          <w:rFonts w:cs="Calibri"/>
          <w:color w:val="222222"/>
          <w:sz w:val="24"/>
          <w:szCs w:val="24"/>
          <w:shd w:val="clear" w:color="auto" w:fill="FFFFFF"/>
        </w:rPr>
        <w:t xml:space="preserve">glitz; Saskia Sassen, Bellamy Foster, Kwame Anthony Appiah; Partha Chaterjee, entre outros); </w:t>
      </w:r>
    </w:p>
    <w:p w:rsidR="000563AC" w:rsidRDefault="00D01BEA">
      <w:pPr>
        <w:rPr>
          <w:rFonts w:cs="Calibri"/>
          <w:b/>
          <w:color w:val="222222"/>
          <w:sz w:val="24"/>
          <w:szCs w:val="24"/>
          <w:shd w:val="clear" w:color="auto" w:fill="FFFFFF"/>
        </w:rPr>
      </w:pPr>
      <w:r>
        <w:rPr>
          <w:rFonts w:cs="Calibri"/>
          <w:b/>
          <w:bCs/>
          <w:color w:val="222222"/>
          <w:sz w:val="24"/>
          <w:szCs w:val="24"/>
          <w:shd w:val="clear" w:color="auto" w:fill="FFFFFF"/>
        </w:rPr>
        <w:t xml:space="preserve">2. </w:t>
      </w:r>
      <w:r>
        <w:rPr>
          <w:rFonts w:cs="Calibri"/>
          <w:b/>
          <w:color w:val="222222"/>
          <w:sz w:val="24"/>
          <w:szCs w:val="24"/>
          <w:shd w:val="clear" w:color="auto" w:fill="FFFFFF"/>
        </w:rPr>
        <w:t>Aspectos particulares da Crise</w:t>
      </w:r>
    </w:p>
    <w:p w:rsidR="000563AC" w:rsidRDefault="00D01BEA">
      <w:pPr>
        <w:rPr>
          <w:rFonts w:cs="Calibri"/>
          <w:color w:val="222222"/>
          <w:sz w:val="24"/>
          <w:szCs w:val="24"/>
          <w:shd w:val="clear" w:color="auto" w:fill="FFFFFF"/>
        </w:rPr>
      </w:pPr>
      <w:r>
        <w:rPr>
          <w:rFonts w:cs="Calibri"/>
          <w:color w:val="222222"/>
          <w:sz w:val="24"/>
          <w:szCs w:val="24"/>
          <w:shd w:val="clear" w:color="auto" w:fill="FFFFFF"/>
        </w:rPr>
        <w:t xml:space="preserve">2.1 </w:t>
      </w:r>
      <w:r>
        <w:rPr>
          <w:rFonts w:cs="Calibri"/>
          <w:color w:val="222222"/>
          <w:sz w:val="24"/>
          <w:szCs w:val="24"/>
          <w:shd w:val="clear" w:color="auto" w:fill="FFFFFF"/>
        </w:rPr>
        <w:t xml:space="preserve">os impactos sobre o emprego; </w:t>
      </w:r>
    </w:p>
    <w:p w:rsidR="000563AC" w:rsidRDefault="00D01BEA">
      <w:pPr>
        <w:rPr>
          <w:rFonts w:cs="Calibri"/>
          <w:color w:val="222222"/>
          <w:sz w:val="24"/>
          <w:szCs w:val="24"/>
          <w:shd w:val="clear" w:color="auto" w:fill="FFFFFF"/>
        </w:rPr>
      </w:pPr>
      <w:r>
        <w:rPr>
          <w:rFonts w:cs="Calibri"/>
          <w:color w:val="222222"/>
          <w:sz w:val="24"/>
          <w:szCs w:val="24"/>
          <w:shd w:val="clear" w:color="auto" w:fill="FFFFFF"/>
        </w:rPr>
        <w:t xml:space="preserve">2.2 os impactos sobre o meio ambiente; </w:t>
      </w:r>
    </w:p>
    <w:p w:rsidR="000563AC" w:rsidRDefault="00D01BEA">
      <w:pPr>
        <w:rPr>
          <w:rFonts w:cs="Calibri"/>
          <w:color w:val="222222"/>
          <w:sz w:val="24"/>
          <w:szCs w:val="24"/>
          <w:shd w:val="clear" w:color="auto" w:fill="FFFFFF"/>
        </w:rPr>
      </w:pPr>
      <w:r>
        <w:rPr>
          <w:rFonts w:cs="Calibri"/>
          <w:color w:val="222222"/>
          <w:sz w:val="24"/>
          <w:szCs w:val="24"/>
          <w:shd w:val="clear" w:color="auto" w:fill="FFFFFF"/>
        </w:rPr>
        <w:t xml:space="preserve">2.3 os impactos sobre a democracia e os governos. </w:t>
      </w:r>
    </w:p>
    <w:p w:rsidR="000563AC" w:rsidRDefault="00D01BEA">
      <w:pPr>
        <w:rPr>
          <w:rFonts w:cs="Calibri"/>
          <w:color w:val="222222"/>
          <w:sz w:val="24"/>
          <w:szCs w:val="24"/>
          <w:shd w:val="clear" w:color="auto" w:fill="FFFFFF"/>
        </w:rPr>
      </w:pPr>
      <w:r>
        <w:rPr>
          <w:rFonts w:cs="Calibri"/>
          <w:color w:val="222222"/>
          <w:sz w:val="24"/>
          <w:szCs w:val="24"/>
          <w:shd w:val="clear" w:color="auto" w:fill="FFFFFF"/>
        </w:rPr>
        <w:t>2.4  Após estas contextualizações entraremos em aspectos particulares dos processos que vem atingindo países  e regiões como: Brasil; México, Argentina, América Latina, Índia, China, principalmente.</w:t>
      </w:r>
    </w:p>
    <w:p w:rsidR="000563AC" w:rsidRDefault="00D01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Programa de Aulas</w:t>
      </w:r>
    </w:p>
    <w:p w:rsidR="000563AC" w:rsidRDefault="00D01BEA">
      <w:r>
        <w:t>Será estruturado a partir de leitura</w:t>
      </w:r>
      <w:r>
        <w:t>s devidamente selecionadas, utilizando, basicamente, as referências que seguem:</w:t>
      </w:r>
    </w:p>
    <w:p w:rsidR="000563AC" w:rsidRDefault="000563AC"/>
    <w:p w:rsidR="000563AC" w:rsidRDefault="00D01BEA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Referências</w:t>
      </w:r>
    </w:p>
    <w:p w:rsidR="000563AC" w:rsidRDefault="00D01BEA">
      <w:pPr>
        <w:spacing w:after="0" w:line="240" w:lineRule="auto"/>
        <w:rPr>
          <w:rFonts w:eastAsia="Fd1266279-Identity-H" w:cs="Calibri"/>
          <w:sz w:val="24"/>
          <w:szCs w:val="24"/>
          <w:lang w:val="en-US"/>
        </w:rPr>
      </w:pPr>
      <w:r w:rsidRPr="00D01BEA">
        <w:rPr>
          <w:rFonts w:eastAsia="Fd1266279-Identity-H" w:cs="Calibri"/>
          <w:sz w:val="24"/>
          <w:szCs w:val="24"/>
        </w:rPr>
        <w:t>Chesnais, François (2016),</w:t>
      </w:r>
      <w:r w:rsidRPr="00D01BEA">
        <w:rPr>
          <w:rFonts w:eastAsia="Fd1266279-Identity-H" w:cs="Calibri"/>
          <w:b/>
          <w:sz w:val="24"/>
          <w:szCs w:val="24"/>
        </w:rPr>
        <w:t xml:space="preserve">Finance Capital Today. </w:t>
      </w:r>
      <w:r>
        <w:rPr>
          <w:rFonts w:eastAsia="Fd1266279-Identity-H" w:cs="Calibri"/>
          <w:b/>
          <w:sz w:val="24"/>
          <w:szCs w:val="24"/>
          <w:lang w:val="en-US"/>
        </w:rPr>
        <w:t xml:space="preserve">Corporations and Banks in the Lasting Global slump. </w:t>
      </w:r>
      <w:r>
        <w:rPr>
          <w:rFonts w:eastAsia="Fd1266279-Identity-H" w:cs="Calibri"/>
          <w:sz w:val="24"/>
          <w:szCs w:val="24"/>
          <w:lang w:val="en-US"/>
        </w:rPr>
        <w:t>Leiden/Boston: Brill. Introdução, P.1:21 e Conclusão, P.</w:t>
      </w:r>
    </w:p>
    <w:p w:rsidR="000563AC" w:rsidRDefault="000563AC">
      <w:pPr>
        <w:spacing w:after="0" w:line="240" w:lineRule="auto"/>
        <w:rPr>
          <w:sz w:val="24"/>
          <w:szCs w:val="24"/>
          <w:lang w:val="en-US"/>
        </w:rPr>
      </w:pPr>
    </w:p>
    <w:p w:rsidR="000563AC" w:rsidRDefault="00D01BEA">
      <w:pPr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bCs/>
          <w:sz w:val="24"/>
          <w:szCs w:val="24"/>
          <w:lang w:val="en-US"/>
        </w:rPr>
        <w:t>C</w:t>
      </w:r>
      <w:r>
        <w:rPr>
          <w:rFonts w:cs="Calibri"/>
          <w:bCs/>
          <w:sz w:val="24"/>
          <w:szCs w:val="24"/>
          <w:lang w:val="en-US"/>
        </w:rPr>
        <w:t xml:space="preserve">ostantino, Agostina (2014), “Land Grabbing in Latin America: Another Natural Resource Curse?”  in:  </w:t>
      </w:r>
      <w:r>
        <w:rPr>
          <w:rFonts w:cs="Calibri"/>
          <w:sz w:val="24"/>
          <w:szCs w:val="24"/>
          <w:lang w:val="en-US"/>
        </w:rPr>
        <w:t>Agrarian South: Journal of</w:t>
      </w:r>
      <w:r>
        <w:rPr>
          <w:rFonts w:cs="Calibri"/>
          <w:bCs/>
          <w:sz w:val="24"/>
          <w:szCs w:val="24"/>
          <w:lang w:val="en-US"/>
        </w:rPr>
        <w:t xml:space="preserve"> </w:t>
      </w:r>
      <w:r>
        <w:rPr>
          <w:rFonts w:cs="Calibri"/>
          <w:sz w:val="24"/>
          <w:szCs w:val="24"/>
          <w:lang w:val="en-US"/>
        </w:rPr>
        <w:t>Political Economy</w:t>
      </w:r>
    </w:p>
    <w:p w:rsidR="000563AC" w:rsidRPr="00D01BEA" w:rsidRDefault="00D01BEA">
      <w:pPr>
        <w:spacing w:after="0" w:line="240" w:lineRule="auto"/>
        <w:textAlignment w:val="baseline"/>
        <w:rPr>
          <w:rFonts w:cs="Calibri"/>
          <w:sz w:val="24"/>
          <w:szCs w:val="24"/>
        </w:rPr>
      </w:pPr>
      <w:r w:rsidRPr="00D01BEA">
        <w:rPr>
          <w:rFonts w:cs="Calibri"/>
          <w:sz w:val="24"/>
          <w:szCs w:val="24"/>
        </w:rPr>
        <w:t>3(1) 17–43</w:t>
      </w:r>
    </w:p>
    <w:p w:rsidR="000563AC" w:rsidRPr="00D01BEA" w:rsidRDefault="000563AC">
      <w:pPr>
        <w:rPr>
          <w:sz w:val="24"/>
          <w:szCs w:val="24"/>
        </w:rPr>
      </w:pPr>
    </w:p>
    <w:p w:rsidR="000563AC" w:rsidRDefault="00D01BEA">
      <w:pPr>
        <w:rPr>
          <w:sz w:val="24"/>
          <w:szCs w:val="24"/>
        </w:rPr>
      </w:pPr>
      <w:r>
        <w:rPr>
          <w:sz w:val="24"/>
          <w:szCs w:val="24"/>
        </w:rPr>
        <w:t xml:space="preserve">Correa, Eugenia (2013), “Hacia uma Política de pleno empleo em México”. In: In: Eugenia Correa et all: </w:t>
      </w:r>
      <w:r>
        <w:rPr>
          <w:b/>
          <w:sz w:val="24"/>
          <w:szCs w:val="24"/>
        </w:rPr>
        <w:t>Estrategias para um desarrollo sustentable frente a las três crisis: finanzas, Economia y medio ambiente. Ciudad de México: UAM/</w:t>
      </w:r>
      <w:r>
        <w:rPr>
          <w:sz w:val="24"/>
          <w:szCs w:val="24"/>
        </w:rPr>
        <w:t xml:space="preserve"> MAPrrúa, p. 365</w:t>
      </w:r>
    </w:p>
    <w:p w:rsidR="000563AC" w:rsidRDefault="00D01BEA">
      <w:pPr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 xml:space="preserve">Denis Collin (2013), “A Crise da Humanidade e a Crítica Radical do valor”. </w:t>
      </w:r>
      <w:r>
        <w:rPr>
          <w:sz w:val="24"/>
          <w:szCs w:val="24"/>
          <w:lang w:val="en-US"/>
        </w:rPr>
        <w:t>Cadernos CRH, v.26.n.67 , p13:27, Salvador</w:t>
      </w:r>
    </w:p>
    <w:p w:rsidR="000563AC" w:rsidRDefault="00D01BEA">
      <w:pPr>
        <w:spacing w:after="0" w:line="240" w:lineRule="auto"/>
        <w:rPr>
          <w:rFonts w:eastAsia="Brill-Roman" w:cs="Calibri"/>
          <w:sz w:val="24"/>
          <w:szCs w:val="24"/>
          <w:lang w:val="en-US"/>
        </w:rPr>
      </w:pPr>
      <w:r>
        <w:rPr>
          <w:rFonts w:eastAsia="Brill-Roman" w:cs="Calibri"/>
          <w:sz w:val="24"/>
          <w:szCs w:val="24"/>
          <w:lang w:val="en-US"/>
        </w:rPr>
        <w:t xml:space="preserve">Foster, John Bellamy ( 2012) , ‘The Planetary Emergency’, </w:t>
      </w:r>
      <w:r>
        <w:rPr>
          <w:rFonts w:eastAsia="Brill-Italic" w:cs="Calibri"/>
          <w:i/>
          <w:iCs/>
          <w:sz w:val="24"/>
          <w:szCs w:val="24"/>
          <w:lang w:val="en-US"/>
        </w:rPr>
        <w:t>Monthly Review</w:t>
      </w:r>
      <w:r>
        <w:rPr>
          <w:rFonts w:eastAsia="Brill-Roman" w:cs="Calibri"/>
          <w:sz w:val="24"/>
          <w:szCs w:val="24"/>
          <w:lang w:val="en-US"/>
        </w:rPr>
        <w:t>, 64, 7 (December).</w:t>
      </w:r>
    </w:p>
    <w:p w:rsidR="000563AC" w:rsidRDefault="000563AC">
      <w:pPr>
        <w:rPr>
          <w:sz w:val="24"/>
          <w:szCs w:val="24"/>
          <w:lang w:val="en-US"/>
        </w:rPr>
      </w:pPr>
    </w:p>
    <w:p w:rsidR="000563AC" w:rsidRDefault="00D01BEA">
      <w:pPr>
        <w:rPr>
          <w:sz w:val="24"/>
          <w:szCs w:val="24"/>
        </w:rPr>
      </w:pPr>
      <w:r>
        <w:rPr>
          <w:sz w:val="24"/>
          <w:szCs w:val="24"/>
        </w:rPr>
        <w:t>Guillén, Arturo (2015), “The “mexican moment”</w:t>
      </w:r>
      <w:r>
        <w:rPr>
          <w:sz w:val="24"/>
          <w:szCs w:val="24"/>
        </w:rPr>
        <w:t xml:space="preserve">: La economia mexicana em El marco de La crisis global”. in: Gregorio Vidal (org.) </w:t>
      </w:r>
      <w:r>
        <w:rPr>
          <w:b/>
          <w:sz w:val="24"/>
          <w:szCs w:val="24"/>
        </w:rPr>
        <w:t xml:space="preserve">Estados Unidos, Europa, Asia, América Latina. La crisis va y se generaliza.  P. </w:t>
      </w:r>
      <w:r>
        <w:rPr>
          <w:sz w:val="24"/>
          <w:szCs w:val="24"/>
        </w:rPr>
        <w:t>205</w:t>
      </w:r>
    </w:p>
    <w:p w:rsidR="000563AC" w:rsidRDefault="00D01BEA">
      <w:pPr>
        <w:rPr>
          <w:sz w:val="24"/>
          <w:szCs w:val="24"/>
        </w:rPr>
      </w:pPr>
      <w:r>
        <w:rPr>
          <w:sz w:val="24"/>
          <w:szCs w:val="24"/>
        </w:rPr>
        <w:t xml:space="preserve">Guillén, Arturo (2015), </w:t>
      </w:r>
      <w:r>
        <w:rPr>
          <w:b/>
          <w:sz w:val="24"/>
          <w:szCs w:val="24"/>
        </w:rPr>
        <w:t xml:space="preserve">La Crisis Global em su Laberinto.  </w:t>
      </w:r>
      <w:r>
        <w:rPr>
          <w:sz w:val="24"/>
          <w:szCs w:val="24"/>
        </w:rPr>
        <w:t>Ciudad de México:UAM/ Bibliote</w:t>
      </w:r>
      <w:r>
        <w:rPr>
          <w:sz w:val="24"/>
          <w:szCs w:val="24"/>
        </w:rPr>
        <w:t>ca Nova, prólgo, cap. 1, cap VIII.</w:t>
      </w:r>
    </w:p>
    <w:p w:rsidR="000563AC" w:rsidRDefault="00D01BEA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Fraser, Nancy ( 2012), “</w:t>
      </w:r>
      <w:r>
        <w:rPr>
          <w:rFonts w:cs="Calibri"/>
          <w:bCs/>
          <w:sz w:val="24"/>
          <w:szCs w:val="24"/>
        </w:rPr>
        <w:t>Reflexiones en torno a Polanyi y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la actual crisis capitalista</w:t>
      </w:r>
      <w:r>
        <w:rPr>
          <w:rFonts w:cs="Calibri"/>
          <w:color w:val="231F20"/>
          <w:sz w:val="24"/>
          <w:szCs w:val="24"/>
        </w:rPr>
        <w:t xml:space="preserve"> de relaciones ecosociales y cambio globa</w:t>
      </w:r>
      <w:r>
        <w:rPr>
          <w:rFonts w:cs="Calibri"/>
          <w:b/>
          <w:color w:val="231F20"/>
          <w:sz w:val="24"/>
          <w:szCs w:val="24"/>
        </w:rPr>
        <w:t>l”</w:t>
      </w:r>
      <w:r>
        <w:rPr>
          <w:rFonts w:cs="Calibri"/>
          <w:color w:val="231F20"/>
          <w:sz w:val="24"/>
          <w:szCs w:val="24"/>
        </w:rPr>
        <w:t xml:space="preserve"> in:  Papeles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color w:val="231F20"/>
          <w:sz w:val="24"/>
          <w:szCs w:val="24"/>
        </w:rPr>
        <w:t>Nº 118 , pp. 13-28</w:t>
      </w:r>
      <w:r>
        <w:rPr>
          <w:rFonts w:cs="Calibri"/>
          <w:sz w:val="24"/>
          <w:szCs w:val="24"/>
        </w:rPr>
        <w:t>.</w:t>
      </w:r>
    </w:p>
    <w:p w:rsidR="000563AC" w:rsidRDefault="000563AC">
      <w:pPr>
        <w:spacing w:after="0" w:line="240" w:lineRule="auto"/>
        <w:rPr>
          <w:rFonts w:cs="Calibri"/>
          <w:sz w:val="24"/>
          <w:szCs w:val="24"/>
        </w:rPr>
      </w:pPr>
    </w:p>
    <w:p w:rsidR="000563AC" w:rsidRDefault="00D01BEA">
      <w:pPr>
        <w:spacing w:after="0" w:line="240" w:lineRule="auto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sz w:val="24"/>
          <w:szCs w:val="24"/>
          <w:lang w:val="en-US"/>
        </w:rPr>
        <w:t xml:space="preserve">Gilpin Robert (1983), </w:t>
      </w:r>
      <w:r>
        <w:rPr>
          <w:rFonts w:eastAsia="Fd1266279-Identity-H" w:cs="Calibri"/>
          <w:b/>
          <w:sz w:val="24"/>
          <w:szCs w:val="24"/>
          <w:lang w:val="en-US"/>
        </w:rPr>
        <w:t>T</w:t>
      </w:r>
      <w:r>
        <w:rPr>
          <w:rFonts w:eastAsia="Fd1266279-Identity-H" w:cs="Calibri"/>
          <w:b/>
          <w:bCs/>
          <w:sz w:val="24"/>
          <w:szCs w:val="24"/>
          <w:lang w:val="en-US" w:eastAsia="pt-BR"/>
        </w:rPr>
        <w:t>he Political Economy of Internation</w:t>
      </w:r>
      <w:r>
        <w:rPr>
          <w:rFonts w:eastAsia="Fd1266279-Identity-H" w:cs="Calibri"/>
          <w:b/>
          <w:bCs/>
          <w:sz w:val="24"/>
          <w:szCs w:val="24"/>
          <w:lang w:val="en-US" w:eastAsia="pt-BR"/>
        </w:rPr>
        <w:t>al Relations</w:t>
      </w:r>
      <w:r>
        <w:rPr>
          <w:rFonts w:eastAsia="Fd1266279-Identity-H" w:cs="Calibri"/>
          <w:sz w:val="24"/>
          <w:szCs w:val="24"/>
          <w:lang w:val="en-US" w:eastAsia="pt-BR"/>
        </w:rPr>
        <w:t>,</w:t>
      </w:r>
      <w:r>
        <w:rPr>
          <w:rFonts w:eastAsia="Fd1266279-Identity-H" w:cs="Calibri"/>
          <w:sz w:val="24"/>
          <w:szCs w:val="24"/>
          <w:lang w:val="en-US"/>
        </w:rPr>
        <w:t xml:space="preserve"> Princeton: Princeton University Press , cap. 4 e 8.</w:t>
      </w:r>
    </w:p>
    <w:p w:rsidR="000563AC" w:rsidRDefault="000563AC">
      <w:pPr>
        <w:rPr>
          <w:sz w:val="24"/>
          <w:szCs w:val="24"/>
          <w:lang w:val="en-US"/>
        </w:rPr>
      </w:pPr>
    </w:p>
    <w:p w:rsidR="000563AC" w:rsidRPr="00D01BEA" w:rsidRDefault="00D01BEA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Herring, Ronald J. (2015), “How is food political, market, state and knowledge? In: Ronald J.Herring (Ed): </w:t>
      </w:r>
      <w:r>
        <w:rPr>
          <w:b/>
          <w:sz w:val="24"/>
          <w:szCs w:val="24"/>
          <w:lang w:val="en-US"/>
        </w:rPr>
        <w:t xml:space="preserve">Oxford Handbook of Food, Politics and Society. </w:t>
      </w:r>
      <w:r w:rsidRPr="00D01BEA">
        <w:rPr>
          <w:sz w:val="24"/>
          <w:szCs w:val="24"/>
        </w:rPr>
        <w:t>Oxford university press, p.3</w:t>
      </w:r>
    </w:p>
    <w:p w:rsidR="000563AC" w:rsidRDefault="00D01BEA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Katz, Claudio (2013), “Manifestaciones de La Crise em América latina y lãs paradojas  del neodessarrolismo Argentino”. </w:t>
      </w:r>
      <w:r>
        <w:rPr>
          <w:sz w:val="24"/>
          <w:szCs w:val="24"/>
          <w:lang w:val="en-US"/>
        </w:rPr>
        <w:t>Cadernos CRH, v.26.n.67 ,p.49:64 , Salvador.</w:t>
      </w:r>
    </w:p>
    <w:p w:rsidR="000563AC" w:rsidRDefault="00D01BEA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Leonard, Mark (2015), Geopolitics </w:t>
      </w:r>
      <w:r>
        <w:rPr>
          <w:rFonts w:cs="Calibri"/>
          <w:b/>
          <w:sz w:val="24"/>
          <w:szCs w:val="24"/>
          <w:lang w:val="en-US"/>
        </w:rPr>
        <w:t>vs Globalization:How Companies and States Can Become Winne</w:t>
      </w:r>
      <w:r>
        <w:rPr>
          <w:rFonts w:cs="Calibri"/>
          <w:b/>
          <w:sz w:val="24"/>
          <w:szCs w:val="24"/>
          <w:lang w:val="en-US"/>
        </w:rPr>
        <w:t>rs in the Age of Geo-economics</w:t>
      </w:r>
      <w:r>
        <w:rPr>
          <w:rFonts w:cs="Calibri"/>
          <w:sz w:val="24"/>
          <w:szCs w:val="24"/>
          <w:lang w:val="en-US"/>
        </w:rPr>
        <w:t xml:space="preserve">.  </w:t>
      </w:r>
      <w:r>
        <w:rPr>
          <w:rFonts w:cs="Calibri"/>
          <w:sz w:val="24"/>
          <w:szCs w:val="24"/>
        </w:rPr>
        <w:t>World Economic Forum.</w:t>
      </w:r>
    </w:p>
    <w:p w:rsidR="000563AC" w:rsidRDefault="000563AC">
      <w:pPr>
        <w:rPr>
          <w:sz w:val="24"/>
          <w:szCs w:val="24"/>
        </w:rPr>
      </w:pPr>
    </w:p>
    <w:p w:rsidR="000563AC" w:rsidRDefault="00D01BEA">
      <w:pPr>
        <w:rPr>
          <w:sz w:val="24"/>
          <w:szCs w:val="24"/>
        </w:rPr>
      </w:pPr>
      <w:r>
        <w:rPr>
          <w:sz w:val="24"/>
          <w:szCs w:val="24"/>
        </w:rPr>
        <w:t>Löwy, Michael (2013), “Crise Ecológica, Crise Capitalista, Crise de Civilização: alternativa ecossocialista”. Cadernos CRH, v.26.n.67 ,p.79:86, Salvador.</w:t>
      </w:r>
    </w:p>
    <w:p w:rsidR="000563AC" w:rsidRDefault="00D01BEA">
      <w:pPr>
        <w:spacing w:after="0" w:line="240" w:lineRule="auto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Margulis, Matias E,  McKeon, Nora; Borras Jr S</w:t>
      </w:r>
      <w:r>
        <w:rPr>
          <w:rFonts w:cs="Calibri"/>
          <w:sz w:val="24"/>
          <w:szCs w:val="24"/>
        </w:rPr>
        <w:t xml:space="preserve">aturnino M.(2013), </w:t>
      </w:r>
      <w:r>
        <w:rPr>
          <w:rFonts w:eastAsia="Times New Roman" w:cs="Calibri"/>
          <w:color w:val="999999"/>
          <w:sz w:val="24"/>
          <w:szCs w:val="24"/>
          <w:lang w:eastAsia="pt-BR"/>
        </w:rPr>
        <w:t xml:space="preserve"> “</w:t>
      </w:r>
      <w:r>
        <w:rPr>
          <w:rFonts w:cs="Calibri"/>
          <w:bCs/>
          <w:sz w:val="24"/>
          <w:szCs w:val="24"/>
        </w:rPr>
        <w:t>Land Grabbing and Global Governance:</w:t>
      </w:r>
      <w:r>
        <w:rPr>
          <w:rFonts w:eastAsia="Times New Roman" w:cs="Calibri"/>
          <w:color w:val="999999"/>
          <w:sz w:val="24"/>
          <w:szCs w:val="24"/>
          <w:lang w:eastAsia="pt-BR"/>
        </w:rPr>
        <w:t xml:space="preserve"> </w:t>
      </w:r>
      <w:r>
        <w:rPr>
          <w:rFonts w:cs="Calibri"/>
          <w:bCs/>
          <w:sz w:val="24"/>
          <w:szCs w:val="24"/>
        </w:rPr>
        <w:t>Critical Perspectives”,</w:t>
      </w:r>
      <w:r>
        <w:rPr>
          <w:rFonts w:cs="Calibri"/>
          <w:b/>
          <w:bCs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 xml:space="preserve">In: Globalizations, 2013, Vol. 10, No. 1, 1–23, </w:t>
      </w:r>
      <w:hyperlink r:id="rId4">
        <w:r>
          <w:rPr>
            <w:rStyle w:val="LinkdaInternet"/>
            <w:rFonts w:cs="Calibri"/>
            <w:sz w:val="24"/>
            <w:szCs w:val="24"/>
          </w:rPr>
          <w:t>http://dx.doi.org/10.1080/14747731.2013.764151</w:t>
        </w:r>
      </w:hyperlink>
      <w:r>
        <w:rPr>
          <w:rFonts w:cs="Calibri"/>
          <w:sz w:val="24"/>
          <w:szCs w:val="24"/>
        </w:rPr>
        <w:t>.</w:t>
      </w:r>
    </w:p>
    <w:p w:rsidR="000563AC" w:rsidRDefault="000563AC">
      <w:pPr>
        <w:spacing w:after="0" w:line="240" w:lineRule="auto"/>
        <w:textAlignment w:val="baseline"/>
        <w:rPr>
          <w:rFonts w:eastAsia="Times New Roman" w:cs="Calibri"/>
          <w:color w:val="999999"/>
          <w:sz w:val="24"/>
          <w:szCs w:val="24"/>
          <w:lang w:eastAsia="pt-BR"/>
        </w:rPr>
      </w:pPr>
    </w:p>
    <w:p w:rsidR="000563AC" w:rsidRDefault="00D01BEA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Marques, Rosa Maria e Nakatani, Paulo (2013), “Crise, Capital fictício e afluxo de capitais estrangeiros no Brasil”. </w:t>
      </w:r>
      <w:r>
        <w:rPr>
          <w:sz w:val="24"/>
          <w:szCs w:val="24"/>
          <w:lang w:val="en-US"/>
        </w:rPr>
        <w:t>Cadernos CRH, v.26.n.67 , p. 65:78 , Salvador.</w:t>
      </w:r>
    </w:p>
    <w:p w:rsidR="000563AC" w:rsidRDefault="00D01BEA">
      <w:pPr>
        <w:spacing w:after="0" w:line="240" w:lineRule="auto"/>
        <w:rPr>
          <w:rFonts w:cs="Calibri"/>
          <w:color w:val="231F20"/>
          <w:sz w:val="24"/>
          <w:szCs w:val="24"/>
          <w:lang w:val="en-US"/>
        </w:rPr>
      </w:pPr>
      <w:r>
        <w:rPr>
          <w:rFonts w:cs="Calibri"/>
          <w:bCs/>
          <w:color w:val="000000"/>
          <w:sz w:val="24"/>
          <w:szCs w:val="24"/>
          <w:lang w:val="en-US"/>
        </w:rPr>
        <w:t>Mehrotra, Satosh (2010),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 “India and the global economic crisis”. Journal of Asian Public Pol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 xml:space="preserve">icy, </w:t>
      </w:r>
      <w:r>
        <w:rPr>
          <w:rFonts w:cs="Calibri"/>
          <w:color w:val="231F20"/>
          <w:sz w:val="24"/>
          <w:szCs w:val="24"/>
          <w:lang w:val="en-US"/>
        </w:rPr>
        <w:t>Vol. 3, No. 2, July 2010, 122–134</w:t>
      </w:r>
    </w:p>
    <w:p w:rsidR="000563AC" w:rsidRDefault="000563AC">
      <w:pPr>
        <w:rPr>
          <w:sz w:val="24"/>
          <w:szCs w:val="24"/>
          <w:lang w:val="en-US"/>
        </w:rPr>
      </w:pPr>
    </w:p>
    <w:p w:rsidR="000563AC" w:rsidRPr="00D01BEA" w:rsidRDefault="00D01BE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Naveiro, Omar de Léon (2015), “América Latina ante La crisis: El valor de las respuestas estructurales”. in: Gregorio Vidal (org.) </w:t>
      </w:r>
      <w:r>
        <w:rPr>
          <w:b/>
          <w:sz w:val="24"/>
          <w:szCs w:val="24"/>
        </w:rPr>
        <w:t xml:space="preserve">Estados Unidos, Europa, Asia, América Latina. La crisis va y se generaliza.  </w:t>
      </w:r>
      <w:r w:rsidRPr="00D01BEA">
        <w:rPr>
          <w:sz w:val="24"/>
          <w:szCs w:val="24"/>
        </w:rPr>
        <w:t>Ciudad d</w:t>
      </w:r>
      <w:r w:rsidRPr="00D01BEA">
        <w:rPr>
          <w:sz w:val="24"/>
          <w:szCs w:val="24"/>
        </w:rPr>
        <w:t>e México: Caecid/MAPrrúa. P. 171</w:t>
      </w:r>
    </w:p>
    <w:p w:rsidR="000563AC" w:rsidRDefault="00D01BEA">
      <w:pPr>
        <w:rPr>
          <w:sz w:val="24"/>
          <w:szCs w:val="24"/>
        </w:rPr>
      </w:pPr>
      <w:r>
        <w:rPr>
          <w:sz w:val="24"/>
          <w:szCs w:val="24"/>
        </w:rPr>
        <w:t>Nóvoa, Jorge; Balanco, Paulo (2013), “O Estágio último do capital. A crise e a dominação do capital financeiro no Mundo”. Cadernos CRH, v.26.n.67 ,  87:104 , Salvador.</w:t>
      </w:r>
    </w:p>
    <w:p w:rsidR="000563AC" w:rsidRDefault="000563AC">
      <w:pPr>
        <w:rPr>
          <w:sz w:val="24"/>
          <w:szCs w:val="24"/>
        </w:rPr>
      </w:pPr>
    </w:p>
    <w:p w:rsidR="000563AC" w:rsidRDefault="00D01BEA">
      <w:pPr>
        <w:rPr>
          <w:sz w:val="24"/>
          <w:szCs w:val="24"/>
        </w:rPr>
      </w:pPr>
      <w:r>
        <w:rPr>
          <w:sz w:val="24"/>
          <w:szCs w:val="24"/>
        </w:rPr>
        <w:t>Rolland, Robert (2013), “ A nova fase da Economia Mund</w:t>
      </w:r>
      <w:r>
        <w:rPr>
          <w:sz w:val="24"/>
          <w:szCs w:val="24"/>
        </w:rPr>
        <w:t>ial e a Crise do Euro: a China, a Europa e a América”, Cadernos CRH, v.26.n.67 ,p.29:48 , Salvador</w:t>
      </w:r>
    </w:p>
    <w:p w:rsidR="000563AC" w:rsidRDefault="00D01BEA">
      <w:pPr>
        <w:spacing w:after="0" w:line="240" w:lineRule="auto"/>
        <w:rPr>
          <w:rFonts w:cs="Calibri"/>
          <w:sz w:val="24"/>
          <w:szCs w:val="24"/>
        </w:rPr>
      </w:pPr>
      <w:r>
        <w:rPr>
          <w:sz w:val="24"/>
          <w:szCs w:val="24"/>
          <w:lang w:val="en-US"/>
        </w:rPr>
        <w:t xml:space="preserve">Sassen, Saskia (2014), “The new global market for land”in:  </w:t>
      </w:r>
      <w:r>
        <w:rPr>
          <w:rFonts w:cs="Calibri"/>
          <w:b/>
          <w:sz w:val="24"/>
          <w:szCs w:val="24"/>
          <w:lang w:val="en-US"/>
        </w:rPr>
        <w:t xml:space="preserve">EXPULSIONS Brutality and Complexity in the Global Economy. </w:t>
      </w:r>
      <w:r w:rsidRPr="00D01BEA">
        <w:rPr>
          <w:rFonts w:cs="Calibri"/>
          <w:sz w:val="24"/>
          <w:szCs w:val="24"/>
        </w:rPr>
        <w:t>Cambridge</w:t>
      </w:r>
      <w:r w:rsidRPr="00D01BEA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HARVARD UNIVERSITY Press</w:t>
      </w:r>
    </w:p>
    <w:p w:rsidR="000563AC" w:rsidRDefault="000563AC">
      <w:pPr>
        <w:rPr>
          <w:sz w:val="24"/>
          <w:szCs w:val="24"/>
        </w:rPr>
      </w:pPr>
    </w:p>
    <w:p w:rsidR="000563AC" w:rsidRDefault="00D01BEA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Serfati, Claude ( 2013), “La naturaleza bajo La influencia de las finanzas: El caso de los mercados de commodities”. In: Eugenia Correa et all: </w:t>
      </w:r>
      <w:r>
        <w:rPr>
          <w:b/>
          <w:sz w:val="24"/>
          <w:szCs w:val="24"/>
        </w:rPr>
        <w:t xml:space="preserve">Estrategias para um desarrollo sustentable frente a las três crisis: finanzas, Economia y medio ambiente. </w:t>
      </w:r>
      <w:r>
        <w:rPr>
          <w:b/>
          <w:sz w:val="24"/>
          <w:szCs w:val="24"/>
          <w:lang w:val="en-US"/>
        </w:rPr>
        <w:t>Ciudad</w:t>
      </w:r>
      <w:r>
        <w:rPr>
          <w:b/>
          <w:sz w:val="24"/>
          <w:szCs w:val="24"/>
          <w:lang w:val="en-US"/>
        </w:rPr>
        <w:t xml:space="preserve"> de México: UAM/</w:t>
      </w:r>
      <w:r>
        <w:rPr>
          <w:sz w:val="24"/>
          <w:szCs w:val="24"/>
          <w:lang w:val="en-US"/>
        </w:rPr>
        <w:t xml:space="preserve"> MAPrrúa, p. 55</w:t>
      </w:r>
    </w:p>
    <w:p w:rsidR="000563AC" w:rsidRDefault="00D01BE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Streek, Wolfgang (2016), </w:t>
      </w:r>
      <w:r>
        <w:rPr>
          <w:b/>
          <w:sz w:val="24"/>
          <w:szCs w:val="24"/>
          <w:lang w:val="en-US"/>
        </w:rPr>
        <w:t xml:space="preserve">How Capitalism Will End? </w:t>
      </w:r>
      <w:r>
        <w:rPr>
          <w:sz w:val="24"/>
          <w:szCs w:val="24"/>
          <w:lang w:val="en-US"/>
        </w:rPr>
        <w:t>London: Verso. Introduction; Chapter 1, chapter 2, Chapter 9.</w:t>
      </w:r>
    </w:p>
    <w:p w:rsidR="000563AC" w:rsidRDefault="00D01BEA">
      <w:pPr>
        <w:rPr>
          <w:sz w:val="24"/>
          <w:szCs w:val="24"/>
          <w:lang w:val="en-US"/>
        </w:rPr>
      </w:pPr>
      <w:r>
        <w:rPr>
          <w:sz w:val="24"/>
          <w:szCs w:val="24"/>
        </w:rPr>
        <w:t>Toledo, Victor;  Bassols;  Narciso Barrera(2009), “Agroecologia y sabidurias tradicionales: um panorama mundial”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 xml:space="preserve">In </w:t>
      </w:r>
      <w:r>
        <w:rPr>
          <w:b/>
          <w:sz w:val="24"/>
          <w:szCs w:val="24"/>
          <w:lang w:val="en-US"/>
        </w:rPr>
        <w:t>La memória biocultural.</w:t>
      </w:r>
      <w:r>
        <w:rPr>
          <w:sz w:val="24"/>
          <w:szCs w:val="24"/>
          <w:lang w:val="en-US"/>
        </w:rPr>
        <w:t xml:space="preserve"> Barcelona: Icaria Editorial</w:t>
      </w:r>
    </w:p>
    <w:p w:rsidR="000563AC" w:rsidRDefault="00D01BEA">
      <w:pPr>
        <w:spacing w:after="0" w:line="240" w:lineRule="auto"/>
        <w:rPr>
          <w:rFonts w:cs="Calibri"/>
          <w:color w:val="231F20"/>
          <w:sz w:val="24"/>
          <w:szCs w:val="24"/>
          <w:lang w:val="en-US"/>
        </w:rPr>
      </w:pPr>
      <w:r>
        <w:rPr>
          <w:rFonts w:cs="Calibri"/>
          <w:color w:val="231F20"/>
          <w:sz w:val="24"/>
          <w:szCs w:val="24"/>
          <w:lang w:val="en-US"/>
        </w:rPr>
        <w:t>Veltmeyer, Henry (2010)”The Global Crisis and Latin America in: Globalizations”, March–June, Vol. 7, Nos. 1–2, pp. 217–233</w:t>
      </w:r>
    </w:p>
    <w:p w:rsidR="000563AC" w:rsidRDefault="000563AC">
      <w:pPr>
        <w:rPr>
          <w:sz w:val="24"/>
          <w:szCs w:val="24"/>
          <w:lang w:val="en-US"/>
        </w:rPr>
      </w:pPr>
    </w:p>
    <w:p w:rsidR="000563AC" w:rsidRDefault="00D01BEA">
      <w:pPr>
        <w:rPr>
          <w:sz w:val="24"/>
          <w:szCs w:val="24"/>
        </w:rPr>
      </w:pPr>
      <w:r>
        <w:rPr>
          <w:sz w:val="24"/>
          <w:szCs w:val="24"/>
        </w:rPr>
        <w:t xml:space="preserve">Vidal, Gregorio (2015), “Introducción” . in: Gregorio Vidal (org.) </w:t>
      </w:r>
      <w:r>
        <w:rPr>
          <w:b/>
          <w:sz w:val="24"/>
          <w:szCs w:val="24"/>
        </w:rPr>
        <w:t xml:space="preserve">Estados Unidos, Europa, Asia, América Latina. La crisis va y se generaliza.  </w:t>
      </w:r>
      <w:r>
        <w:rPr>
          <w:sz w:val="24"/>
          <w:szCs w:val="24"/>
        </w:rPr>
        <w:t>Ciudad de México: Caecid/MAPrrúa. P.5</w:t>
      </w:r>
    </w:p>
    <w:p w:rsidR="000563AC" w:rsidRDefault="00D01BEA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Vidal, Gregorio (2015), “Estados Unidos, corporaciones, financiarización y desiguald em El conteto de La crisis”. </w:t>
      </w:r>
      <w:r>
        <w:rPr>
          <w:b/>
          <w:sz w:val="24"/>
          <w:szCs w:val="24"/>
        </w:rPr>
        <w:t>Estados Unidos, Europa, Asi</w:t>
      </w:r>
      <w:r>
        <w:rPr>
          <w:b/>
          <w:sz w:val="24"/>
          <w:szCs w:val="24"/>
        </w:rPr>
        <w:t xml:space="preserve">a, América Latina. La crisis va y se generaliza.  </w:t>
      </w:r>
      <w:r>
        <w:rPr>
          <w:sz w:val="24"/>
          <w:szCs w:val="24"/>
          <w:lang w:val="en-US"/>
        </w:rPr>
        <w:t>Ciudad de México: Caecid/MAPrrúa. P.19</w:t>
      </w:r>
    </w:p>
    <w:p w:rsidR="000563AC" w:rsidRDefault="00D01BE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Wallerstein, Immanuel, Collins, Randal, Mann, Michael, Drerluguian, Georgi, Calhoun, Craig (2013), </w:t>
      </w:r>
      <w:r>
        <w:rPr>
          <w:b/>
          <w:sz w:val="24"/>
          <w:szCs w:val="24"/>
          <w:lang w:val="en-US"/>
        </w:rPr>
        <w:t xml:space="preserve">Does Capitalism have a future?, </w:t>
      </w:r>
      <w:r>
        <w:rPr>
          <w:sz w:val="24"/>
          <w:szCs w:val="24"/>
          <w:lang w:val="en-US"/>
        </w:rPr>
        <w:t>Oxford, Oxford University Press.</w:t>
      </w:r>
    </w:p>
    <w:p w:rsidR="000563AC" w:rsidRDefault="00D01BEA">
      <w:pPr>
        <w:spacing w:after="0" w:line="240" w:lineRule="auto"/>
        <w:textAlignment w:val="baseline"/>
        <w:rPr>
          <w:rFonts w:eastAsia="Times New Roman" w:cs="Calibri"/>
          <w:sz w:val="24"/>
          <w:szCs w:val="24"/>
          <w:lang w:val="en-US" w:eastAsia="pt-BR"/>
        </w:rPr>
      </w:pPr>
      <w:r>
        <w:rPr>
          <w:rFonts w:eastAsia="Times New Roman" w:cs="Calibri"/>
          <w:sz w:val="24"/>
          <w:szCs w:val="24"/>
          <w:lang w:val="en-US" w:eastAsia="pt-BR"/>
        </w:rPr>
        <w:t>Wen</w:t>
      </w:r>
      <w:r>
        <w:rPr>
          <w:rFonts w:eastAsia="Times New Roman" w:cs="Calibri"/>
          <w:sz w:val="24"/>
          <w:szCs w:val="24"/>
          <w:lang w:val="en-US" w:eastAsia="pt-BR"/>
        </w:rPr>
        <w:t xml:space="preserve"> Tiejun, et. al. (2012), “</w:t>
      </w:r>
      <w:hyperlink r:id="rId5">
        <w:r>
          <w:rPr>
            <w:rStyle w:val="LinkdaInternet"/>
            <w:rFonts w:eastAsia="Times New Roman" w:cs="Calibri"/>
            <w:color w:val="222222"/>
            <w:sz w:val="24"/>
            <w:szCs w:val="24"/>
            <w:lang w:val="en-US" w:eastAsia="pt-BR"/>
          </w:rPr>
          <w:t>Ecological Civilization, Indigenous Culture, and Rural Reconstruction in China</w:t>
        </w:r>
      </w:hyperlink>
      <w:r>
        <w:rPr>
          <w:rFonts w:eastAsia="Times New Roman" w:cs="Calibri"/>
          <w:sz w:val="24"/>
          <w:szCs w:val="24"/>
          <w:lang w:val="en-US" w:eastAsia="pt-BR"/>
        </w:rPr>
        <w:t>,” </w:t>
      </w:r>
      <w:r>
        <w:rPr>
          <w:rFonts w:eastAsia="Times New Roman" w:cs="Calibri"/>
          <w:i/>
          <w:iCs/>
          <w:sz w:val="24"/>
          <w:szCs w:val="24"/>
          <w:lang w:val="en-US" w:eastAsia="pt-BR"/>
        </w:rPr>
        <w:t>Monthly Review </w:t>
      </w:r>
      <w:r>
        <w:rPr>
          <w:rFonts w:eastAsia="Times New Roman" w:cs="Calibri"/>
          <w:sz w:val="24"/>
          <w:szCs w:val="24"/>
          <w:lang w:val="en-US" w:eastAsia="pt-BR"/>
        </w:rPr>
        <w:t>6</w:t>
      </w:r>
      <w:r>
        <w:rPr>
          <w:rFonts w:eastAsia="Times New Roman" w:cs="Calibri"/>
          <w:sz w:val="24"/>
          <w:szCs w:val="24"/>
          <w:lang w:val="en-US" w:eastAsia="pt-BR"/>
        </w:rPr>
        <w:t xml:space="preserve">3, no. 9 (February): 29–35; </w:t>
      </w:r>
    </w:p>
    <w:p w:rsidR="000563AC" w:rsidRDefault="000563AC">
      <w:pPr>
        <w:spacing w:after="0" w:line="240" w:lineRule="auto"/>
        <w:textAlignment w:val="baseline"/>
        <w:rPr>
          <w:rFonts w:eastAsia="Times New Roman" w:cs="Calibri"/>
          <w:sz w:val="24"/>
          <w:szCs w:val="24"/>
          <w:lang w:val="en-US" w:eastAsia="pt-BR"/>
        </w:rPr>
      </w:pPr>
    </w:p>
    <w:p w:rsidR="000563AC" w:rsidRDefault="00D01BEA">
      <w:pPr>
        <w:spacing w:after="0" w:line="240" w:lineRule="auto"/>
        <w:textAlignment w:val="baseline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b/>
          <w:sz w:val="24"/>
          <w:szCs w:val="24"/>
          <w:lang w:eastAsia="pt-BR"/>
        </w:rPr>
        <w:lastRenderedPageBreak/>
        <w:t>5. Agenda – calendário</w:t>
      </w:r>
    </w:p>
    <w:p w:rsidR="000563AC" w:rsidRDefault="000563AC">
      <w:pPr>
        <w:spacing w:after="0" w:line="240" w:lineRule="auto"/>
        <w:textAlignment w:val="baseline"/>
        <w:rPr>
          <w:rFonts w:eastAsia="Times New Roman" w:cs="Calibri"/>
          <w:b/>
          <w:sz w:val="24"/>
          <w:szCs w:val="24"/>
          <w:lang w:eastAsia="pt-BR"/>
        </w:rPr>
      </w:pPr>
    </w:p>
    <w:p w:rsidR="000563AC" w:rsidRDefault="00D01BEA">
      <w:pPr>
        <w:spacing w:after="0" w:line="240" w:lineRule="auto"/>
        <w:textAlignment w:val="baseline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b/>
          <w:sz w:val="24"/>
          <w:szCs w:val="24"/>
          <w:lang w:eastAsia="pt-BR"/>
        </w:rPr>
        <w:t>Março: 16,23,30</w:t>
      </w:r>
    </w:p>
    <w:p w:rsidR="000563AC" w:rsidRDefault="00D01BEA">
      <w:pPr>
        <w:spacing w:after="0" w:line="240" w:lineRule="auto"/>
        <w:textAlignment w:val="baseline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b/>
          <w:sz w:val="24"/>
          <w:szCs w:val="24"/>
          <w:lang w:eastAsia="pt-BR"/>
        </w:rPr>
        <w:t>Abril: 6,13,20.27</w:t>
      </w:r>
    </w:p>
    <w:p w:rsidR="000563AC" w:rsidRDefault="00D01BEA">
      <w:pPr>
        <w:spacing w:after="0" w:line="240" w:lineRule="auto"/>
        <w:textAlignment w:val="baseline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b/>
          <w:sz w:val="24"/>
          <w:szCs w:val="24"/>
          <w:lang w:eastAsia="pt-BR"/>
        </w:rPr>
        <w:t>Maio: 4,11,18,25</w:t>
      </w:r>
    </w:p>
    <w:p w:rsidR="000563AC" w:rsidRPr="00D01BEA" w:rsidRDefault="00D01BEA">
      <w:pPr>
        <w:spacing w:after="0" w:line="240" w:lineRule="auto"/>
        <w:textAlignment w:val="baseline"/>
        <w:rPr>
          <w:rFonts w:eastAsia="Times New Roman" w:cs="Calibri"/>
          <w:b/>
          <w:sz w:val="24"/>
          <w:szCs w:val="24"/>
          <w:lang w:val="en-US" w:eastAsia="pt-BR"/>
        </w:rPr>
      </w:pPr>
      <w:r w:rsidRPr="00D01BEA">
        <w:rPr>
          <w:rFonts w:eastAsia="Times New Roman" w:cs="Calibri"/>
          <w:b/>
          <w:sz w:val="24"/>
          <w:szCs w:val="24"/>
          <w:lang w:val="en-US" w:eastAsia="pt-BR"/>
        </w:rPr>
        <w:t>Junho: 1,8,22,29</w:t>
      </w:r>
    </w:p>
    <w:p w:rsidR="000563AC" w:rsidRPr="00D01BEA" w:rsidRDefault="000563AC">
      <w:pPr>
        <w:spacing w:after="0" w:line="240" w:lineRule="auto"/>
        <w:textAlignment w:val="baseline"/>
        <w:rPr>
          <w:rFonts w:eastAsia="Times New Roman" w:cs="Calibri"/>
          <w:b/>
          <w:sz w:val="24"/>
          <w:szCs w:val="24"/>
          <w:lang w:val="en-US" w:eastAsia="pt-BR"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 w:eastAsia="pt-BR"/>
        </w:rPr>
      </w:pPr>
      <w:r w:rsidRPr="00D01BEA">
        <w:rPr>
          <w:rFonts w:eastAsia="Times New Roman" w:cs="Calibri"/>
          <w:b/>
          <w:bCs/>
          <w:sz w:val="24"/>
          <w:szCs w:val="24"/>
          <w:lang w:val="en-US" w:eastAsia="pt-BR"/>
        </w:rPr>
        <w:t>Março 16</w:t>
      </w:r>
      <w:r w:rsidRPr="00D01BEA">
        <w:rPr>
          <w:rFonts w:eastAsia="Times New Roman" w:cs="Calibri"/>
          <w:sz w:val="24"/>
          <w:szCs w:val="24"/>
          <w:lang w:val="en-US" w:eastAsia="pt-BR"/>
        </w:rPr>
        <w:t xml:space="preserve">: </w:t>
      </w:r>
      <w:r>
        <w:rPr>
          <w:rFonts w:eastAsia="Fd1266279-Identity-H" w:cs="Calibri"/>
          <w:sz w:val="24"/>
          <w:szCs w:val="24"/>
          <w:lang w:val="en-US" w:eastAsia="pt-BR"/>
        </w:rPr>
        <w:t>Gilpin Robert (1983), T</w:t>
      </w:r>
      <w:r>
        <w:rPr>
          <w:rFonts w:eastAsia="Fd1266279-Identity-H" w:cs="Calibri"/>
          <w:b/>
          <w:bCs/>
          <w:sz w:val="24"/>
          <w:szCs w:val="24"/>
          <w:lang w:val="en-US" w:eastAsia="pt-BR"/>
        </w:rPr>
        <w:t>he Political Economy of International Relations</w:t>
      </w:r>
      <w:r>
        <w:rPr>
          <w:rFonts w:eastAsia="Fd1266279-Identity-H" w:cs="Calibri"/>
          <w:sz w:val="24"/>
          <w:szCs w:val="24"/>
          <w:lang w:val="en-US" w:eastAsia="pt-BR"/>
        </w:rPr>
        <w:t xml:space="preserve">, Princeton: Princeton University Press , cap. 4 </w:t>
      </w:r>
    </w:p>
    <w:p w:rsidR="000563AC" w:rsidRPr="00D01BEA" w:rsidRDefault="000563AC">
      <w:pPr>
        <w:spacing w:after="0" w:line="240" w:lineRule="auto"/>
        <w:textAlignment w:val="baseline"/>
        <w:rPr>
          <w:lang w:val="en-US"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 w:rsidRPr="00D01BEA">
        <w:rPr>
          <w:b/>
          <w:bCs/>
          <w:lang w:val="en-US"/>
        </w:rPr>
        <w:t>Março 23</w:t>
      </w:r>
      <w:r w:rsidRPr="00D01BEA">
        <w:rPr>
          <w:lang w:val="en-US"/>
        </w:rPr>
        <w:t xml:space="preserve">: </w:t>
      </w:r>
      <w:r>
        <w:rPr>
          <w:rFonts w:eastAsia="Fd1266279-Identity-H" w:cs="Calibri"/>
          <w:sz w:val="24"/>
          <w:szCs w:val="24"/>
          <w:lang w:val="en-US"/>
        </w:rPr>
        <w:t xml:space="preserve">Gilpin Robert (1983), </w:t>
      </w:r>
      <w:r>
        <w:rPr>
          <w:rFonts w:eastAsia="Fd1266279-Identity-H" w:cs="Calibri"/>
          <w:b/>
          <w:sz w:val="24"/>
          <w:szCs w:val="24"/>
          <w:lang w:val="en-US"/>
        </w:rPr>
        <w:t>T</w:t>
      </w:r>
      <w:r>
        <w:rPr>
          <w:rFonts w:eastAsia="Fd1266279-Identity-H" w:cs="Calibri"/>
          <w:b/>
          <w:bCs/>
          <w:sz w:val="24"/>
          <w:szCs w:val="24"/>
          <w:lang w:val="en-US" w:eastAsia="pt-BR"/>
        </w:rPr>
        <w:t>he Political Economy of International Relations</w:t>
      </w:r>
      <w:r>
        <w:rPr>
          <w:rFonts w:eastAsia="Fd1266279-Identity-H" w:cs="Calibri"/>
          <w:sz w:val="24"/>
          <w:szCs w:val="24"/>
          <w:lang w:val="en-US" w:eastAsia="pt-BR"/>
        </w:rPr>
        <w:t>,</w:t>
      </w:r>
      <w:r>
        <w:rPr>
          <w:rFonts w:eastAsia="Fd1266279-Identity-H" w:cs="Calibri"/>
          <w:sz w:val="24"/>
          <w:szCs w:val="24"/>
          <w:lang w:val="en-US"/>
        </w:rPr>
        <w:t xml:space="preserve"> Princeton: Princeton University Press , cap.  8.</w:t>
      </w:r>
    </w:p>
    <w:p w:rsidR="000563AC" w:rsidRPr="00D01BEA" w:rsidRDefault="000563AC">
      <w:pPr>
        <w:spacing w:after="0" w:line="240" w:lineRule="auto"/>
        <w:textAlignment w:val="baseline"/>
        <w:rPr>
          <w:lang w:val="en-US"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b/>
          <w:bCs/>
          <w:sz w:val="24"/>
          <w:szCs w:val="24"/>
          <w:lang w:val="en-US"/>
        </w:rPr>
        <w:t>Março 30</w:t>
      </w:r>
      <w:r>
        <w:rPr>
          <w:rFonts w:eastAsia="Fd1266279-Identity-H" w:cs="Calibri"/>
          <w:sz w:val="24"/>
          <w:szCs w:val="24"/>
          <w:lang w:val="en-US"/>
        </w:rPr>
        <w:t xml:space="preserve">: Streek, Wolfgang (2016), </w:t>
      </w:r>
      <w:r>
        <w:rPr>
          <w:rFonts w:eastAsia="Fd1266279-Identity-H" w:cs="Calibri"/>
          <w:b/>
          <w:sz w:val="24"/>
          <w:szCs w:val="24"/>
          <w:lang w:val="en-US"/>
        </w:rPr>
        <w:t xml:space="preserve">How Capitalism Will End? </w:t>
      </w:r>
      <w:r>
        <w:rPr>
          <w:rFonts w:eastAsia="Fd1266279-Identity-H" w:cs="Calibri"/>
          <w:sz w:val="24"/>
          <w:szCs w:val="24"/>
          <w:lang w:val="en-US"/>
        </w:rPr>
        <w:t>London: Verso. Introduction; Chapter 1,  Chapter 9.</w:t>
      </w:r>
    </w:p>
    <w:p w:rsidR="000563AC" w:rsidRPr="00D01BEA" w:rsidRDefault="000563AC">
      <w:pPr>
        <w:spacing w:after="0" w:line="240" w:lineRule="auto"/>
        <w:textAlignment w:val="baseline"/>
        <w:rPr>
          <w:lang w:val="en-US"/>
        </w:rPr>
      </w:pPr>
    </w:p>
    <w:p w:rsidR="000563AC" w:rsidRPr="00D01BEA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</w:rPr>
      </w:pPr>
      <w:r w:rsidRPr="00D01BEA">
        <w:rPr>
          <w:rFonts w:eastAsia="Fd1266279-Identity-H" w:cs="Calibri"/>
          <w:b/>
          <w:bCs/>
          <w:sz w:val="24"/>
          <w:szCs w:val="24"/>
        </w:rPr>
        <w:t>Abril 6:</w:t>
      </w:r>
      <w:r w:rsidRPr="00D01BEA">
        <w:rPr>
          <w:rFonts w:eastAsia="Fd1266279-Identity-H" w:cs="Calibri"/>
          <w:sz w:val="24"/>
          <w:szCs w:val="24"/>
        </w:rPr>
        <w:t xml:space="preserve"> Fr</w:t>
      </w:r>
      <w:r w:rsidRPr="00D01BEA">
        <w:rPr>
          <w:rFonts w:eastAsia="Fd1266279-Identity-H" w:cs="Calibri"/>
          <w:sz w:val="24"/>
          <w:szCs w:val="24"/>
        </w:rPr>
        <w:t>aser, Nancy ( 2012), “</w:t>
      </w:r>
      <w:r w:rsidRPr="00D01BEA">
        <w:rPr>
          <w:rFonts w:eastAsia="Fd1266279-Identity-H" w:cs="Calibri"/>
          <w:bCs/>
          <w:sz w:val="24"/>
          <w:szCs w:val="24"/>
        </w:rPr>
        <w:t>Reflexiones en torno a Polanyi y</w:t>
      </w:r>
      <w:r w:rsidRPr="00D01BEA">
        <w:rPr>
          <w:rFonts w:eastAsia="Fd1266279-Identity-H" w:cs="Calibri"/>
          <w:sz w:val="24"/>
          <w:szCs w:val="24"/>
        </w:rPr>
        <w:t xml:space="preserve"> </w:t>
      </w:r>
      <w:r w:rsidRPr="00D01BEA">
        <w:rPr>
          <w:rFonts w:eastAsia="Fd1266279-Identity-H" w:cs="Calibri"/>
          <w:bCs/>
          <w:sz w:val="24"/>
          <w:szCs w:val="24"/>
        </w:rPr>
        <w:t>la actual crisis capitalista</w:t>
      </w:r>
      <w:r w:rsidRPr="00D01BEA">
        <w:rPr>
          <w:rFonts w:eastAsia="Fd1266279-Identity-H" w:cs="Calibri"/>
          <w:color w:val="231F20"/>
          <w:sz w:val="24"/>
          <w:szCs w:val="24"/>
        </w:rPr>
        <w:t xml:space="preserve"> de relaciones ecosociales y cambio globa</w:t>
      </w:r>
      <w:r w:rsidRPr="00D01BEA">
        <w:rPr>
          <w:rFonts w:eastAsia="Fd1266279-Identity-H" w:cs="Calibri"/>
          <w:b/>
          <w:color w:val="231F20"/>
          <w:sz w:val="24"/>
          <w:szCs w:val="24"/>
        </w:rPr>
        <w:t>l”</w:t>
      </w:r>
      <w:r w:rsidRPr="00D01BEA">
        <w:rPr>
          <w:rFonts w:eastAsia="Fd1266279-Identity-H" w:cs="Calibri"/>
          <w:color w:val="231F20"/>
          <w:sz w:val="24"/>
          <w:szCs w:val="24"/>
        </w:rPr>
        <w:t xml:space="preserve"> in:  Papeles</w:t>
      </w:r>
      <w:r w:rsidRPr="00D01BEA">
        <w:rPr>
          <w:rFonts w:eastAsia="Fd1266279-Identity-H" w:cs="Calibri"/>
          <w:sz w:val="24"/>
          <w:szCs w:val="24"/>
        </w:rPr>
        <w:t xml:space="preserve"> </w:t>
      </w:r>
      <w:r w:rsidRPr="00D01BEA">
        <w:rPr>
          <w:rFonts w:eastAsia="Fd1266279-Identity-H" w:cs="Calibri"/>
          <w:color w:val="231F20"/>
          <w:sz w:val="24"/>
          <w:szCs w:val="24"/>
        </w:rPr>
        <w:t>Nº 118 , pp. 13-28</w:t>
      </w:r>
      <w:r w:rsidRPr="00D01BEA">
        <w:rPr>
          <w:rFonts w:eastAsia="Fd1266279-Identity-H" w:cs="Calibri"/>
          <w:sz w:val="24"/>
          <w:szCs w:val="24"/>
        </w:rPr>
        <w:t>.</w:t>
      </w:r>
    </w:p>
    <w:p w:rsidR="000563AC" w:rsidRDefault="00D01BEA">
      <w:pPr>
        <w:spacing w:after="0" w:line="240" w:lineRule="auto"/>
        <w:textAlignment w:val="baseline"/>
        <w:rPr>
          <w:rFonts w:eastAsia="Brill-Roman" w:cs="Calibri"/>
          <w:sz w:val="24"/>
          <w:szCs w:val="24"/>
          <w:lang w:val="en-US"/>
        </w:rPr>
      </w:pPr>
      <w:r>
        <w:rPr>
          <w:rFonts w:eastAsia="Brill-Roman" w:cs="Calibri"/>
          <w:sz w:val="24"/>
          <w:szCs w:val="24"/>
          <w:lang w:val="en-US"/>
        </w:rPr>
        <w:t xml:space="preserve">Foster, John Bellamy ( 2012) , ‘The Planetary Emergency’, </w:t>
      </w:r>
      <w:r>
        <w:rPr>
          <w:rFonts w:eastAsia="Brill-Italic" w:cs="Calibri"/>
          <w:i/>
          <w:iCs/>
          <w:sz w:val="24"/>
          <w:szCs w:val="24"/>
          <w:lang w:val="en-US"/>
        </w:rPr>
        <w:t>Monthly Review</w:t>
      </w:r>
      <w:r>
        <w:rPr>
          <w:rFonts w:eastAsia="Brill-Roman" w:cs="Calibri"/>
          <w:sz w:val="24"/>
          <w:szCs w:val="24"/>
          <w:lang w:val="en-US"/>
        </w:rPr>
        <w:t>, 64, 7 (December).</w:t>
      </w:r>
    </w:p>
    <w:p w:rsidR="000563AC" w:rsidRPr="00D01BEA" w:rsidRDefault="000563AC">
      <w:pPr>
        <w:spacing w:after="0" w:line="240" w:lineRule="auto"/>
        <w:textAlignment w:val="baseline"/>
        <w:rPr>
          <w:lang w:val="en-US"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 w:rsidRPr="00D01BEA">
        <w:rPr>
          <w:rFonts w:eastAsia="Brill-Roman" w:cs="Calibri"/>
          <w:b/>
          <w:bCs/>
          <w:sz w:val="24"/>
          <w:szCs w:val="24"/>
        </w:rPr>
        <w:t xml:space="preserve">Abril 13: </w:t>
      </w:r>
      <w:r w:rsidRPr="00D01BEA">
        <w:rPr>
          <w:rFonts w:eastAsia="Fd1266279-Identity-H" w:cs="Calibri"/>
          <w:sz w:val="24"/>
          <w:szCs w:val="24"/>
        </w:rPr>
        <w:t>Chesnais, François (2016),</w:t>
      </w:r>
      <w:r w:rsidRPr="00D01BEA">
        <w:rPr>
          <w:rFonts w:eastAsia="Fd1266279-Identity-H" w:cs="Calibri"/>
          <w:b/>
          <w:sz w:val="24"/>
          <w:szCs w:val="24"/>
        </w:rPr>
        <w:t xml:space="preserve">Finance Capital Today. </w:t>
      </w:r>
      <w:r>
        <w:rPr>
          <w:rFonts w:eastAsia="Fd1266279-Identity-H" w:cs="Calibri"/>
          <w:b/>
          <w:sz w:val="24"/>
          <w:szCs w:val="24"/>
          <w:lang w:val="en-US"/>
        </w:rPr>
        <w:t xml:space="preserve">Corporations and Banks in the Lasting Global slump. </w:t>
      </w:r>
      <w:r>
        <w:rPr>
          <w:rFonts w:eastAsia="Fd1266279-Identity-H" w:cs="Calibri"/>
          <w:sz w:val="24"/>
          <w:szCs w:val="24"/>
          <w:lang w:val="en-US"/>
        </w:rPr>
        <w:t>Leiden/Boston: Brill. Introdução, P.1:21 e Conclusão, P.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Abril 20: </w:t>
      </w:r>
      <w:r>
        <w:rPr>
          <w:rFonts w:eastAsia="Fd1266279-Identity-H" w:cs="Calibri"/>
          <w:sz w:val="24"/>
          <w:szCs w:val="24"/>
          <w:lang w:val="en-US"/>
        </w:rPr>
        <w:t>Guillén, Arturo (2015)</w:t>
      </w: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, La Crisis Global em su Laberinto.  </w:t>
      </w:r>
      <w:r>
        <w:rPr>
          <w:rFonts w:eastAsia="Fd1266279-Identity-H" w:cs="Calibri"/>
          <w:sz w:val="24"/>
          <w:szCs w:val="24"/>
          <w:lang w:val="en-US"/>
        </w:rPr>
        <w:t xml:space="preserve">Ciudad de </w:t>
      </w:r>
      <w:r>
        <w:rPr>
          <w:rFonts w:eastAsia="Fd1266279-Identity-H" w:cs="Calibri"/>
          <w:sz w:val="24"/>
          <w:szCs w:val="24"/>
          <w:lang w:val="en-US"/>
        </w:rPr>
        <w:t>México:UAM/ Biblioteca Nova, prólgo, cap. 1, cap VIII.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Abril 27: </w:t>
      </w:r>
      <w:r>
        <w:rPr>
          <w:rFonts w:eastAsia="Fd1266279-Identity-H" w:cs="Calibri"/>
          <w:sz w:val="24"/>
          <w:szCs w:val="24"/>
          <w:lang w:val="en-US"/>
        </w:rPr>
        <w:t>Wallerstein, Immanuel, Collins, Randal, Mann, Michael, Drerluguian, Georgi, Calhoun, Craig (2013)</w:t>
      </w:r>
      <w:r>
        <w:rPr>
          <w:rFonts w:eastAsia="Fd1266279-Identity-H" w:cs="Calibri"/>
          <w:b/>
          <w:bCs/>
          <w:sz w:val="24"/>
          <w:szCs w:val="24"/>
          <w:lang w:val="en-US"/>
        </w:rPr>
        <w:t>, Does Capitalism have a future?</w:t>
      </w:r>
      <w:r>
        <w:rPr>
          <w:rFonts w:eastAsia="Fd1266279-Identity-H" w:cs="Calibri"/>
          <w:sz w:val="24"/>
          <w:szCs w:val="24"/>
          <w:lang w:val="en-US"/>
        </w:rPr>
        <w:t xml:space="preserve">, Oxford, Oxford University Press. Introdução, cap. 1 e cap. </w:t>
      </w:r>
      <w:r>
        <w:rPr>
          <w:rFonts w:eastAsia="Fd1266279-Identity-H" w:cs="Calibri"/>
          <w:sz w:val="24"/>
          <w:szCs w:val="24"/>
          <w:lang w:val="en-US"/>
        </w:rPr>
        <w:t>2</w:t>
      </w:r>
    </w:p>
    <w:p w:rsidR="000563AC" w:rsidRDefault="000563AC">
      <w:pPr>
        <w:spacing w:after="0" w:line="240" w:lineRule="auto"/>
        <w:textAlignment w:val="baseline"/>
      </w:pPr>
    </w:p>
    <w:p w:rsidR="000563AC" w:rsidRDefault="00D01BEA">
      <w:pPr>
        <w:spacing w:after="0" w:line="240" w:lineRule="auto"/>
        <w:jc w:val="center"/>
        <w:textAlignment w:val="baseline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sz w:val="24"/>
          <w:szCs w:val="24"/>
          <w:lang w:val="en-US"/>
        </w:rPr>
        <w:t>II Parte</w:t>
      </w:r>
    </w:p>
    <w:p w:rsidR="000563AC" w:rsidRDefault="000563AC">
      <w:pPr>
        <w:spacing w:after="0" w:line="240" w:lineRule="auto"/>
        <w:textAlignment w:val="baseline"/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Maio 4: </w:t>
      </w:r>
      <w:r>
        <w:rPr>
          <w:rFonts w:eastAsia="Fd1266279-Identity-H" w:cs="Calibri"/>
          <w:sz w:val="24"/>
          <w:szCs w:val="24"/>
          <w:lang w:val="en-US"/>
        </w:rPr>
        <w:t>Löwy, Michael (2013),</w:t>
      </w: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 “</w:t>
      </w:r>
      <w:r>
        <w:rPr>
          <w:rFonts w:eastAsia="Fd1266279-Identity-H" w:cs="Calibri"/>
          <w:sz w:val="24"/>
          <w:szCs w:val="24"/>
          <w:lang w:val="en-US"/>
        </w:rPr>
        <w:t>Crise Ecológica, Crise Capitalista, Crise de Civilização: alternativa ecossocialista”</w:t>
      </w: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. </w:t>
      </w:r>
      <w:r>
        <w:rPr>
          <w:rFonts w:eastAsia="Fd1266279-Identity-H" w:cs="Calibri"/>
          <w:sz w:val="24"/>
          <w:szCs w:val="24"/>
          <w:lang w:val="en-US"/>
        </w:rPr>
        <w:t>Cadernos CRH, v.26.n.67 ,p.79:86, Salvador.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sz w:val="24"/>
          <w:szCs w:val="24"/>
          <w:lang w:val="en-US"/>
        </w:rPr>
        <w:t xml:space="preserve">Moore, Jason W. (2016) </w:t>
      </w:r>
      <w:r>
        <w:rPr>
          <w:rFonts w:eastAsia="Fd1266279-Identity-H" w:cs="Calibri"/>
          <w:b/>
          <w:bCs/>
          <w:sz w:val="24"/>
          <w:szCs w:val="24"/>
          <w:lang w:val="en-US"/>
        </w:rPr>
        <w:t>Anthropocene or Capitalocene? Nature, History, and the Cr</w:t>
      </w: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isis of Capitalism. </w:t>
      </w:r>
      <w:r>
        <w:rPr>
          <w:rFonts w:eastAsia="Fd1266279-Identity-H" w:cs="Calibri"/>
          <w:sz w:val="24"/>
          <w:szCs w:val="24"/>
          <w:lang w:val="en-US"/>
        </w:rPr>
        <w:t>Oakland: Kairos.</w:t>
      </w: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 </w:t>
      </w:r>
      <w:r>
        <w:rPr>
          <w:rFonts w:eastAsia="Fd1266279-Identity-H" w:cs="Calibri"/>
          <w:sz w:val="24"/>
          <w:szCs w:val="24"/>
          <w:lang w:val="en-US"/>
        </w:rPr>
        <w:t>Introdução e Cap.3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Maio 11: </w:t>
      </w:r>
      <w:r>
        <w:rPr>
          <w:rFonts w:eastAsia="Fd1266279-Identity-H" w:cs="Calibri"/>
          <w:sz w:val="24"/>
          <w:szCs w:val="24"/>
          <w:lang w:val="en-US"/>
        </w:rPr>
        <w:t>Sassen, Saskia (2014), “The new global market for land”in:</w:t>
      </w: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  EXPULSIONS Brutality and Complexity in the Global Economy. </w:t>
      </w:r>
      <w:r>
        <w:rPr>
          <w:rFonts w:eastAsia="Fd1266279-Identity-H" w:cs="Calibri"/>
          <w:sz w:val="24"/>
          <w:szCs w:val="24"/>
          <w:lang w:val="en-US"/>
        </w:rPr>
        <w:t>Cambridge: HARVARD UNIVERSITY Press, cap.2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bCs/>
          <w:sz w:val="24"/>
          <w:szCs w:val="24"/>
          <w:lang w:val="en-US"/>
        </w:rPr>
        <w:t>Costantino, Agostina (2014)</w:t>
      </w:r>
      <w:r>
        <w:rPr>
          <w:rFonts w:cs="Calibri"/>
          <w:bCs/>
          <w:sz w:val="24"/>
          <w:szCs w:val="24"/>
          <w:lang w:val="en-US"/>
        </w:rPr>
        <w:t xml:space="preserve">, “Land Grabbing in Latin America: Another Natural Resource Curse?”  in:  </w:t>
      </w:r>
      <w:r>
        <w:rPr>
          <w:rFonts w:cs="Calibri"/>
          <w:sz w:val="24"/>
          <w:szCs w:val="24"/>
          <w:lang w:val="en-US"/>
        </w:rPr>
        <w:t>Agrarian South: Journal of</w:t>
      </w:r>
      <w:r>
        <w:rPr>
          <w:rFonts w:cs="Calibri"/>
          <w:bCs/>
          <w:sz w:val="24"/>
          <w:szCs w:val="24"/>
          <w:lang w:val="en-US"/>
        </w:rPr>
        <w:t xml:space="preserve"> </w:t>
      </w:r>
      <w:r>
        <w:rPr>
          <w:rFonts w:cs="Calibri"/>
          <w:sz w:val="24"/>
          <w:szCs w:val="24"/>
          <w:lang w:val="en-US"/>
        </w:rPr>
        <w:t>Political Economy</w:t>
      </w: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sz w:val="24"/>
          <w:szCs w:val="24"/>
          <w:lang w:val="en-US"/>
        </w:rPr>
        <w:t>3(1) 17–43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sz w:val="24"/>
          <w:szCs w:val="24"/>
          <w:lang w:val="en-US"/>
        </w:rPr>
        <w:lastRenderedPageBreak/>
        <w:t xml:space="preserve">Herring, Ronald J. (2015), “How is food political, market, state and knowledge? In: Ronald J.Herring (Ed): </w:t>
      </w:r>
      <w:r>
        <w:rPr>
          <w:rFonts w:eastAsia="Fd1266279-Identity-H" w:cs="Calibri"/>
          <w:b/>
          <w:sz w:val="24"/>
          <w:szCs w:val="24"/>
          <w:lang w:val="en-US"/>
        </w:rPr>
        <w:t>Oxford Handbook of</w:t>
      </w:r>
      <w:r>
        <w:rPr>
          <w:rFonts w:eastAsia="Fd1266279-Identity-H" w:cs="Calibri"/>
          <w:b/>
          <w:sz w:val="24"/>
          <w:szCs w:val="24"/>
          <w:lang w:val="en-US"/>
        </w:rPr>
        <w:t xml:space="preserve"> Food, Politics and Society. </w:t>
      </w:r>
      <w:r>
        <w:rPr>
          <w:rFonts w:eastAsia="Fd1266279-Identity-H" w:cs="Calibri"/>
          <w:sz w:val="24"/>
          <w:szCs w:val="24"/>
          <w:lang w:val="en-US"/>
        </w:rPr>
        <w:t>Oxford university press, p.3</w:t>
      </w:r>
    </w:p>
    <w:p w:rsidR="000563AC" w:rsidRDefault="000563AC">
      <w:pPr>
        <w:spacing w:after="0" w:line="240" w:lineRule="auto"/>
        <w:jc w:val="center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sz w:val="24"/>
          <w:szCs w:val="24"/>
          <w:lang w:val="en-US"/>
        </w:rPr>
      </w:pPr>
      <w:r>
        <w:rPr>
          <w:b/>
          <w:bCs/>
        </w:rPr>
        <w:t xml:space="preserve">Maio 18: </w:t>
      </w:r>
      <w:r>
        <w:rPr>
          <w:sz w:val="24"/>
          <w:szCs w:val="24"/>
        </w:rPr>
        <w:t>Toledo, Victor;  Bassols;  Narciso Barrera(2009),</w:t>
      </w:r>
      <w:r>
        <w:rPr>
          <w:b/>
          <w:bCs/>
          <w:sz w:val="24"/>
          <w:szCs w:val="24"/>
        </w:rPr>
        <w:t xml:space="preserve"> “Agroecologia y sabidurias tradicionales: um panorama mundial”. </w:t>
      </w:r>
      <w:r>
        <w:rPr>
          <w:b/>
          <w:bCs/>
          <w:sz w:val="24"/>
          <w:szCs w:val="24"/>
          <w:lang w:val="en-US"/>
        </w:rPr>
        <w:t xml:space="preserve">In La memória biocultural. </w:t>
      </w:r>
      <w:r>
        <w:rPr>
          <w:sz w:val="24"/>
          <w:szCs w:val="24"/>
          <w:lang w:val="en-US"/>
        </w:rPr>
        <w:t>Barcelona: Icaria Editorial</w:t>
      </w:r>
    </w:p>
    <w:p w:rsidR="000563AC" w:rsidRDefault="000563AC">
      <w:pPr>
        <w:spacing w:after="0" w:line="240" w:lineRule="auto"/>
        <w:jc w:val="center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jc w:val="center"/>
        <w:textAlignment w:val="baseline"/>
        <w:rPr>
          <w:b/>
          <w:bCs/>
        </w:rPr>
      </w:pPr>
      <w:r>
        <w:rPr>
          <w:b/>
          <w:bCs/>
        </w:rPr>
        <w:t>III PARTE</w:t>
      </w: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b/>
          <w:bCs/>
          <w:sz w:val="24"/>
          <w:szCs w:val="24"/>
          <w:lang w:val="en-US"/>
        </w:rPr>
      </w:pPr>
      <w:r>
        <w:rPr>
          <w:rFonts w:eastAsia="Fd1266279-Identity-H" w:cs="Calibri"/>
          <w:b/>
          <w:bCs/>
          <w:sz w:val="24"/>
          <w:szCs w:val="24"/>
          <w:lang w:val="en-US"/>
        </w:rPr>
        <w:t>Maio 25</w:t>
      </w: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: </w:t>
      </w: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b/>
          <w:bCs/>
          <w:sz w:val="24"/>
          <w:szCs w:val="24"/>
          <w:lang w:val="en-US"/>
        </w:rPr>
      </w:pPr>
      <w:r>
        <w:rPr>
          <w:rFonts w:eastAsia="Fd1266279-Identity-H" w:cs="Calibri"/>
          <w:sz w:val="24"/>
          <w:szCs w:val="24"/>
          <w:lang w:val="en-US"/>
        </w:rPr>
        <w:t>Guillén, Arturo (2015), “The “mexican moment”: La economia mexicana em El marco de La crisis global”</w:t>
      </w:r>
      <w:r>
        <w:rPr>
          <w:rFonts w:eastAsia="Fd1266279-Identity-H" w:cs="Calibri"/>
          <w:b/>
          <w:bCs/>
          <w:sz w:val="24"/>
          <w:szCs w:val="24"/>
          <w:lang w:val="en-US"/>
        </w:rPr>
        <w:t>. in: Gregorio Vidal (org.) Estados Unidos, Europa, Asia, América Latina. La crisis va y se generaliza.  P. 205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sz w:val="24"/>
          <w:szCs w:val="24"/>
          <w:lang w:val="en-US"/>
        </w:rPr>
        <w:t>Correa, Eugenia (2013), “Hacia uma Polít</w:t>
      </w:r>
      <w:r>
        <w:rPr>
          <w:rFonts w:eastAsia="Fd1266279-Identity-H" w:cs="Calibri"/>
          <w:sz w:val="24"/>
          <w:szCs w:val="24"/>
          <w:lang w:val="en-US"/>
        </w:rPr>
        <w:t xml:space="preserve">ica de pleno empleo em México”. In: In: Eugenia Correa et all: </w:t>
      </w:r>
      <w:r>
        <w:rPr>
          <w:rFonts w:eastAsia="Fd1266279-Identity-H" w:cs="Calibri"/>
          <w:b/>
          <w:sz w:val="24"/>
          <w:szCs w:val="24"/>
          <w:lang w:val="en-US"/>
        </w:rPr>
        <w:t>Estrategias para um desarrollo sustentable frente a las três crisis: finanzas, Economia y medio ambiente. Ciudad de México: UAM/</w:t>
      </w:r>
      <w:r>
        <w:rPr>
          <w:rFonts w:eastAsia="Fd1266279-Identity-H" w:cs="Calibri"/>
          <w:sz w:val="24"/>
          <w:szCs w:val="24"/>
          <w:lang w:val="en-US"/>
        </w:rPr>
        <w:t xml:space="preserve"> MAPrrúa, p. 365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b/>
          <w:bCs/>
          <w:sz w:val="24"/>
          <w:szCs w:val="24"/>
          <w:lang w:val="en-US"/>
        </w:rPr>
      </w:pPr>
      <w:r>
        <w:rPr>
          <w:rFonts w:eastAsia="Fd1266279-Identity-H" w:cs="Calibri"/>
          <w:b/>
          <w:bCs/>
          <w:sz w:val="24"/>
          <w:szCs w:val="24"/>
          <w:lang w:val="en-US"/>
        </w:rPr>
        <w:t>Junho 01:</w:t>
      </w: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color w:val="231F20"/>
          <w:sz w:val="24"/>
          <w:szCs w:val="24"/>
          <w:lang w:val="en-US"/>
        </w:rPr>
      </w:pPr>
      <w:r>
        <w:rPr>
          <w:rFonts w:eastAsia="Fd1266279-Identity-H" w:cs="Calibri"/>
          <w:b/>
          <w:bCs/>
          <w:color w:val="231F20"/>
          <w:sz w:val="24"/>
          <w:szCs w:val="24"/>
          <w:lang w:val="en-US"/>
        </w:rPr>
        <w:t>V</w:t>
      </w:r>
      <w:r>
        <w:rPr>
          <w:rFonts w:eastAsia="Fd1266279-Identity-H" w:cs="Calibri"/>
          <w:color w:val="231F20"/>
          <w:sz w:val="24"/>
          <w:szCs w:val="24"/>
          <w:lang w:val="en-US"/>
        </w:rPr>
        <w:t xml:space="preserve">eltmeyer, Henry (2010)”The Global </w:t>
      </w:r>
      <w:r>
        <w:rPr>
          <w:rFonts w:eastAsia="Fd1266279-Identity-H" w:cs="Calibri"/>
          <w:color w:val="231F20"/>
          <w:sz w:val="24"/>
          <w:szCs w:val="24"/>
          <w:lang w:val="en-US"/>
        </w:rPr>
        <w:t>Crisis and Latin America in: Globalizations”, March–June, Vol. 7, Nos. 1–2, pp. 217–233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sz w:val="24"/>
          <w:szCs w:val="24"/>
          <w:lang w:val="en-US"/>
        </w:rPr>
      </w:pPr>
      <w:r>
        <w:rPr>
          <w:rFonts w:eastAsia="Fd1266279-Identity-H" w:cs="Calibri"/>
          <w:sz w:val="24"/>
          <w:szCs w:val="24"/>
          <w:lang w:val="en-US"/>
        </w:rPr>
        <w:t>Katz, Claudio (2013), “Manifestaciones de La Crise em América latina y lãs paradojas  del neodessarrolismo Argentino”</w:t>
      </w: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. </w:t>
      </w:r>
      <w:r>
        <w:rPr>
          <w:rFonts w:eastAsia="Fd1266279-Identity-H" w:cs="Calibri"/>
          <w:sz w:val="24"/>
          <w:szCs w:val="24"/>
          <w:lang w:val="en-US"/>
        </w:rPr>
        <w:t>Cadernos CRH, v.26.n.67 ,p.49:64 , Salvador.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b/>
          <w:bCs/>
          <w:sz w:val="24"/>
          <w:szCs w:val="24"/>
          <w:lang w:val="en-US"/>
        </w:rPr>
      </w:pPr>
      <w:r>
        <w:rPr>
          <w:rFonts w:eastAsia="Fd1266279-Identity-H" w:cs="Calibri"/>
          <w:b/>
          <w:bCs/>
          <w:sz w:val="24"/>
          <w:szCs w:val="24"/>
          <w:lang w:val="en-US"/>
        </w:rPr>
        <w:t xml:space="preserve">Junho 8: </w:t>
      </w:r>
    </w:p>
    <w:p w:rsidR="000563AC" w:rsidRDefault="000563AC">
      <w:pPr>
        <w:spacing w:after="0" w:line="240" w:lineRule="auto"/>
        <w:textAlignment w:val="baseline"/>
      </w:pPr>
    </w:p>
    <w:p w:rsidR="000563AC" w:rsidRDefault="00D01BEA">
      <w:pPr>
        <w:spacing w:after="0" w:line="240" w:lineRule="auto"/>
        <w:textAlignment w:val="baseline"/>
        <w:rPr>
          <w:rFonts w:eastAsia="Fd1266279-Identity-H" w:cs="Calibri"/>
          <w:color w:val="231F20"/>
          <w:sz w:val="24"/>
          <w:szCs w:val="24"/>
          <w:lang w:val="en-US"/>
        </w:rPr>
      </w:pPr>
      <w:r>
        <w:rPr>
          <w:rFonts w:eastAsia="Fd1266279-Identity-H" w:cs="Calibri"/>
          <w:color w:val="000000"/>
          <w:sz w:val="24"/>
          <w:szCs w:val="24"/>
          <w:lang w:val="en-US"/>
        </w:rPr>
        <w:t xml:space="preserve">Mehrotra, Satosh (2010), “India and the global economic crisis”. Journal of Asian Public Policy, </w:t>
      </w:r>
      <w:r>
        <w:rPr>
          <w:rFonts w:eastAsia="Fd1266279-Identity-H" w:cs="Calibri"/>
          <w:color w:val="231F20"/>
          <w:sz w:val="24"/>
          <w:szCs w:val="24"/>
          <w:lang w:val="en-US"/>
        </w:rPr>
        <w:t>Vol. 3, No. 2, July 2010, 122–134.</w:t>
      </w:r>
    </w:p>
    <w:p w:rsidR="000563AC" w:rsidRDefault="000563AC">
      <w:pPr>
        <w:spacing w:after="0" w:line="240" w:lineRule="auto"/>
        <w:textAlignment w:val="baseline"/>
      </w:pPr>
    </w:p>
    <w:p w:rsidR="000563AC" w:rsidRDefault="00D01BEA">
      <w:pPr>
        <w:spacing w:after="0" w:line="240" w:lineRule="auto"/>
        <w:textAlignment w:val="baseline"/>
        <w:rPr>
          <w:rFonts w:eastAsia="Times New Roman" w:cs="Calibri"/>
          <w:color w:val="231F20"/>
          <w:sz w:val="24"/>
          <w:szCs w:val="24"/>
          <w:lang w:val="en-US" w:eastAsia="pt-BR"/>
        </w:rPr>
      </w:pPr>
      <w:r>
        <w:rPr>
          <w:rFonts w:eastAsia="Times New Roman" w:cs="Calibri"/>
          <w:color w:val="231F20"/>
          <w:sz w:val="24"/>
          <w:szCs w:val="24"/>
          <w:lang w:val="en-US" w:eastAsia="pt-BR"/>
        </w:rPr>
        <w:t>Wen Tiejun, et. al. (2012), “</w:t>
      </w:r>
      <w:hyperlink r:id="rId6">
        <w:r>
          <w:rPr>
            <w:rStyle w:val="LinkdaInternet"/>
            <w:rFonts w:eastAsia="Times New Roman" w:cs="Calibri"/>
            <w:color w:val="222222"/>
            <w:sz w:val="24"/>
            <w:szCs w:val="24"/>
            <w:lang w:val="en-US" w:eastAsia="pt-BR"/>
          </w:rPr>
          <w:t>Ecological Civilization, Indigenous Culture, and Rural Reconstruction in China</w:t>
        </w:r>
      </w:hyperlink>
      <w:r>
        <w:rPr>
          <w:rFonts w:eastAsia="Times New Roman" w:cs="Calibri"/>
          <w:color w:val="231F20"/>
          <w:sz w:val="24"/>
          <w:szCs w:val="24"/>
          <w:lang w:val="en-US" w:eastAsia="pt-BR"/>
        </w:rPr>
        <w:t>,” </w:t>
      </w:r>
      <w:r>
        <w:rPr>
          <w:rFonts w:eastAsia="Times New Roman" w:cs="Calibri"/>
          <w:i/>
          <w:iCs/>
          <w:color w:val="231F20"/>
          <w:sz w:val="24"/>
          <w:szCs w:val="24"/>
          <w:lang w:val="en-US" w:eastAsia="pt-BR"/>
        </w:rPr>
        <w:t>Monthly Review </w:t>
      </w:r>
      <w:r>
        <w:rPr>
          <w:rFonts w:eastAsia="Times New Roman" w:cs="Calibri"/>
          <w:color w:val="231F20"/>
          <w:sz w:val="24"/>
          <w:szCs w:val="24"/>
          <w:lang w:val="en-US" w:eastAsia="pt-BR"/>
        </w:rPr>
        <w:t xml:space="preserve">63, no. 9 (February): 29–35; </w:t>
      </w:r>
    </w:p>
    <w:p w:rsidR="000563AC" w:rsidRDefault="000563AC">
      <w:pPr>
        <w:spacing w:after="0" w:line="240" w:lineRule="auto"/>
        <w:textAlignment w:val="baseline"/>
      </w:pPr>
    </w:p>
    <w:p w:rsidR="000563AC" w:rsidRDefault="00D01BEA">
      <w:pPr>
        <w:spacing w:after="0" w:line="240" w:lineRule="auto"/>
        <w:textAlignment w:val="baseline"/>
        <w:rPr>
          <w:rFonts w:eastAsia="Times New Roman" w:cs="Calibri"/>
          <w:color w:val="231F20"/>
          <w:sz w:val="24"/>
          <w:szCs w:val="24"/>
          <w:lang w:val="en-US" w:eastAsia="pt-BR"/>
        </w:rPr>
      </w:pPr>
      <w:r>
        <w:rPr>
          <w:rFonts w:eastAsia="Times New Roman" w:cs="Calibri"/>
          <w:b/>
          <w:bCs/>
          <w:color w:val="231F20"/>
          <w:sz w:val="24"/>
          <w:szCs w:val="24"/>
          <w:lang w:val="en-US" w:eastAsia="pt-BR"/>
        </w:rPr>
        <w:t>Junho 22: N</w:t>
      </w:r>
      <w:r>
        <w:rPr>
          <w:rFonts w:eastAsia="Times New Roman" w:cs="Calibri"/>
          <w:color w:val="231F20"/>
          <w:sz w:val="24"/>
          <w:szCs w:val="24"/>
          <w:lang w:val="en-US" w:eastAsia="pt-BR"/>
        </w:rPr>
        <w:t xml:space="preserve">aveiro, Omar de Léon (2015), “América Latina ante La crisis: El </w:t>
      </w:r>
      <w:r>
        <w:rPr>
          <w:rFonts w:eastAsia="Times New Roman" w:cs="Calibri"/>
          <w:color w:val="231F20"/>
          <w:sz w:val="24"/>
          <w:szCs w:val="24"/>
          <w:lang w:val="en-US" w:eastAsia="pt-BR"/>
        </w:rPr>
        <w:t>valor de las respuestas estructurales”. in: Gregorio Vidal (org.)</w:t>
      </w:r>
      <w:r>
        <w:rPr>
          <w:rFonts w:eastAsia="Times New Roman" w:cs="Calibri"/>
          <w:b/>
          <w:bCs/>
          <w:color w:val="231F20"/>
          <w:sz w:val="24"/>
          <w:szCs w:val="24"/>
          <w:lang w:val="en-US" w:eastAsia="pt-BR"/>
        </w:rPr>
        <w:t xml:space="preserve"> Estados Unidos, Europa, Asia, América Latina. La crisis va y se generaliza.  </w:t>
      </w:r>
      <w:r>
        <w:rPr>
          <w:rFonts w:eastAsia="Times New Roman" w:cs="Calibri"/>
          <w:color w:val="231F20"/>
          <w:sz w:val="24"/>
          <w:szCs w:val="24"/>
          <w:lang w:val="en-US" w:eastAsia="pt-BR"/>
        </w:rPr>
        <w:t>Ciudad de México: Caecid/MAPrrúa. P. 171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Times New Roman" w:cs="Calibri"/>
          <w:b/>
          <w:bCs/>
          <w:color w:val="231F20"/>
          <w:sz w:val="24"/>
          <w:szCs w:val="24"/>
          <w:lang w:val="en-US" w:eastAsia="pt-BR"/>
        </w:rPr>
      </w:pPr>
      <w:r>
        <w:rPr>
          <w:rFonts w:eastAsia="Times New Roman" w:cs="Calibri"/>
          <w:b/>
          <w:bCs/>
          <w:color w:val="231F20"/>
          <w:sz w:val="24"/>
          <w:szCs w:val="24"/>
          <w:lang w:val="en-US" w:eastAsia="pt-BR"/>
        </w:rPr>
        <w:t>Junho 29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Times New Roman" w:cs="Calibri"/>
          <w:b/>
          <w:bCs/>
          <w:color w:val="231F20"/>
          <w:sz w:val="24"/>
          <w:szCs w:val="24"/>
          <w:lang w:val="en-US" w:eastAsia="pt-BR"/>
        </w:rPr>
      </w:pPr>
      <w:r>
        <w:rPr>
          <w:rFonts w:eastAsia="Times New Roman" w:cs="Calibri"/>
          <w:color w:val="231F20"/>
          <w:sz w:val="24"/>
          <w:szCs w:val="24"/>
          <w:lang w:val="en-US" w:eastAsia="pt-BR"/>
        </w:rPr>
        <w:t>Marques, Rosa Maria e Nakatani, Paulo (2013), “Crise, Capital</w:t>
      </w:r>
      <w:r>
        <w:rPr>
          <w:rFonts w:eastAsia="Times New Roman" w:cs="Calibri"/>
          <w:color w:val="231F20"/>
          <w:sz w:val="24"/>
          <w:szCs w:val="24"/>
          <w:lang w:val="en-US" w:eastAsia="pt-BR"/>
        </w:rPr>
        <w:t xml:space="preserve"> fictício e afluxo de capitais estrangeiros no Brasil”. Cadernos CRH, v.26.n.67 , p. 65:78 , Salvador</w:t>
      </w:r>
      <w:r>
        <w:rPr>
          <w:rFonts w:eastAsia="Times New Roman" w:cs="Calibri"/>
          <w:b/>
          <w:bCs/>
          <w:color w:val="231F20"/>
          <w:sz w:val="24"/>
          <w:szCs w:val="24"/>
          <w:lang w:val="en-US" w:eastAsia="pt-BR"/>
        </w:rPr>
        <w:t>.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</w:pPr>
      <w:r>
        <w:rPr>
          <w:rFonts w:eastAsia="Fd1266279-Identity-H" w:cs="Calibri"/>
          <w:sz w:val="24"/>
          <w:szCs w:val="24"/>
          <w:lang w:val="en-US"/>
        </w:rPr>
        <w:t>Pochmann, Marcio (2016) “</w:t>
      </w:r>
      <w:r>
        <w:t>A CRISE CAPITALISTA E OS DESAFIOS DOS TRABALHADORES”</w:t>
      </w:r>
      <w:r>
        <w:rPr>
          <w:rFonts w:eastAsia="Fd1266279-Identity-H" w:cs="Calibri"/>
          <w:sz w:val="24"/>
          <w:szCs w:val="24"/>
          <w:lang w:val="en-US"/>
        </w:rPr>
        <w:t xml:space="preserve">. In: </w:t>
      </w:r>
      <w:r>
        <w:t>Cadernos do CEAS, Salvador, n. 239, p. 698-712, 2016.</w:t>
      </w: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0563AC">
      <w:pPr>
        <w:spacing w:after="0" w:line="240" w:lineRule="auto"/>
        <w:textAlignment w:val="baseline"/>
        <w:rPr>
          <w:sz w:val="24"/>
          <w:szCs w:val="24"/>
        </w:rPr>
      </w:pPr>
    </w:p>
    <w:p w:rsidR="000563AC" w:rsidRDefault="000563AC">
      <w:pPr>
        <w:spacing w:after="0" w:line="240" w:lineRule="auto"/>
        <w:textAlignment w:val="baseline"/>
        <w:rPr>
          <w:b/>
          <w:bCs/>
        </w:rPr>
      </w:pPr>
    </w:p>
    <w:p w:rsidR="000563AC" w:rsidRDefault="00D01BEA">
      <w:pPr>
        <w:spacing w:after="0" w:line="240" w:lineRule="auto"/>
        <w:textAlignment w:val="baseline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b/>
          <w:sz w:val="24"/>
          <w:szCs w:val="24"/>
          <w:lang w:eastAsia="pt-BR"/>
        </w:rPr>
        <w:t>6. Avaliaçã</w:t>
      </w:r>
      <w:r>
        <w:rPr>
          <w:rFonts w:eastAsia="Times New Roman" w:cs="Calibri"/>
          <w:b/>
          <w:sz w:val="24"/>
          <w:szCs w:val="24"/>
          <w:lang w:eastAsia="pt-BR"/>
        </w:rPr>
        <w:t>o</w:t>
      </w:r>
    </w:p>
    <w:p w:rsidR="000563AC" w:rsidRDefault="000563AC">
      <w:pPr>
        <w:spacing w:after="0" w:line="240" w:lineRule="auto"/>
        <w:textAlignment w:val="baseline"/>
        <w:rPr>
          <w:rFonts w:eastAsia="Times New Roman" w:cs="Calibri"/>
          <w:b/>
          <w:sz w:val="24"/>
          <w:szCs w:val="24"/>
          <w:lang w:eastAsia="pt-BR"/>
        </w:rPr>
      </w:pPr>
    </w:p>
    <w:p w:rsidR="000563AC" w:rsidRDefault="00D01BEA">
      <w:pPr>
        <w:spacing w:after="0" w:line="240" w:lineRule="auto"/>
        <w:textAlignment w:val="baseline"/>
        <w:rPr>
          <w:rFonts w:eastAsia="Times New Roman" w:cs="Calibri"/>
          <w:b/>
          <w:sz w:val="24"/>
          <w:szCs w:val="24"/>
          <w:lang w:eastAsia="pt-BR"/>
        </w:rPr>
      </w:pPr>
      <w:r>
        <w:rPr>
          <w:rFonts w:eastAsia="Times New Roman" w:cs="Calibri"/>
          <w:b/>
          <w:sz w:val="24"/>
          <w:szCs w:val="24"/>
          <w:lang w:eastAsia="pt-BR"/>
        </w:rPr>
        <w:t>Os alunos serão avaliados 1. pela participação em sala de aula; 2. Pela apresentação de seminário(s); 3. Por um trabalho escrito relacionado ao Curso com um mínimo de 20 páginas com referências ( times 12, espaço 1,5). Data de entrega: 13 de Julho 2017.</w:t>
      </w:r>
    </w:p>
    <w:p w:rsidR="000563AC" w:rsidRDefault="000563AC">
      <w:pPr>
        <w:spacing w:after="0" w:line="240" w:lineRule="auto"/>
        <w:textAlignment w:val="baseline"/>
        <w:rPr>
          <w:rFonts w:eastAsia="Times New Roman" w:cs="Calibri"/>
          <w:sz w:val="24"/>
          <w:szCs w:val="24"/>
          <w:lang w:eastAsia="pt-BR"/>
        </w:rPr>
      </w:pPr>
    </w:p>
    <w:p w:rsidR="000563AC" w:rsidRDefault="000563AC"/>
    <w:p w:rsidR="000563AC" w:rsidRDefault="000563AC">
      <w:pPr>
        <w:spacing w:after="0" w:line="240" w:lineRule="auto"/>
        <w:ind w:left="240"/>
        <w:textAlignment w:val="baseline"/>
      </w:pPr>
    </w:p>
    <w:sectPr w:rsidR="000563AC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d1266279-Identity-H">
    <w:panose1 w:val="00000000000000000000"/>
    <w:charset w:val="00"/>
    <w:family w:val="roman"/>
    <w:notTrueType/>
    <w:pitch w:val="default"/>
  </w:font>
  <w:font w:name="Brill-Roman">
    <w:panose1 w:val="00000000000000000000"/>
    <w:charset w:val="00"/>
    <w:family w:val="roman"/>
    <w:notTrueType/>
    <w:pitch w:val="default"/>
  </w:font>
  <w:font w:name="Brill-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NjI1tDSwsDA0NzFQ0lEKTi0uzszPAykwrAUAi3uGACwAAAA="/>
  </w:docVars>
  <w:rsids>
    <w:rsidRoot w:val="000563AC"/>
    <w:rsid w:val="000563AC"/>
    <w:rsid w:val="00D0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A2F3B-FBFD-41FA-81B6-29C73BE4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38F"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83D74"/>
    <w:rPr>
      <w:color w:val="0000FF"/>
      <w:u w:val="single"/>
      <w:lang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34"/>
    <w:qFormat/>
    <w:rsid w:val="0028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nthlyreview.org/2012/02/01/ecological-civilization-indigenous-culture-and-rural-reconstruction-in-china/" TargetMode="External"/><Relationship Id="rId5" Type="http://schemas.openxmlformats.org/officeDocument/2006/relationships/hyperlink" Target="http://monthlyreview.org/2012/02/01/ecological-civilization-indigenous-culture-and-rural-reconstruction-in-china/" TargetMode="External"/><Relationship Id="rId4" Type="http://schemas.openxmlformats.org/officeDocument/2006/relationships/hyperlink" Target="http://dx.doi.org/10.1080/14747731.2013.76415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Gabriela Tarouco</cp:lastModifiedBy>
  <cp:revision>2</cp:revision>
  <dcterms:created xsi:type="dcterms:W3CDTF">2017-10-02T15:42:00Z</dcterms:created>
  <dcterms:modified xsi:type="dcterms:W3CDTF">2017-10-02T15:42:00Z</dcterms:modified>
  <dc:language>pt-BR</dc:language>
</cp:coreProperties>
</file>