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28D" w14:textId="77777777" w:rsidR="00D3076D" w:rsidRDefault="00D3076D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</w:p>
    <w:p w14:paraId="354EE45B" w14:textId="77777777" w:rsidR="00D3076D" w:rsidRDefault="00000000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2E9B3553" w14:textId="77777777" w:rsidR="00D3076D" w:rsidRDefault="00D3076D">
      <w:pPr>
        <w:ind w:left="0" w:right="-1" w:hanging="2"/>
        <w:jc w:val="center"/>
        <w:rPr>
          <w:sz w:val="22"/>
          <w:szCs w:val="22"/>
        </w:rPr>
      </w:pPr>
    </w:p>
    <w:tbl>
      <w:tblPr>
        <w:tblStyle w:val="a"/>
        <w:tblW w:w="9851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D3076D" w14:paraId="4E483579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88D2" w14:textId="77777777" w:rsidR="00D3076D" w:rsidRDefault="00000000">
            <w:pPr>
              <w:ind w:right="-1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PROJETO N.º  </w:t>
            </w:r>
            <w:bookmarkStart w:id="0" w:name="bookmark=id.gjdgxs" w:colFirst="0" w:colLast="0"/>
            <w:bookmarkEnd w:id="0"/>
            <w:r>
              <w:rPr>
                <w:sz w:val="15"/>
                <w:szCs w:val="15"/>
              </w:rPr>
              <w:t xml:space="preserve">23038.005852/2018-07 </w:t>
            </w:r>
          </w:p>
          <w:p w14:paraId="6CE2A7B1" w14:textId="77777777" w:rsidR="00D3076D" w:rsidRDefault="00D3076D">
            <w:pPr>
              <w:ind w:right="-1"/>
              <w:jc w:val="both"/>
              <w:rPr>
                <w:sz w:val="15"/>
                <w:szCs w:val="15"/>
              </w:rPr>
            </w:pPr>
          </w:p>
        </w:tc>
      </w:tr>
      <w:tr w:rsidR="00D3076D" w14:paraId="61E2945D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3384CAE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D3076D" w14:paraId="04C64357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95D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 da Fundação CAPES/ </w:t>
            </w:r>
            <w:bookmarkStart w:id="1" w:name="bookmark=id.30j0zll" w:colFirst="0" w:colLast="0"/>
            <w:bookmarkEnd w:id="1"/>
            <w:r>
              <w:rPr>
                <w:sz w:val="18"/>
                <w:szCs w:val="18"/>
                <w:u w:val="single"/>
              </w:rPr>
              <w:t xml:space="preserve">PPGBA/UFPE </w:t>
            </w:r>
            <w:r>
              <w:rPr>
                <w:sz w:val="18"/>
                <w:szCs w:val="18"/>
              </w:rPr>
              <w:t xml:space="preserve">    </w:t>
            </w:r>
          </w:p>
          <w:p w14:paraId="7D1C3691" w14:textId="666F47B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  <w:p w14:paraId="3E665F79" w14:textId="0DA313AE" w:rsidR="00D3076D" w:rsidRDefault="00000000">
            <w:pPr>
              <w:tabs>
                <w:tab w:val="left" w:pos="6120"/>
              </w:tabs>
              <w:ind w:left="0" w:right="-1" w:hanging="2"/>
              <w:jc w:val="both"/>
            </w:pPr>
            <w:r>
              <w:rPr>
                <w:sz w:val="18"/>
                <w:szCs w:val="18"/>
              </w:rPr>
              <w:t xml:space="preserve">a importância de R$ </w:t>
            </w:r>
            <w:bookmarkStart w:id="2" w:name="bookmark=id.1fob9te" w:colFirst="0" w:colLast="0"/>
            <w:bookmarkEnd w:id="2"/>
            <w:r>
              <w:rPr>
                <w:sz w:val="18"/>
                <w:szCs w:val="18"/>
                <w:u w:val="single"/>
              </w:rPr>
              <w:t xml:space="preserve">           </w:t>
            </w: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 xml:space="preserve"> ( </w:t>
            </w:r>
            <w:r>
              <w:rPr>
                <w:sz w:val="18"/>
                <w:szCs w:val="18"/>
                <w:u w:val="single"/>
              </w:rPr>
              <w:t>por extenso</w:t>
            </w:r>
            <w:bookmarkStart w:id="4" w:name="bookmark=id.2et92p0" w:colFirst="0" w:colLast="0"/>
            <w:bookmarkEnd w:id="4"/>
            <w:r>
              <w:rPr>
                <w:sz w:val="18"/>
                <w:szCs w:val="18"/>
              </w:rPr>
              <w:t xml:space="preserve"> ),  em caráter eventual e sem vínculo empregatício, a título de  </w:t>
            </w:r>
            <w:r>
              <w:rPr>
                <w:sz w:val="18"/>
                <w:szCs w:val="18"/>
                <w:u w:val="single"/>
              </w:rPr>
              <w:t xml:space="preserve">Diária </w:t>
            </w:r>
            <w:r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bookmarkStart w:id="5" w:name="bookmark=id.tyjcwt" w:colFirst="0" w:colLast="0"/>
            <w:bookmarkEnd w:id="5"/>
            <w:r>
              <w:t xml:space="preserve"> x/x</w:t>
            </w:r>
            <w:bookmarkStart w:id="6" w:name="bookmark=id.3dy6vkm" w:colFirst="0" w:colLast="0"/>
            <w:bookmarkEnd w:id="6"/>
            <w:r>
              <w:t>/202</w:t>
            </w:r>
            <w:r w:rsidR="00F138C1">
              <w:t>2</w:t>
            </w:r>
            <w:r>
              <w:t xml:space="preserve"> a x/x/202</w:t>
            </w:r>
            <w:r w:rsidR="00F138C1">
              <w:t>2</w:t>
            </w:r>
          </w:p>
          <w:p w14:paraId="7869761A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00E4B8C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>
              <w:rPr>
                <w:b/>
                <w:sz w:val="18"/>
                <w:szCs w:val="18"/>
              </w:rPr>
              <w:tab/>
              <w:t>R$ xxxxxx</w:t>
            </w:r>
            <w:r>
              <w:rPr>
                <w:b/>
                <w:sz w:val="18"/>
                <w:szCs w:val="18"/>
              </w:rPr>
              <w:br/>
            </w:r>
          </w:p>
          <w:p w14:paraId="6191BBE0" w14:textId="77777777" w:rsidR="00D3076D" w:rsidRDefault="00000000">
            <w:pPr>
              <w:pStyle w:val="Ttulo4"/>
              <w:ind w:left="0" w:right="-1" w:hanging="2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Deduções  (*)             {  </w:t>
            </w:r>
            <w:bookmarkStart w:id="7" w:name="bookmark=id.4d34og8" w:colFirst="0" w:colLast="0"/>
            <w:bookmarkEnd w:id="7"/>
            <w:r>
              <w:rPr>
                <w:sz w:val="18"/>
                <w:szCs w:val="18"/>
              </w:rPr>
              <w:t>    </w:t>
            </w:r>
            <w:bookmarkStart w:id="8" w:name="bookmark=id.2s8eyo1" w:colFirst="0" w:colLast="0"/>
            <w:bookmarkEnd w:id="8"/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ab/>
              <w:t>R$      </w:t>
            </w:r>
            <w:r>
              <w:rPr>
                <w:sz w:val="18"/>
                <w:szCs w:val="18"/>
              </w:rPr>
              <w:br/>
            </w:r>
          </w:p>
          <w:p w14:paraId="2EE17DCF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{  </w:t>
            </w:r>
            <w:bookmarkStart w:id="9" w:name="bookmark=id.17dp8vu" w:colFirst="0" w:colLast="0"/>
            <w:bookmarkEnd w:id="9"/>
            <w:r>
              <w:rPr>
                <w:b/>
                <w:sz w:val="18"/>
                <w:szCs w:val="18"/>
              </w:rPr>
              <w:t xml:space="preserve">     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bookmarkStart w:id="10" w:name="bookmark=id.3rdcrjn" w:colFirst="0" w:colLast="0"/>
            <w:bookmarkEnd w:id="10"/>
            <w:r>
              <w:rPr>
                <w:b/>
                <w:sz w:val="18"/>
                <w:szCs w:val="18"/>
              </w:rPr>
              <w:t>     </w:t>
            </w:r>
          </w:p>
          <w:p w14:paraId="1BA42FB0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R$ xxxxxx</w:t>
            </w:r>
          </w:p>
        </w:tc>
      </w:tr>
    </w:tbl>
    <w:p w14:paraId="45121043" w14:textId="77777777" w:rsidR="00D307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(*) Não se aplica a diárias e sim a serviços prestados por pessoa física quando essa não possuir talonários de Nota Fiscal de Serviços. Só aplicar deduções (INSS, ISS etc.), quando for o caso.</w:t>
      </w:r>
    </w:p>
    <w:p w14:paraId="6106A1E5" w14:textId="77777777" w:rsidR="00D3076D" w:rsidRDefault="00D3076D">
      <w:pPr>
        <w:ind w:left="0" w:right="-1" w:hanging="2"/>
        <w:jc w:val="both"/>
        <w:rPr>
          <w:sz w:val="18"/>
          <w:szCs w:val="18"/>
        </w:rPr>
      </w:pPr>
    </w:p>
    <w:tbl>
      <w:tblPr>
        <w:tblStyle w:val="a0"/>
        <w:tblW w:w="9851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D3076D" w14:paraId="30530DAC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67DB9F0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D3076D" w14:paraId="0C01BAED" w14:textId="77777777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3F05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</w:t>
            </w:r>
          </w:p>
          <w:p w14:paraId="24BEA43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C67F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</w:tr>
      <w:tr w:rsidR="00D3076D" w14:paraId="4E30491C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BFD5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</w:p>
          <w:p w14:paraId="1C082EE4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9282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Passaporte (se estrangeiro):</w:t>
            </w:r>
          </w:p>
        </w:tc>
      </w:tr>
      <w:tr w:rsidR="00D3076D" w14:paraId="09C75FBD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A6B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br/>
            </w:r>
          </w:p>
          <w:p w14:paraId="7C1697B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</w:tbl>
    <w:p w14:paraId="40B08CBC" w14:textId="77777777" w:rsidR="00D3076D" w:rsidRDefault="00D3076D">
      <w:pPr>
        <w:ind w:left="0" w:right="-1" w:hanging="2"/>
        <w:jc w:val="both"/>
        <w:rPr>
          <w:sz w:val="18"/>
          <w:szCs w:val="18"/>
        </w:rPr>
      </w:pPr>
    </w:p>
    <w:tbl>
      <w:tblPr>
        <w:tblStyle w:val="a1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D3076D" w14:paraId="22FFEB1C" w14:textId="77777777">
        <w:tc>
          <w:tcPr>
            <w:tcW w:w="9851" w:type="dxa"/>
            <w:gridSpan w:val="4"/>
            <w:shd w:val="clear" w:color="auto" w:fill="BFBFBF"/>
          </w:tcPr>
          <w:p w14:paraId="5013CF2E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D3076D" w14:paraId="117729EB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4B04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Nome </w:t>
            </w:r>
            <w:bookmarkStart w:id="11" w:name="bookmark=id.z337ya" w:colFirst="0" w:colLast="0"/>
            <w:bookmarkEnd w:id="1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BAFC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D3076D" w14:paraId="0C5CA1BC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E414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2" w:name="bookmark=id.3j2qqm3" w:colFirst="0" w:colLast="0"/>
            <w:bookmarkEnd w:id="12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A696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3" w:name="bookmark=id.1y810tw" w:colFirst="0" w:colLast="0"/>
            <w:bookmarkEnd w:id="13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D3076D" w14:paraId="207B4DA4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58B56996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4" w:name="bookmark=id.4i7ojhp" w:colFirst="0" w:colLast="0"/>
            <w:bookmarkEnd w:id="1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2A0737D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D3076D" w14:paraId="5E46F14F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4E24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9271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D3076D" w14:paraId="2D8B1645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5211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15" w:name="bookmark=id.2xcytpi" w:colFirst="0" w:colLast="0"/>
            <w:bookmarkEnd w:id="15"/>
            <w:r>
              <w:rPr>
                <w:sz w:val="18"/>
                <w:szCs w:val="18"/>
              </w:rPr>
              <w:t>(2) Nome 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455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D3076D" w14:paraId="27D9E221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16D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6" w:name="bookmark=id.1ci93xb" w:colFirst="0" w:colLast="0"/>
            <w:bookmarkEnd w:id="16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9578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7" w:name="bookmark=id.3whwml4" w:colFirst="0" w:colLast="0"/>
            <w:bookmarkEnd w:id="17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D3076D" w14:paraId="39A9DCF8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6CC4D50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8" w:name="bookmark=id.2bn6wsx" w:colFirst="0" w:colLast="0"/>
            <w:bookmarkEnd w:id="18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62DE4A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D3076D" w14:paraId="5FA27FA2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EB10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9DE7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14:paraId="78074616" w14:textId="77777777" w:rsidR="00D3076D" w:rsidRDefault="00D3076D">
      <w:pPr>
        <w:ind w:left="0" w:right="-1" w:hanging="2"/>
        <w:rPr>
          <w:sz w:val="18"/>
          <w:szCs w:val="18"/>
        </w:rPr>
      </w:pPr>
    </w:p>
    <w:tbl>
      <w:tblPr>
        <w:tblStyle w:val="a2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245"/>
      </w:tblGrid>
      <w:tr w:rsidR="00D3076D" w14:paraId="2F5E9C80" w14:textId="77777777">
        <w:tc>
          <w:tcPr>
            <w:tcW w:w="9851" w:type="dxa"/>
            <w:gridSpan w:val="2"/>
            <w:shd w:val="clear" w:color="auto" w:fill="BFBFBF"/>
          </w:tcPr>
          <w:p w14:paraId="4A18AAD5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D3076D" w14:paraId="69D46A6E" w14:textId="77777777">
        <w:tc>
          <w:tcPr>
            <w:tcW w:w="4606" w:type="dxa"/>
          </w:tcPr>
          <w:p w14:paraId="5BA69C49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14:paraId="21C688CB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recibo foram prestados.</w:t>
            </w:r>
          </w:p>
          <w:p w14:paraId="587A9947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19" w:name="bookmark=id.qsh70q" w:colFirst="0" w:colLast="0"/>
            <w:bookmarkEnd w:id="19"/>
            <w:r>
              <w:rPr>
                <w:sz w:val="18"/>
                <w:szCs w:val="18"/>
              </w:rPr>
              <w:t>Em   </w:t>
            </w:r>
            <w:bookmarkStart w:id="20" w:name="bookmark=id.3as4poj" w:colFirst="0" w:colLast="0"/>
            <w:bookmarkEnd w:id="20"/>
            <w:r>
              <w:rPr>
                <w:sz w:val="18"/>
                <w:szCs w:val="18"/>
              </w:rPr>
              <w:t>/  </w:t>
            </w:r>
            <w:bookmarkStart w:id="21" w:name="bookmark=id.1pxezwc" w:colFirst="0" w:colLast="0"/>
            <w:bookmarkEnd w:id="21"/>
            <w:r>
              <w:rPr>
                <w:sz w:val="18"/>
                <w:szCs w:val="18"/>
              </w:rPr>
              <w:t>/    .</w:t>
            </w:r>
          </w:p>
          <w:p w14:paraId="72572835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14AE7D48" w14:textId="77777777" w:rsidR="00D3076D" w:rsidRDefault="00D3076D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0508E8BC" w14:textId="12EB9C18" w:rsidR="00D3076D" w:rsidRDefault="00F138C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Murilo Sales Nunes</w:t>
            </w:r>
            <w:r w:rsidR="0000000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br/>
            </w:r>
            <w:r w:rsidR="00000000">
              <w:rPr>
                <w:sz w:val="18"/>
                <w:szCs w:val="18"/>
              </w:rPr>
              <w:t>Assinatura do Beneficiário do Auxílio</w:t>
            </w:r>
          </w:p>
        </w:tc>
        <w:tc>
          <w:tcPr>
            <w:tcW w:w="5245" w:type="dxa"/>
          </w:tcPr>
          <w:p w14:paraId="41D522E7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verdade, firmo o presente recibo.</w:t>
            </w:r>
            <w:bookmarkStart w:id="22" w:name="bookmark=id.49x2ik5" w:colFirst="0" w:colLast="0"/>
            <w:bookmarkEnd w:id="22"/>
          </w:p>
          <w:p w14:paraId="28A8D102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Recife,</w:t>
            </w:r>
            <w:bookmarkStart w:id="23" w:name="bookmark=id.2p2csry" w:colFirst="0" w:colLast="0"/>
            <w:bookmarkEnd w:id="23"/>
            <w:r>
              <w:rPr>
                <w:sz w:val="18"/>
                <w:szCs w:val="18"/>
              </w:rPr>
              <w:t xml:space="preserve">   </w:t>
            </w:r>
            <w:bookmarkStart w:id="24" w:name="bookmark=id.147n2zr" w:colFirst="0" w:colLast="0"/>
            <w:bookmarkEnd w:id="24"/>
            <w:r>
              <w:rPr>
                <w:sz w:val="18"/>
                <w:szCs w:val="18"/>
              </w:rPr>
              <w:t xml:space="preserve">de                 </w:t>
            </w:r>
            <w:bookmarkStart w:id="25" w:name="bookmark=id.3o7alnk" w:colFirst="0" w:colLast="0"/>
            <w:bookmarkEnd w:id="25"/>
            <w:r>
              <w:rPr>
                <w:sz w:val="18"/>
                <w:szCs w:val="18"/>
              </w:rPr>
              <w:t>de 2021</w:t>
            </w:r>
          </w:p>
          <w:p w14:paraId="6F671270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603B5549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5F43C26F" w14:textId="77777777" w:rsidR="00D3076D" w:rsidRDefault="00D3076D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45871243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Prestador de Serviço</w:t>
            </w:r>
          </w:p>
        </w:tc>
      </w:tr>
    </w:tbl>
    <w:p w14:paraId="1503F2DA" w14:textId="77777777" w:rsidR="00D3076D" w:rsidRDefault="00D3076D">
      <w:pPr>
        <w:ind w:left="0" w:right="-1" w:hanging="2"/>
        <w:rPr>
          <w:sz w:val="18"/>
          <w:szCs w:val="18"/>
        </w:rPr>
      </w:pPr>
    </w:p>
    <w:p w14:paraId="53885675" w14:textId="77777777" w:rsidR="00D3076D" w:rsidRDefault="00000000">
      <w:pPr>
        <w:ind w:left="0" w:right="283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p w14:paraId="3069A85D" w14:textId="77777777" w:rsidR="00D3076D" w:rsidRDefault="00D3076D">
      <w:pPr>
        <w:ind w:left="0" w:hanging="2"/>
      </w:pPr>
    </w:p>
    <w:sectPr w:rsidR="00D3076D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4DFE" w14:textId="77777777" w:rsidR="00226ACC" w:rsidRDefault="00226ACC">
      <w:pPr>
        <w:spacing w:line="240" w:lineRule="auto"/>
        <w:ind w:left="0" w:hanging="2"/>
      </w:pPr>
      <w:r>
        <w:separator/>
      </w:r>
    </w:p>
  </w:endnote>
  <w:endnote w:type="continuationSeparator" w:id="0">
    <w:p w14:paraId="4365ACB3" w14:textId="77777777" w:rsidR="00226ACC" w:rsidRDefault="00226A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139E" w14:textId="77777777" w:rsidR="00D3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91263C0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B13" w14:textId="77777777" w:rsidR="00D3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38C1">
      <w:rPr>
        <w:noProof/>
        <w:color w:val="000000"/>
      </w:rPr>
      <w:t>1</w:t>
    </w:r>
    <w:r>
      <w:rPr>
        <w:color w:val="000000"/>
      </w:rPr>
      <w:fldChar w:fldCharType="end"/>
    </w:r>
  </w:p>
  <w:p w14:paraId="74342E67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6E2D" w14:textId="77777777" w:rsidR="00226ACC" w:rsidRDefault="00226ACC">
      <w:pPr>
        <w:spacing w:line="240" w:lineRule="auto"/>
        <w:ind w:left="0" w:hanging="2"/>
      </w:pPr>
      <w:r>
        <w:separator/>
      </w:r>
    </w:p>
  </w:footnote>
  <w:footnote w:type="continuationSeparator" w:id="0">
    <w:p w14:paraId="184FEF49" w14:textId="77777777" w:rsidR="00226ACC" w:rsidRDefault="00226A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0540" w14:textId="77777777" w:rsidR="00D3076D" w:rsidRDefault="00D307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620" w:type="dxa"/>
      <w:tblLayout w:type="fixed"/>
      <w:tblLook w:val="0000" w:firstRow="0" w:lastRow="0" w:firstColumn="0" w:lastColumn="0" w:noHBand="0" w:noVBand="0"/>
    </w:tblPr>
    <w:tblGrid>
      <w:gridCol w:w="1127"/>
      <w:gridCol w:w="8493"/>
    </w:tblGrid>
    <w:tr w:rsidR="00D3076D" w14:paraId="190CF3E3" w14:textId="77777777">
      <w:tc>
        <w:tcPr>
          <w:tcW w:w="1127" w:type="dxa"/>
        </w:tcPr>
        <w:p w14:paraId="0AAC5067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8C2673" wp14:editId="2DABE411">
                <wp:simplePos x="0" y="0"/>
                <wp:positionH relativeFrom="column">
                  <wp:posOffset>-58419</wp:posOffset>
                </wp:positionH>
                <wp:positionV relativeFrom="paragraph">
                  <wp:posOffset>80645</wp:posOffset>
                </wp:positionV>
                <wp:extent cx="551815" cy="4597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459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3" w:type="dxa"/>
        </w:tcPr>
        <w:p w14:paraId="0F954554" w14:textId="77777777" w:rsidR="00D3076D" w:rsidRDefault="00D3076D">
          <w:pPr>
            <w:ind w:left="0" w:right="-1" w:hanging="2"/>
            <w:jc w:val="both"/>
            <w:rPr>
              <w:sz w:val="18"/>
              <w:szCs w:val="18"/>
            </w:rPr>
          </w:pPr>
        </w:p>
        <w:p w14:paraId="6C916D0C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CAPES –  COORDENAÇÃO DE APERFEIÇOAMENTO DE PESSOAL DE NÍVEL SUPERIOR</w:t>
          </w:r>
        </w:p>
        <w:p w14:paraId="221154C8" w14:textId="77777777" w:rsidR="00D3076D" w:rsidRDefault="00000000">
          <w:pPr>
            <w:pStyle w:val="Ttulo3"/>
            <w:ind w:left="0" w:right="-1" w:hanging="2"/>
            <w:outlineLvl w:val="2"/>
            <w:rPr>
              <w:sz w:val="18"/>
              <w:szCs w:val="18"/>
            </w:rPr>
          </w:pPr>
          <w:r>
            <w:rPr>
              <w:sz w:val="18"/>
              <w:szCs w:val="18"/>
            </w:rPr>
            <w:t>CNPJ 00.889.834/0001-08</w:t>
          </w:r>
        </w:p>
        <w:p w14:paraId="0DEE3408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Endereço: SBN Quadra 02 Lote 06 Bloco L , CEP 70040-020,  Brasília – DF</w:t>
          </w:r>
        </w:p>
        <w:p w14:paraId="064ED34D" w14:textId="77777777" w:rsidR="00D3076D" w:rsidRDefault="00D3076D">
          <w:pPr>
            <w:ind w:left="0" w:right="-1" w:hanging="2"/>
            <w:jc w:val="both"/>
            <w:rPr>
              <w:color w:val="FF0000"/>
              <w:sz w:val="18"/>
              <w:szCs w:val="18"/>
            </w:rPr>
          </w:pPr>
        </w:p>
      </w:tc>
    </w:tr>
  </w:tbl>
  <w:p w14:paraId="20F506CF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60"/>
    <w:multiLevelType w:val="multilevel"/>
    <w:tmpl w:val="C242FF12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927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226ACC"/>
    <w:rsid w:val="00D3076D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546"/>
  <w15:docId w15:val="{B144C20A-E178-4492-882F-F124B07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mallCaps/>
      <w:spacing w:val="44"/>
      <w:sz w:val="28"/>
      <w:szCs w:val="20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-TopofForm">
    <w:name w:val="z-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z-BottomofForm">
    <w:name w:val="z-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i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table" w:styleId="Tabelacomgrade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BodyTextIndent3Char">
    <w:name w:val="Body Text Indent 3 Char"/>
    <w:rPr>
      <w:w w:val="100"/>
      <w:position w:val="-1"/>
      <w:sz w:val="16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H5JwkTxlLj72yiTOCEyozv+Hw==">AMUW2mVW4rAWaFo2vvSyysrxpB6CBccyUbXI8ws10V3lB3Rj7riBhJXtp6n6nMjena+Bpso4LNbeRNmzq6XWXMx3dRF/JJggx9a62DtFu78lhLQN0FO2t65u895zOt6zgLpwMk77M68PVdULMMQrEcu63kHI2pYmuYESTM3+PCFMVmkpacMQudtGCuVqmz2DMzelUgMbBtZMc0hRj57U2dmx9tL3R/YoXYhN2T2y7buJuQmgB9MQaN5LwGAdhtnWt2rJpr0yk8C13RxvtzjOmr5wgEl60/RHrVO7DxnAXrnhHSFHvU+cp8mcLgUZao5dHxWpXlzINbZqUX+L1jT8VVKaz+ypLQj/XS38X1x/odi0ylByTp+/KXN6gxP0XxAsvK47G4l8I4N5ea1s+7ISEB0h1bduKd7wovq71XvQUU2nsAmYxuDPTq7fxoEGXfhBR5mvaM/Q/ASX8QVwmCuGJuqx+86RrZRDjk7yfhPs5V3sIE+ZYUZB28RZ4f0CzkqILI5Pwj7drR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Mluiza</dc:creator>
  <cp:lastModifiedBy>Pedro M. Sales Nunes</cp:lastModifiedBy>
  <cp:revision>2</cp:revision>
  <dcterms:created xsi:type="dcterms:W3CDTF">2021-03-08T22:07:00Z</dcterms:created>
  <dcterms:modified xsi:type="dcterms:W3CDTF">2022-09-09T13:58:00Z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