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 (página 1 de 4)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TERMO DE RESPONSABILIDADE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Eu............................................................................................................., Nome social .............................................................. , CPF n° ...................................................., portador/a da carteira de identidade n° ................................., e-mail ...................................................., declaro ter acesso a um computador conectado a uma rede WI-FI me permitindo realizar as provas online do processo seletivo do Programa de Pós-Graduação em Antropologia para Doutorado – Ingresso 2025.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Estou ciente de que é vedado o uso do celular para a realização de todas as provas.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Estou ciente de que tenho um tempo de 30 (trinta) minutos até o início de todas as provas para entrar no local virtual da prova e apresentar o documento de identidade com foto previamente enviado no ato da inscrição.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Estou ciente de que a prova de conhecimento da área ocorrerá via a Plataforma GoogleMeet, com envio prévio no e-mail informado no ato da inscrição, do link de acesso ao local virtual e do número de identificação única garantindo o envio da prova anônima e a avaliação às cegas pela banca de seleção.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Caso caia a conexão internet durante a prova, poderei me conectar novamente no mesmo link previamente enviado no e-mail informado no ato da inscrição.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Recife, ____ de _____________ de 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do/a Candidato/a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 (página 2 de 4)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TERMO DE CIÊNCIA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 ,......................................................, Nome social .............................................................., CPF n° ...................................................., portador/a da carteira de identidade n° ................................., e-mail ...................................................., declaro ter ciência de que as provas do processo seletivo - ingresso 2024 do Programa de Pós-Graduação em Antropologia para Doutorado serão gravadas por fins de avaliação. A gravação audiovisual poderá ser acessada pelo/as candidato/as em caso de recursos.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Recife, ____ de _____________ de 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do/a candidato/a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 (página 3 de 4)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280" w:before="28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AUTODECLARAÇÃO PARA CANDIDATOS(AS) A VAGAS DE AÇÕES AFIRMATIVAS PARA A PÓS-GRADUAÇÃO STRICTO SENSU – UNIVERSIDADE FEDERAL DE PERNAMBUCO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280" w:before="28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Eu,__________________________________________________________________, CPF 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.666666666666668"/>
          <w:szCs w:val="26.666666666666668"/>
          <w:u w:val="none"/>
          <w:shd w:fill="auto" w:val="clear"/>
          <w:vertAlign w:val="superscript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______________________, portador(a) do RG 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.666666666666668"/>
          <w:szCs w:val="26.666666666666668"/>
          <w:u w:val="none"/>
          <w:shd w:fill="auto" w:val="clear"/>
          <w:vertAlign w:val="superscript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___________________________, declaro, para os devidos fins, atender ao Edital 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.666666666666668"/>
          <w:szCs w:val="26.666666666666668"/>
          <w:u w:val="none"/>
          <w:shd w:fill="auto" w:val="clear"/>
          <w:vertAlign w:val="superscript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02/2024, do Programa de Pós-Graduação em Antropologia da Universidade Federal de Pernambuco, no que se refere à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reserva de vagas para candidatos(as)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__________________________________________________.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280" w:before="28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Estou ciente de que, se for detectada falsidade desta declaração, estarei sujeito às penalidade legais, inclusive àquela descrita na Portaria Normativa do Ministério da Educação (MEC) 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.666666666666668"/>
          <w:szCs w:val="26.666666666666668"/>
          <w:u w:val="none"/>
          <w:shd w:fill="auto" w:val="clear"/>
          <w:vertAlign w:val="superscript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18 de 11 de outubro de 2012, em seu artigo 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.666666666666668"/>
          <w:szCs w:val="26.666666666666668"/>
          <w:u w:val="none"/>
          <w:shd w:fill="auto" w:val="clear"/>
          <w:vertAlign w:val="superscript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que dispõe sobre implementação das reservas de vagas em Instituições Federais de Ensino de que tratam a Lei 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.666666666666668"/>
          <w:szCs w:val="26.666666666666668"/>
          <w:u w:val="none"/>
          <w:shd w:fill="auto" w:val="clear"/>
          <w:vertAlign w:val="superscript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12.711, de 29 de agosto de 2012, e o Decreto 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.666666666666668"/>
          <w:szCs w:val="26.666666666666668"/>
          <w:u w:val="none"/>
          <w:shd w:fill="auto" w:val="clear"/>
          <w:vertAlign w:val="superscript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7.824, de 11 de outubro de 2012. Transcreve-se “a prestação de informação falsa pelo estudante, apurada posteriormente à matrícula, em procedimento que lhe assegure o contraditório e a ampla defesa, ensejará o cancelamento de sua matrícula na Instituição Federal de Ensino, sem prejuízo das sanções penais”. </w:t>
      </w:r>
    </w:p>
    <w:p w:rsidR="00000000" w:rsidDel="00000000" w:rsidP="00000000" w:rsidRDefault="00000000" w:rsidRPr="00000000" w14:paraId="00000032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center" w:leader="none" w:pos="6906"/>
          <w:tab w:val="center" w:leader="none" w:pos="8742"/>
          <w:tab w:val="right" w:leader="none" w:pos="10587"/>
        </w:tabs>
        <w:spacing w:after="3" w:line="276" w:lineRule="auto"/>
        <w:jc w:val="both"/>
        <w:rPr/>
      </w:pPr>
      <w:r w:rsidDel="00000000" w:rsidR="00000000" w:rsidRPr="00000000">
        <w:rPr>
          <w:rtl w:val="0"/>
        </w:rPr>
        <w:t xml:space="preserve">Recife, </w:t>
      </w:r>
      <w:r w:rsidDel="00000000" w:rsidR="00000000" w:rsidRPr="00000000">
        <w:rPr>
          <w:u w:val="single"/>
          <w:rtl w:val="0"/>
        </w:rPr>
        <w:t xml:space="preserve">                       </w:t>
      </w:r>
      <w:r w:rsidDel="00000000" w:rsidR="00000000" w:rsidRPr="00000000">
        <w:rPr>
          <w:rtl w:val="0"/>
        </w:rPr>
        <w:t xml:space="preserve">de </w:t>
      </w:r>
      <w:r w:rsidDel="00000000" w:rsidR="00000000" w:rsidRPr="00000000">
        <w:rPr>
          <w:sz w:val="22"/>
          <w:szCs w:val="22"/>
        </w:rPr>
        <mc:AlternateContent>
          <mc:Choice Requires="wpg">
            <w:drawing>
              <wp:inline distB="0" distT="0" distL="0" distR="0">
                <wp:extent cx="1067409" cy="6096"/>
                <wp:effectExtent b="0" l="0" r="0" 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812275" y="3776950"/>
                          <a:ext cx="1067409" cy="6096"/>
                          <a:chOff x="4812275" y="3776950"/>
                          <a:chExt cx="1067450" cy="9150"/>
                        </a:xfrm>
                      </wpg:grpSpPr>
                      <wpg:grpSp>
                        <wpg:cNvGrpSpPr/>
                        <wpg:grpSpPr>
                          <a:xfrm>
                            <a:off x="4812296" y="3776952"/>
                            <a:ext cx="1067409" cy="9144"/>
                            <a:chOff x="0" y="0"/>
                            <a:chExt cx="1067409" cy="9144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067400" cy="6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1067409" cy="9144"/>
                            </a:xfrm>
                            <a:custGeom>
                              <a:rect b="b" l="l" r="r" t="t"/>
                              <a:pathLst>
                                <a:path extrusionOk="0" h="9144" w="1067409">
                                  <a:moveTo>
                                    <a:pt x="0" y="0"/>
                                  </a:moveTo>
                                  <a:lnTo>
                                    <a:pt x="1067409" y="0"/>
                                  </a:lnTo>
                                  <a:lnTo>
                                    <a:pt x="1067409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067409" cy="6096"/>
                <wp:effectExtent b="0" l="0" r="0" 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7409" cy="6096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  <w:t xml:space="preserve"> de 2024.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 (página 4 de 4)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TERMO DE AUTODECLARAÇÃO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CANDIDATO/A NÃO-OPTANTE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 _______________________________________________________________, Nome social _________________________________, CPF n° _________________, e-mail _________________________________________ portador(a) da carteira de identidade n° _________________, declaro para o fim específico de atender o edital que não estou concorrendo às vagas de Ações Afirmativas deste edital, por isso opto por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não me autodeclarar.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Recife, ____ de _____________ de 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do/a Candidato/a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40" w:w="11920" w:orient="portrait"/>
      <w:pgMar w:bottom="1134" w:top="1134" w:left="1134" w:right="1134" w:header="709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B54E7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  <w:bar w:color="auto" w:space="0" w:sz="0" w:val="none"/>
      </w:pBdr>
    </w:pPr>
    <w:rPr>
      <w:rFonts w:eastAsia="Times New Roman"/>
      <w:sz w:val="24"/>
      <w:szCs w:val="24"/>
      <w:bdr w:color="auto" w:space="0" w:sz="0" w:val="none"/>
      <w:lang w:eastAsia="en-US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Hyperlink">
    <w:name w:val="Hyperlink"/>
    <w:rPr>
      <w:u w:val="single"/>
    </w:rPr>
  </w:style>
  <w:style w:type="table" w:styleId="TableNormal1" w:customStyle="1">
    <w:name w:val="Table Normal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pPr>
      <w:tabs>
        <w:tab w:val="right" w:pos="9020"/>
      </w:tabs>
    </w:pPr>
    <w:rPr>
      <w:rFonts w:ascii="Helvetica Neue" w:cs="Arial Unicode MS" w:hAnsi="Helvetica Neue"/>
      <w:color w:val="000000"/>
      <w:sz w:val="24"/>
      <w:szCs w:val="24"/>
      <w14:textOutline w14:cap="flat" w14:cmpd="sng" w14:algn="ctr">
        <w14:noFill/>
        <w14:prstDash w14:val="solid"/>
        <w14:bevel/>
      </w14:textOutline>
    </w:rPr>
  </w:style>
  <w:style w:type="paragraph" w:styleId="CorpsA" w:customStyle="1">
    <w:name w:val="Corps A"/>
    <w:pPr>
      <w:widowControl w:val="0"/>
      <w:spacing w:after="200" w:line="276" w:lineRule="auto"/>
    </w:pPr>
    <w:rPr>
      <w:rFonts w:ascii="Calibri" w:cs="Arial Unicode MS" w:hAnsi="Calibri"/>
      <w:color w:val="000000"/>
      <w:sz w:val="22"/>
      <w:szCs w:val="22"/>
      <w:u w:color="000000"/>
      <w:lang w:val="de-DE"/>
      <w14:textOutline w14:cap="flat" w14:cmpd="sng" w14:w="12700" w14:algn="ctr">
        <w14:noFill/>
        <w14:prstDash w14:val="solid"/>
        <w14:miter w14:lim="400000"/>
      </w14:textOutline>
    </w:rPr>
  </w:style>
  <w:style w:type="character" w:styleId="Aucun" w:customStyle="1">
    <w:name w:val="Aucun"/>
    <w:rPr>
      <w:lang w:val="de-DE"/>
    </w:rPr>
  </w:style>
  <w:style w:type="numbering" w:styleId="Lettres" w:customStyle="1">
    <w:name w:val="Lettres"/>
    <w:pPr>
      <w:numPr>
        <w:numId w:val="1"/>
      </w:numPr>
    </w:pPr>
  </w:style>
  <w:style w:type="character" w:styleId="AucunA" w:customStyle="1">
    <w:name w:val="Aucun A"/>
    <w:basedOn w:val="Aucun"/>
    <w:rPr>
      <w:lang w:val="de-DE"/>
    </w:rPr>
  </w:style>
  <w:style w:type="numbering" w:styleId="Style1import" w:customStyle="1">
    <w:name w:val="Style 1 importé"/>
    <w:pPr>
      <w:numPr>
        <w:numId w:val="3"/>
      </w:numPr>
    </w:pPr>
  </w:style>
  <w:style w:type="paragraph" w:styleId="Corps" w:customStyle="1">
    <w:name w:val="Corps"/>
    <w:rPr>
      <w:rFonts w:cs="Arial Unicode MS"/>
      <w:color w:val="000000"/>
      <w:sz w:val="24"/>
      <w:szCs w:val="24"/>
      <w:u w:color="000000"/>
      <w:lang w:val="en-US"/>
      <w14:textOutline w14:cap="flat" w14:cmpd="sng" w14:algn="ctr">
        <w14:noFill/>
        <w14:prstDash w14:val="solid"/>
        <w14:bevel/>
      </w14:textOutline>
    </w:rPr>
  </w:style>
  <w:style w:type="numbering" w:styleId="Style1import0" w:customStyle="1">
    <w:name w:val="Style 1 importé.0"/>
    <w:pPr>
      <w:numPr>
        <w:numId w:val="6"/>
      </w:numPr>
    </w:pPr>
  </w:style>
  <w:style w:type="paragraph" w:styleId="Pardfaut" w:customStyle="1">
    <w:name w:val="Par défaut"/>
    <w:pPr>
      <w:spacing w:before="160"/>
    </w:pPr>
    <w:rPr>
      <w:rFonts w:ascii="Helvetica Neue" w:cs="Arial Unicode MS" w:hAnsi="Helvetica Neue"/>
      <w:color w:val="000000"/>
      <w:sz w:val="24"/>
      <w:szCs w:val="24"/>
      <w:u w:color="000000"/>
      <w:lang w:val="pt-PT"/>
      <w14:textOutline w14:cap="flat" w14:cmpd="sng" w14:w="12700" w14:algn="ctr">
        <w14:noFill/>
        <w14:prstDash w14:val="solid"/>
        <w14:miter w14:lim="400000"/>
      </w14:textOutline>
    </w:rPr>
  </w:style>
  <w:style w:type="character" w:styleId="Hyperlink0" w:customStyle="1">
    <w:name w:val="Hyperlink.0"/>
    <w:basedOn w:val="Aucun"/>
    <w:rPr>
      <w:rFonts w:ascii="Times New Roman" w:cs="Times New Roman" w:eastAsia="Times New Roman" w:hAnsi="Times New Roman"/>
      <w:outline w:val="0"/>
      <w:color w:val="0000ff"/>
      <w:sz w:val="24"/>
      <w:szCs w:val="24"/>
      <w:u w:color="0000ff" w:val="single"/>
      <w:lang w:val="fr-FR"/>
    </w:rPr>
  </w:style>
  <w:style w:type="numbering" w:styleId="Nombres" w:customStyle="1">
    <w:name w:val="Nombres"/>
    <w:pPr>
      <w:numPr>
        <w:numId w:val="9"/>
      </w:numPr>
    </w:pPr>
  </w:style>
  <w:style w:type="numbering" w:styleId="Puce" w:customStyle="1">
    <w:name w:val="Puce"/>
    <w:pPr>
      <w:numPr>
        <w:numId w:val="11"/>
      </w:numPr>
    </w:pPr>
  </w:style>
  <w:style w:type="character" w:styleId="Hyperlink1" w:customStyle="1">
    <w:name w:val="Hyperlink.1"/>
    <w:basedOn w:val="Aucun"/>
    <w:rPr>
      <w:rFonts w:ascii="Times New Roman" w:cs="Times New Roman" w:eastAsia="Times New Roman" w:hAnsi="Times New Roman"/>
      <w:outline w:val="0"/>
      <w:color w:val="000000"/>
      <w:u w:color="000000" w:val="single"/>
      <w:lang w:val="en-US"/>
    </w:rPr>
  </w:style>
  <w:style w:type="numbering" w:styleId="Lettres0" w:customStyle="1">
    <w:name w:val="Lettres.0"/>
    <w:pPr>
      <w:numPr>
        <w:numId w:val="13"/>
      </w:numPr>
    </w:pPr>
  </w:style>
  <w:style w:type="numbering" w:styleId="Tiret" w:customStyle="1">
    <w:name w:val="Tiret"/>
    <w:pPr>
      <w:numPr>
        <w:numId w:val="15"/>
      </w:numPr>
    </w:pPr>
  </w:style>
  <w:style w:type="numbering" w:styleId="Tiret0" w:customStyle="1">
    <w:name w:val="Tiret.0"/>
    <w:pPr>
      <w:numPr>
        <w:numId w:val="17"/>
      </w:numPr>
    </w:pPr>
  </w:style>
  <w:style w:type="numbering" w:styleId="Style2import" w:customStyle="1">
    <w:name w:val="Style 2 importé"/>
    <w:pPr>
      <w:numPr>
        <w:numId w:val="22"/>
      </w:numPr>
    </w:pPr>
  </w:style>
  <w:style w:type="paragraph" w:styleId="Styledetableau2" w:customStyle="1">
    <w:name w:val="Style de tableau 2"/>
    <w:rPr>
      <w:rFonts w:ascii="Helvetica Neue" w:cs="Arial Unicode MS" w:hAnsi="Helvetica Neue"/>
      <w:color w:val="000000"/>
      <w:u w:color="000000"/>
      <w:lang w:val="pt-PT"/>
      <w14:textOutline w14:cap="flat" w14:cmpd="sng" w14:w="12700" w14:algn="ctr">
        <w14:noFill/>
        <w14:prstDash w14:val="solid"/>
        <w14:miter w14:lim="400000"/>
      </w14:textOutline>
    </w:rPr>
  </w:style>
  <w:style w:type="paragraph" w:styleId="NormalWeb">
    <w:name w:val="Normal (Web)"/>
    <w:basedOn w:val="Normal"/>
    <w:uiPriority w:val="99"/>
    <w:unhideWhenUsed w:val="1"/>
    <w:rsid w:val="00C40235"/>
    <w:pPr>
      <w:spacing w:after="100" w:afterAutospacing="1" w:before="100" w:beforeAutospacing="1"/>
    </w:pPr>
  </w:style>
  <w:style w:type="paragraph" w:styleId="PargrafodaLista">
    <w:name w:val="List Paragraph"/>
    <w:basedOn w:val="Normal"/>
    <w:uiPriority w:val="34"/>
    <w:qFormat w:val="1"/>
    <w:rsid w:val="00C40235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ind w:left="720"/>
      <w:contextualSpacing w:val="1"/>
    </w:pPr>
    <w:rPr>
      <w:rFonts w:eastAsia="Arial Unicode MS"/>
      <w:bdr w:space="0" w:sz="0" w:val="nil"/>
      <w:lang w:val="en-US"/>
    </w:rPr>
  </w:style>
  <w:style w:type="character" w:styleId="im" w:customStyle="1">
    <w:name w:val="im"/>
    <w:basedOn w:val="Fontepargpadro"/>
    <w:rsid w:val="006E66C3"/>
  </w:style>
  <w:style w:type="character" w:styleId="MenoPendente">
    <w:name w:val="Unresolved Mention"/>
    <w:basedOn w:val="Fontepargpadro"/>
    <w:uiPriority w:val="99"/>
    <w:semiHidden w:val="1"/>
    <w:unhideWhenUsed w:val="1"/>
    <w:rsid w:val="0076210E"/>
    <w:rPr>
      <w:color w:val="605e5c"/>
      <w:shd w:color="auto" w:fill="e1dfdd" w:val="clear"/>
    </w:rPr>
  </w:style>
  <w:style w:type="character" w:styleId="gi" w:customStyle="1">
    <w:name w:val="gi"/>
    <w:basedOn w:val="Fontepargpadro"/>
    <w:rsid w:val="00865AAF"/>
  </w:style>
  <w:style w:type="character" w:styleId="Refdecomentrio">
    <w:name w:val="annotation reference"/>
    <w:basedOn w:val="Fontepargpadro"/>
    <w:uiPriority w:val="99"/>
    <w:semiHidden w:val="1"/>
    <w:unhideWhenUsed w:val="1"/>
    <w:rsid w:val="003F749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3F749B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</w:pPr>
    <w:rPr>
      <w:rFonts w:eastAsia="Arial Unicode MS"/>
      <w:sz w:val="20"/>
      <w:szCs w:val="20"/>
      <w:bdr w:space="0" w:sz="0" w:val="nil"/>
      <w:lang w:val="en-US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3F749B"/>
    <w:rPr>
      <w:lang w:eastAsia="en-US" w:val="en-US"/>
    </w:rPr>
  </w:style>
  <w:style w:type="paragraph" w:styleId="LO-normal" w:customStyle="1">
    <w:name w:val="LO-normal"/>
    <w:qFormat w:val="1"/>
    <w:rsid w:val="00347BDB"/>
    <w:pPr>
      <w:widowControl w:val="0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  <w:bar w:color="auto" w:space="0" w:sz="0" w:val="none"/>
      </w:pBdr>
      <w:suppressAutoHyphens w:val="1"/>
    </w:pPr>
    <w:rPr>
      <w:rFonts w:cs="Lucida Sans" w:eastAsia="NSimSun"/>
      <w:sz w:val="22"/>
      <w:szCs w:val="22"/>
      <w:bdr w:color="auto" w:space="0" w:sz="0" w:val="none"/>
      <w:lang w:bidi="hi-IN" w:eastAsia="zh-CN"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347BDB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  <w:bar w:color="auto" w:space="0" w:sz="0" w:val="none"/>
      </w:pBdr>
    </w:pPr>
    <w:rPr>
      <w:rFonts w:eastAsia="Times New Roman"/>
      <w:b w:val="1"/>
      <w:bCs w:val="1"/>
      <w:bdr w:color="auto" w:space="0" w:sz="0" w:val="none"/>
      <w:lang w:val="fr-FR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347BDB"/>
    <w:rPr>
      <w:rFonts w:eastAsia="Times New Roman"/>
      <w:b w:val="1"/>
      <w:bCs w:val="1"/>
      <w:bdr w:color="auto" w:space="0" w:sz="0" w:val="none"/>
      <w:lang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Uconz9YxqGygivzWHiZNoX/Q5A==">CgMxLjA4AHIhMUhvV3ViaUFiWlNKZnpPaGJoMXFMR1J6VmFsalY2b3Ri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2024-08-29T23:02:00Z</dcterms:created>
  <dc:creator>Ana Claudia</dc:creator>
</cp:coreProperties>
</file>