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lockText"/>
        <w:spacing w:lineRule="auto" w:line="276"/>
        <w:ind w:left="0" w:right="284" w:hanging="0"/>
        <w:jc w:val="center"/>
        <w:rPr>
          <w:rFonts w:ascii="Trebuchet MS" w:hAnsi="Trebuchet MS" w:cs="Calibri" w:cstheme="minorHAnsi"/>
          <w:szCs w:val="24"/>
        </w:rPr>
      </w:pPr>
      <w:r>
        <w:rPr/>
        <w:drawing>
          <wp:inline distT="0" distB="0" distL="0" distR="0">
            <wp:extent cx="640080" cy="76835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UNIVERSIDADE FEDERAL DE PERNAMBUCO</w:t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PRÓ-REITORIA DE GESTÃO DE PESSOAS</w:t>
      </w:r>
    </w:p>
    <w:p>
      <w:pPr>
        <w:pStyle w:val="BlockText"/>
        <w:spacing w:lineRule="auto" w:line="276"/>
        <w:ind w:left="0" w:right="284" w:hanging="0"/>
        <w:jc w:val="center"/>
        <w:rPr>
          <w:rFonts w:ascii="Trebuchet MS" w:hAnsi="Trebuchet MS" w:cs="Calibri" w:cstheme="minorHAnsi"/>
          <w:szCs w:val="24"/>
        </w:rPr>
      </w:pPr>
      <w:r>
        <w:rPr>
          <w:rFonts w:cs="Calibri" w:ascii="Trebuchet MS" w:hAnsi="Trebuchet MS" w:cstheme="minorHAnsi"/>
          <w:szCs w:val="24"/>
        </w:rPr>
        <w:t>COORDENAÇÃO DE CONCURSOS DOCENTES</w:t>
      </w:r>
    </w:p>
    <w:p>
      <w:pPr>
        <w:pStyle w:val="BlockText"/>
        <w:spacing w:lineRule="auto" w:line="276"/>
        <w:ind w:left="0" w:right="284" w:hanging="0"/>
        <w:jc w:val="center"/>
        <w:rPr>
          <w:rFonts w:ascii="Trebuchet MS" w:hAnsi="Trebuchet MS" w:cs="Calibri" w:cstheme="minorHAnsi"/>
          <w:szCs w:val="24"/>
        </w:rPr>
      </w:pPr>
      <w:r>
        <w:rPr>
          <w:rFonts w:cs="Calibri" w:cstheme="minorHAnsi" w:ascii="Trebuchet MS" w:hAnsi="Trebuchet MS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Calibri" w:ascii="Trebuchet MS" w:hAnsi="Trebuchet MS" w:cstheme="minorHAnsi"/>
          <w:b/>
          <w:sz w:val="32"/>
          <w:szCs w:val="32"/>
          <w:u w:val="single"/>
        </w:rPr>
        <w:t xml:space="preserve">PREVISÃO DE </w:t>
      </w:r>
      <w:r>
        <w:rPr>
          <w:rFonts w:cs="Calibri" w:ascii="Trebuchet MS" w:hAnsi="Trebuchet MS" w:cstheme="minorHAnsi"/>
          <w:b/>
          <w:sz w:val="32"/>
          <w:szCs w:val="32"/>
          <w:u w:val="single"/>
        </w:rPr>
        <w:t xml:space="preserve">CRONOGRAMA PARA SELEÇÃO PROFESSOR SUBSTITUTO EDITAL </w:t>
      </w:r>
      <w:r>
        <w:rPr>
          <w:rFonts w:cs="Calibri" w:ascii="Trebuchet MS" w:hAnsi="Trebuchet MS" w:cstheme="minorHAnsi"/>
          <w:b/>
          <w:sz w:val="32"/>
          <w:szCs w:val="32"/>
          <w:u w:val="single"/>
        </w:rPr>
        <w:t>90</w:t>
      </w:r>
      <w:r>
        <w:rPr>
          <w:rFonts w:cs="Calibri" w:ascii="Trebuchet MS" w:hAnsi="Trebuchet MS" w:cstheme="minorHAnsi"/>
          <w:b/>
          <w:sz w:val="32"/>
          <w:szCs w:val="32"/>
          <w:u w:val="single"/>
        </w:rPr>
        <w:t>/2019 – (SEMESTRE 2020.1)</w:t>
      </w:r>
    </w:p>
    <w:p>
      <w:pPr>
        <w:pStyle w:val="Normal"/>
        <w:spacing w:lineRule="auto" w:line="276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center"/>
        <w:rPr/>
      </w:pPr>
      <w:r>
        <w:rPr>
          <w:rFonts w:cs="Calibri" w:ascii="Trebuchet MS" w:hAnsi="Trebuchet MS" w:cstheme="minorHAnsi"/>
          <w:b/>
        </w:rPr>
        <w:t>CRONOGRAMA DA SELEÇÃO PÚBLICA SIMPLIFICADA – PROFESSOR SUBSTITUTO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Trebuchet MS" w:hAnsi="Trebuchet MS" w:cs="Calibri" w:cstheme="minorHAnsi"/>
          <w:b/>
          <w:b/>
        </w:rPr>
      </w:pPr>
      <w:r>
        <w:rPr>
          <w:rFonts w:cs="Calibri" w:cstheme="minorHAnsi" w:ascii="Trebuchet MS" w:hAnsi="Trebuchet MS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</w:rPr>
      </w:pPr>
      <w:r>
        <w:rPr>
          <w:rFonts w:cs="Calibri" w:ascii="Trebuchet MS" w:hAnsi="Trebuchet MS" w:cstheme="minorHAnsi"/>
          <w:b/>
          <w:highlight w:val="lightGray"/>
        </w:rPr>
        <w:t>28/11/2019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 xml:space="preserve">Publicação do Edital no Diário Oficial da União e na </w:t>
      </w:r>
      <w:r>
        <w:rPr>
          <w:rFonts w:cs="Calibri" w:ascii="Trebuchet MS" w:hAnsi="Trebuchet MS" w:cstheme="minorHAnsi"/>
          <w:i/>
        </w:rPr>
        <w:t>homepage</w:t>
      </w:r>
      <w:r>
        <w:rPr>
          <w:rFonts w:cs="Calibri" w:ascii="Trebuchet MS" w:hAnsi="Trebuchet MS" w:cstheme="minorHAnsi"/>
        </w:rPr>
        <w:t xml:space="preserve"> da PROGEPE.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</w:rPr>
      </w:pPr>
      <w:r>
        <w:rPr>
          <w:rFonts w:cs="Calibri" w:ascii="Trebuchet MS" w:hAnsi="Trebuchet MS" w:cstheme="minorHAnsi"/>
          <w:b/>
          <w:highlight w:val="lightGray"/>
        </w:rPr>
        <w:t>02/12 a 13/12/2019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>Período das Inscrições.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Trebuchet MS" w:hAnsi="Trebuchet MS" w:cs="Calibri" w:cstheme="minorHAnsi"/>
          <w:b/>
          <w:b/>
        </w:rPr>
      </w:pPr>
      <w:r>
        <w:rPr>
          <w:rFonts w:cs="Calibri" w:ascii="Trebuchet MS" w:hAnsi="Trebuchet MS" w:cstheme="minorHAnsi"/>
          <w:b/>
          <w:highlight w:val="lightGray"/>
        </w:rPr>
        <w:t>02 e 03/12/2019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>Período para requerer isenção da taxa de inscrição.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Trebuchet MS" w:hAnsi="Trebuchet MS" w:cs="Calibri" w:cstheme="minorHAnsi"/>
          <w:u w:val="single"/>
        </w:rPr>
      </w:pPr>
      <w:r>
        <w:rPr>
          <w:rFonts w:cs="Calibri" w:cstheme="minorHAnsi" w:ascii="Trebuchet MS" w:hAnsi="Trebuchet MS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  <w:b/>
          <w:u w:val="single"/>
        </w:rPr>
        <w:t>IMPORTANTE</w:t>
      </w:r>
      <w:r>
        <w:rPr>
          <w:rFonts w:cs="Calibri" w:ascii="Trebuchet MS" w:hAnsi="Trebuchet MS" w:cstheme="minorHAnsi"/>
          <w:b/>
        </w:rPr>
        <w:t>:</w:t>
      </w:r>
      <w:r>
        <w:rPr>
          <w:rFonts w:cs="Calibri" w:ascii="Trebuchet MS" w:hAnsi="Trebuchet MS" w:cstheme="minorHAnsi"/>
        </w:rPr>
        <w:t xml:space="preserve"> Conforme o Edital, se não houver candidatos inscritos na seleção dentro deste período, ele deverá ser prorrogado por mais três dias úteis (</w:t>
      </w:r>
      <w:r>
        <w:rPr>
          <w:rFonts w:cs="Calibri" w:ascii="Trebuchet MS" w:hAnsi="Trebuchet MS" w:cstheme="minorHAnsi"/>
          <w:highlight w:val="yellow"/>
        </w:rPr>
        <w:t>16,17 e 18/12/2019</w:t>
      </w:r>
      <w:r>
        <w:rPr>
          <w:rFonts w:cs="Calibri" w:ascii="Trebuchet MS" w:hAnsi="Trebuchet MS" w:cstheme="minorHAnsi"/>
        </w:rPr>
        <w:t>), devendo todo o cronograma ser ajustado à nova realidade.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/>
      </w:pPr>
      <w:r>
        <w:rPr>
          <w:rFonts w:cs="Calibri" w:ascii="Trebuchet MS" w:hAnsi="Trebuchet MS" w:cstheme="minorHAnsi"/>
          <w:b/>
          <w:highlight w:val="lightGray"/>
        </w:rPr>
        <w:t xml:space="preserve"> </w:t>
      </w:r>
      <w:r>
        <w:rPr>
          <w:rFonts w:cs="Calibri" w:ascii="Trebuchet MS" w:hAnsi="Trebuchet MS" w:cstheme="minorHAnsi"/>
          <w:b/>
          <w:highlight w:val="lightGray"/>
        </w:rPr>
        <w:t>13</w:t>
      </w:r>
      <w:r>
        <w:rPr>
          <w:rFonts w:cs="Calibri" w:ascii="Trebuchet MS" w:hAnsi="Trebuchet MS" w:cstheme="minorHAnsi"/>
          <w:b/>
          <w:highlight w:val="lightGray"/>
        </w:rPr>
        <w:t>/12/2019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/>
      </w:pPr>
      <w:r>
        <w:rPr>
          <w:rFonts w:cs="Calibri" w:ascii="Trebuchet MS" w:hAnsi="Trebuchet MS" w:cstheme="minorHAnsi"/>
        </w:rPr>
        <w:t>H</w:t>
      </w:r>
      <w:r>
        <w:rPr>
          <w:rFonts w:cs="Calibri" w:ascii="Trebuchet MS" w:hAnsi="Trebuchet MS" w:cstheme="minorHAnsi"/>
        </w:rPr>
        <w:t>omologação das Inscrições e da Comissão Examinadora em reunião do Pleno dos Departamentos/Núcleos e divulgação nas secretarias dos Departamentos e Núcleos.02 dias úteis para recurso da homologação das inscrições e Comissão Examinadora.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</w:rPr>
      </w:pPr>
      <w:r>
        <w:rPr>
          <w:rFonts w:cs="Calibri" w:ascii="Trebuchet MS" w:hAnsi="Trebuchet MS" w:cstheme="minorHAnsi"/>
          <w:b/>
          <w:highlight w:val="lightGray"/>
        </w:rPr>
        <w:t>Até 17/12/2019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/>
      </w:pPr>
      <w:r>
        <w:rPr>
          <w:rFonts w:cs="Calibri" w:ascii="Trebuchet MS" w:hAnsi="Trebuchet MS" w:cstheme="minorHAnsi"/>
          <w:b/>
          <w:u w:val="single"/>
        </w:rPr>
        <w:t>D</w:t>
      </w:r>
      <w:r>
        <w:rPr>
          <w:rFonts w:cs="Calibri" w:ascii="Trebuchet MS" w:hAnsi="Trebuchet MS" w:cstheme="minorHAnsi"/>
          <w:b/>
          <w:u w:val="single"/>
        </w:rPr>
        <w:t xml:space="preserve">ivulgação do cronograma </w:t>
      </w:r>
      <w:r>
        <w:rPr>
          <w:rFonts w:cs="Calibri" w:ascii="Trebuchet MS" w:hAnsi="Trebuchet MS" w:cstheme="minorHAnsi"/>
        </w:rPr>
        <w:t xml:space="preserve">da Seleção com data e horário de realização de cada etapa, de acordo com o número de inscritos </w:t>
      </w:r>
      <w:r>
        <w:rPr>
          <w:rFonts w:cs="Calibri" w:ascii="Trebuchet MS" w:hAnsi="Trebuchet MS" w:cstheme="minorHAnsi"/>
        </w:rPr>
        <w:t>(na secretaria do DAM e no site do DAM)</w:t>
      </w:r>
      <w:r>
        <w:rPr>
          <w:rFonts w:cs="Calibri" w:ascii="Trebuchet MS" w:hAnsi="Trebuchet MS" w:cstheme="minorHAnsi"/>
        </w:rPr>
        <w:t xml:space="preserve">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  <w:highlight w:val="lightGray"/>
        </w:rPr>
      </w:pPr>
      <w:r>
        <w:rPr>
          <w:rFonts w:cs="Calibri" w:cstheme="minorHAnsi" w:ascii="Trebuchet MS" w:hAnsi="Trebuchet MS"/>
          <w:b/>
          <w:highlight w:val="lightGray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/>
      </w:pPr>
      <w:r>
        <w:rPr>
          <w:rFonts w:cs="Calibri" w:ascii="Trebuchet MS" w:hAnsi="Trebuchet MS" w:cstheme="minorHAnsi"/>
          <w:b/>
          <w:highlight w:val="lightGray"/>
        </w:rPr>
        <w:t xml:space="preserve">18 a 20/12/2019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/>
      </w:pPr>
      <w:r>
        <w:rPr>
          <w:rFonts w:cs="Calibri" w:ascii="Trebuchet MS" w:hAnsi="Trebuchet MS" w:cstheme="minorHAnsi"/>
        </w:rPr>
        <w:t>R</w:t>
      </w:r>
      <w:r>
        <w:rPr>
          <w:rFonts w:cs="Calibri" w:ascii="Trebuchet MS" w:hAnsi="Trebuchet MS" w:cstheme="minorHAnsi"/>
        </w:rPr>
        <w:t>ealização das provas da Seleção, apuração da Comissão Examinadora, homologação do resultado pelo Pleno, divulgação pública do resultado, seguindo cronograma de seleção a ser definido pelo Departamento/Núcleo, respeitando o prazo de 2 dias úteis para recurso a partir da divulgação do resultado final.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</w:rPr>
      </w:pPr>
      <w:r>
        <w:rPr>
          <w:rFonts w:cs="Calibri" w:ascii="Trebuchet MS" w:hAnsi="Trebuchet MS" w:cstheme="minorHAnsi"/>
          <w:b/>
        </w:rPr>
        <w:t xml:space="preserve">OBS: conforme novo Regimento, o processo Seletivo Simplificado deve realizar-se no prazo máximo de 30 dias, contados da data de encerramento das inscrições (realizar todas as etapas até </w:t>
      </w:r>
      <w:r>
        <w:rPr>
          <w:rFonts w:cs="Calibri" w:ascii="Trebuchet MS" w:hAnsi="Trebuchet MS" w:cstheme="minorHAnsi"/>
          <w:b/>
          <w:highlight w:val="lightGray"/>
        </w:rPr>
        <w:t>13/01/2020</w:t>
      </w:r>
      <w:r>
        <w:rPr>
          <w:rFonts w:cs="Calibri" w:ascii="Trebuchet MS" w:hAnsi="Trebuchet MS" w:cstheme="minorHAnsi"/>
          <w:b/>
        </w:rPr>
        <w:t>).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</w:rPr>
      </w:pPr>
      <w:bookmarkStart w:id="0" w:name="_GoBack"/>
      <w:bookmarkEnd w:id="0"/>
      <w:r>
        <w:rPr>
          <w:rFonts w:cs="Calibri" w:ascii="Trebuchet MS" w:hAnsi="Trebuchet MS" w:cstheme="minorHAnsi"/>
          <w:b/>
          <w:highlight w:val="lightGray"/>
        </w:rPr>
        <w:t>10/01/2020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>Reunião da Comissão de Heteroidentificação para avaliar a autodeclaração de candidatos negros.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</w:rPr>
      </w:pPr>
      <w:r>
        <w:rPr>
          <w:rFonts w:cs="Calibri" w:ascii="Trebuchet MS" w:hAnsi="Trebuchet MS" w:cstheme="minorHAnsi"/>
          <w:b/>
          <w:highlight w:val="lightGray"/>
        </w:rPr>
        <w:t>Até 14/01/2019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>Anexar (em ordem) a documentação abaixo no Processo eletrônico de alocação de vagas de Professor Substituto, já existente, e enviar para CCD/PROGEPE: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 xml:space="preserve">1)Ata da homologação das inscrições dos candidatos, </w:t>
      </w:r>
      <w:r>
        <w:rPr>
          <w:rFonts w:cs="Calibri" w:ascii="Trebuchet MS" w:hAnsi="Trebuchet MS" w:cstheme="minorHAnsi"/>
          <w:highlight w:val="lightGray"/>
        </w:rPr>
        <w:t>incluindo informação dos candidatos que se autodeclararam negros ou deficientes</w:t>
      </w:r>
      <w:r>
        <w:rPr>
          <w:rFonts w:cs="Calibri" w:ascii="Trebuchet MS" w:hAnsi="Trebuchet MS" w:cstheme="minorHAnsi"/>
        </w:rPr>
        <w:t>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>2)Ata da homologação da Comissão Examinadora;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  <w:sz w:val="22"/>
          <w:szCs w:val="22"/>
        </w:rPr>
      </w:pPr>
      <w:r>
        <w:rPr>
          <w:rFonts w:cs="Calibri" w:ascii="Trebuchet MS" w:hAnsi="Trebuchet MS" w:cstheme="minorHAnsi"/>
        </w:rPr>
        <w:t xml:space="preserve">3)Mapa completo de apuração de notas dos candidatos </w:t>
      </w:r>
      <w:r>
        <w:rPr>
          <w:rFonts w:cs="Calibri" w:ascii="Trebuchet MS" w:hAnsi="Trebuchet MS" w:cstheme="minorHAnsi"/>
          <w:b/>
          <w:sz w:val="22"/>
          <w:szCs w:val="22"/>
        </w:rPr>
        <w:t>(UTILIZAR O MODELO PADRÃO ENVIADO POR E-MAIL);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 xml:space="preserve">4)Relatório da Comissão Examinadora sobre toda a realização do processo seletivo </w:t>
      </w:r>
      <w:r>
        <w:rPr>
          <w:rFonts w:cs="Calibri" w:ascii="Trebuchet MS" w:hAnsi="Trebuchet MS" w:cstheme="minorHAnsi"/>
          <w:b/>
          <w:u w:val="single"/>
        </w:rPr>
        <w:t>OU</w:t>
      </w:r>
      <w:r>
        <w:rPr>
          <w:rFonts w:cs="Calibri" w:ascii="Trebuchet MS" w:hAnsi="Trebuchet MS" w:cstheme="minorHAnsi"/>
        </w:rPr>
        <w:t xml:space="preserve"> ata de cada etapa;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>5)Ata da homologação do resultado pelo Pleno do Departamento/Núcleo/Colégio de Aplicação;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>6)Declaração de Sigilo da Comissão Examinadora;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>7)Cópia da maior titulação do(s) professor(es) que preencherá(ão) a(s) vaga(s) – professor(es) aprovado(s).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  <w:u w:val="single"/>
        </w:rPr>
        <w:t>IMPORTANTE:</w:t>
      </w:r>
      <w:r>
        <w:rPr>
          <w:rFonts w:cs="Calibri" w:ascii="Trebuchet MS" w:hAnsi="Trebuchet MS" w:cstheme="minorHAnsi"/>
        </w:rPr>
        <w:t xml:space="preserve"> Mesmo as seleções em que não houver candidatos inscritos ou aprovados, a documentação pertinente deverá ser enviada à CCD/PROGEPE, para registro e controle do processo seletivo.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u w:val="single"/>
        </w:rPr>
      </w:pPr>
      <w:r>
        <w:rPr>
          <w:rFonts w:cs="Calibri" w:cstheme="minorHAnsi" w:ascii="Trebuchet MS" w:hAnsi="Trebuchet MS"/>
          <w:u w:val="single"/>
        </w:rPr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</w:rPr>
      </w:pPr>
      <w:r>
        <w:rPr>
          <w:rFonts w:cs="Calibri" w:ascii="Trebuchet MS" w:hAnsi="Trebuchet MS" w:cstheme="minorHAnsi"/>
          <w:b/>
          <w:highlight w:val="lightGray"/>
        </w:rPr>
        <w:t>Até 27/01/2020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>Prazo para análise do resultado da Seleção pela CCD/PROGEPEe formalização de processo, encaminhando o resultado para a Seção de Publicação e Registro, para publicação no Diário Oficial da União.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</w:rPr>
      </w:pPr>
      <w:r>
        <w:rPr>
          <w:rFonts w:cs="Calibri" w:ascii="Trebuchet MS" w:hAnsi="Trebuchet MS" w:cstheme="minorHAnsi"/>
          <w:b/>
          <w:highlight w:val="lightGray"/>
        </w:rPr>
        <w:t>Até 03/02/2020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>Enviar processo à DAP solicitando contratação dos aprovados e classificados.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</w:rPr>
      </w:pPr>
      <w:r>
        <w:rPr>
          <w:rFonts w:cs="Calibri" w:ascii="Trebuchet MS" w:hAnsi="Trebuchet MS" w:cstheme="minorHAnsi"/>
          <w:b/>
          <w:highlight w:val="lightGray"/>
        </w:rPr>
        <w:t>Até 20/02/2020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>Assinatura de contrato dos novos professores substitutos.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</w:rPr>
      </w:pPr>
      <w:r>
        <w:rPr>
          <w:rFonts w:cs="Calibri" w:ascii="Trebuchet MS" w:hAnsi="Trebuchet MS" w:cstheme="minorHAnsi"/>
          <w:b/>
          <w:highlight w:val="lightGray"/>
        </w:rPr>
        <w:t>02/03/2020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ascii="Trebuchet MS" w:hAnsi="Trebuchet MS" w:cstheme="minorHAnsi"/>
        </w:rPr>
        <w:t xml:space="preserve">Início das aulas semestre 2020.1, </w:t>
      </w:r>
      <w:r>
        <w:rPr>
          <w:rFonts w:cs="Calibri" w:ascii="Trebuchet MS" w:hAnsi="Trebuchet MS" w:cstheme="minorHAnsi"/>
          <w:highlight w:val="yellow"/>
        </w:rPr>
        <w:t>conforme calendário acadêmico 2019</w:t>
      </w:r>
      <w:r>
        <w:rPr>
          <w:rFonts w:cs="Calibri" w:ascii="Trebuchet MS" w:hAnsi="Trebuchet MS" w:cstheme="minorHAnsi"/>
        </w:rPr>
        <w:t>.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Trebuchet MS" w:hAnsi="Trebuchet MS" w:cs="Calibri" w:cstheme="minorHAnsi"/>
          <w:b/>
          <w:b/>
        </w:rPr>
      </w:pPr>
      <w:r>
        <w:rPr>
          <w:rFonts w:cs="Calibri" w:cstheme="minorHAnsi" w:ascii="Trebuchet MS" w:hAnsi="Trebuchet MS"/>
          <w:b/>
        </w:rPr>
      </w:r>
    </w:p>
    <w:p>
      <w:pPr>
        <w:pStyle w:val="Normal"/>
        <w:spacing w:lineRule="auto" w:line="276"/>
        <w:jc w:val="both"/>
        <w:rPr>
          <w:rFonts w:ascii="Trebuchet MS" w:hAnsi="Trebuchet MS" w:cs="Calibri" w:cstheme="minorHAnsi"/>
        </w:rPr>
      </w:pPr>
      <w:r>
        <w:rPr>
          <w:rFonts w:cs="Calibri" w:cstheme="minorHAnsi" w:ascii="Trebuchet MS" w:hAnsi="Trebuchet MS"/>
        </w:rPr>
      </w:r>
    </w:p>
    <w:p>
      <w:pPr>
        <w:pStyle w:val="Normal"/>
        <w:spacing w:lineRule="auto" w:line="276"/>
        <w:jc w:val="both"/>
        <w:rPr/>
      </w:pPr>
      <w:r>
        <w:rPr/>
      </w:r>
    </w:p>
    <w:sectPr>
      <w:type w:val="nextPage"/>
      <w:pgSz w:w="11906" w:h="16838"/>
      <w:pgMar w:left="720" w:right="567" w:header="0" w:top="284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0"/>
    <w:family w:val="swiss"/>
    <w:pitch w:val="variable"/>
  </w:font>
  <w:font w:name="Trebuchet MS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8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3f3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a3f3e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ascii="Times New Roman" w:hAnsi="Times New Roman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Arial"/>
    </w:rPr>
  </w:style>
  <w:style w:type="paragraph" w:styleId="BlockText">
    <w:name w:val="Block Text"/>
    <w:basedOn w:val="Normal"/>
    <w:qFormat/>
    <w:rsid w:val="000a3f3e"/>
    <w:pPr>
      <w:ind w:left="851" w:right="284" w:firstLine="565"/>
      <w:jc w:val="both"/>
    </w:pPr>
    <w:rPr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a3f3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5C7D-C94A-4E51-99B2-55293809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LibreOffice/6.0.7.3$Windows_X86_64 LibreOffice_project/dc89aa7a9eabfd848af146d5086077aeed2ae4a5</Application>
  <Pages>2</Pages>
  <Words>446</Words>
  <Characters>2722</Characters>
  <CharactersWithSpaces>3135</CharactersWithSpaces>
  <Paragraphs>40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2019-11-26T12:39:00Z</dcterms:created>
  <dc:creator>Ana Cristina Baptistella</dc:creator>
  <dc:description/>
  <dc:language>pt-BR</dc:language>
  <cp:lastModifiedBy/>
  <cp:lastPrinted>2019-12-03T17:28:44Z</cp:lastPrinted>
  <dcterms:modified xsi:type="dcterms:W3CDTF">2019-12-03T17:28:34Z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