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jc w:val="both"/>
        <w:rPr>
          <w:rStyle w:val="4"/>
          <w:rFonts w:ascii="Arial" w:hAnsi="Arial" w:cs="Arial"/>
        </w:rPr>
      </w:pPr>
      <w:r>
        <w:rPr>
          <w:rStyle w:val="4"/>
          <w:rFonts w:ascii="Arial" w:hAnsi="Arial" w:cs="Arial"/>
        </w:rPr>
        <w:t xml:space="preserve">Histórico de atualizações dos documentos da página </w:t>
      </w:r>
      <w:r>
        <w:fldChar w:fldCharType="begin"/>
      </w:r>
      <w:r>
        <w:instrText xml:space="preserve"> HYPERLINK "https://www.ufpe.br/sib/ficha-catalografica-normalizacao" </w:instrText>
      </w:r>
      <w:r>
        <w:fldChar w:fldCharType="separate"/>
      </w:r>
      <w:r>
        <w:rPr>
          <w:rStyle w:val="5"/>
          <w:rFonts w:ascii="Arial" w:hAnsi="Arial" w:cs="Arial"/>
        </w:rPr>
        <w:t>https://www.ufpe.br/sib/ficha-catalografica-normalizacao</w:t>
      </w:r>
      <w:r>
        <w:rPr>
          <w:rStyle w:val="5"/>
          <w:rFonts w:ascii="Arial" w:hAnsi="Arial" w:cs="Arial"/>
        </w:rPr>
        <w:fldChar w:fldCharType="end"/>
      </w:r>
      <w:r>
        <w:rPr>
          <w:rStyle w:val="4"/>
          <w:rFonts w:ascii="Arial" w:hAnsi="Arial" w:cs="Arial"/>
        </w:rPr>
        <w:t xml:space="preserve"> </w:t>
      </w:r>
    </w:p>
    <w:p>
      <w:pPr>
        <w:shd w:val="clear" w:color="auto" w:fill="FFFFFF"/>
        <w:spacing w:after="0" w:line="360" w:lineRule="auto"/>
        <w:jc w:val="both"/>
        <w:rPr>
          <w:rStyle w:val="4"/>
          <w:rFonts w:ascii="Arial" w:hAnsi="Arial" w:cs="Arial"/>
        </w:rPr>
      </w:pPr>
    </w:p>
    <w:p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Style w:val="4"/>
          <w:rFonts w:ascii="Arial" w:hAnsi="Arial" w:cs="Arial"/>
        </w:rPr>
        <w:t>MANUAL DE NORMALIZAÇÃO DE TRABALHOS ACADÊMICOS: elementos pré-textuais</w:t>
      </w:r>
    </w:p>
    <w:p>
      <w:pPr>
        <w:pStyle w:val="7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Finalizado em 17/02/2021, publicado em 10/03/2021</w:t>
      </w:r>
    </w:p>
    <w:p>
      <w:pPr>
        <w:pStyle w:val="7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atualização em 20/04/2021 </w:t>
      </w:r>
    </w:p>
    <w:p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Correções para maior clareza do primeiro parágrafo em Elementos Pré-textuais (p.3);</w:t>
      </w:r>
    </w:p>
    <w:p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exemplos de citações em epígrafe (p. 4);</w:t>
      </w:r>
    </w:p>
    <w:p>
      <w:pPr>
        <w:pStyle w:val="7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Correções para maior clareza do primeiro parágrafo em Elementos Pós-textuais (p.9).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2ª atualização em 11/05/2021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“O tamanho da página deve ser A4” nas Regras gerais (p. 2).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3ª atualização em 20/05/2021</w:t>
      </w:r>
      <w:r>
        <w:rPr>
          <w:rFonts w:hint="default" w:ascii="Arial" w:hAnsi="Arial" w:cs="Arial"/>
          <w:b/>
          <w:bCs w:val="0"/>
          <w:lang w:val="pt-BR"/>
        </w:rPr>
        <w:t xml:space="preserve"> (vigente)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frase “O resumo é formado por apenas um parágrafo, sem tópicos, contendo de 150 a 500 palavras” foi alterada para “O resumo é formado por apenas um parágrafo, sem tópicos, contendo</w:t>
      </w:r>
      <w:r>
        <w:rPr>
          <w:rFonts w:ascii="Arial" w:hAnsi="Arial" w:cs="Arial"/>
          <w:b/>
          <w:color w:val="000000"/>
        </w:rPr>
        <w:t xml:space="preserve">, preferencialmente, </w:t>
      </w:r>
      <w:r>
        <w:rPr>
          <w:rFonts w:ascii="Arial" w:hAnsi="Arial" w:cs="Arial"/>
          <w:color w:val="000000"/>
        </w:rPr>
        <w:t>de 150 a 500 palavras.” (p. 5)</w:t>
      </w:r>
      <w:r>
        <w:rPr>
          <w:rFonts w:hint="default" w:ascii="Arial" w:hAnsi="Arial" w:cs="Arial"/>
          <w:color w:val="000000"/>
          <w:lang w:val="pt-BR"/>
        </w:rPr>
        <w:t>;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frase “</w:t>
      </w:r>
      <w:r>
        <w:rPr>
          <w:rFonts w:ascii="Arial" w:hAnsi="Arial" w:cs="Arial"/>
          <w:color w:val="000000"/>
        </w:rPr>
        <w:t xml:space="preserve">O resumo </w:t>
      </w:r>
      <w:r>
        <w:rPr>
          <w:rFonts w:ascii="Arial" w:hAnsi="Arial" w:cs="Arial"/>
          <w:bCs/>
          <w:color w:val="000000"/>
        </w:rPr>
        <w:t>não</w:t>
      </w:r>
      <w:r>
        <w:rPr>
          <w:rFonts w:ascii="Arial" w:hAnsi="Arial" w:cs="Arial"/>
          <w:color w:val="000000"/>
        </w:rPr>
        <w:t xml:space="preserve"> deve ser precedido pela referência do trabalho” foi substituída por “</w:t>
      </w:r>
      <w:r>
        <w:rPr>
          <w:rFonts w:ascii="Arial" w:hAnsi="Arial" w:cs="Arial"/>
          <w:b/>
          <w:color w:val="000000"/>
        </w:rPr>
        <w:t>É opcional</w:t>
      </w:r>
      <w:r>
        <w:rPr>
          <w:rFonts w:ascii="Arial" w:hAnsi="Arial" w:cs="Arial"/>
          <w:color w:val="000000"/>
        </w:rPr>
        <w:t xml:space="preserve"> a inclusão da referência do trabalho, </w:t>
      </w:r>
      <w:r>
        <w:rPr>
          <w:rFonts w:ascii="Arial" w:hAnsi="Arial" w:cs="Arial"/>
          <w:b/>
          <w:color w:val="000000"/>
        </w:rPr>
        <w:t>quando houver, deve ficar logo após o título da seção (Resumo)</w:t>
      </w:r>
      <w:r>
        <w:rPr>
          <w:rFonts w:ascii="Arial" w:hAnsi="Arial" w:cs="Arial"/>
          <w:color w:val="000000"/>
        </w:rPr>
        <w:t>” (p. 5)</w:t>
      </w:r>
      <w:r>
        <w:rPr>
          <w:rFonts w:hint="default" w:ascii="Arial" w:hAnsi="Arial" w:cs="Arial"/>
          <w:color w:val="000000"/>
          <w:lang w:val="pt-BR"/>
        </w:rPr>
        <w:t>;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frase “Deve-se evitar fórmulas e equações no resumo” foi substituída por “</w:t>
      </w:r>
      <w:r>
        <w:rPr>
          <w:rFonts w:ascii="Arial" w:hAnsi="Arial" w:cs="Arial"/>
          <w:b/>
          <w:color w:val="000000"/>
        </w:rPr>
        <w:t>Convém</w:t>
      </w:r>
      <w:r>
        <w:rPr>
          <w:rFonts w:ascii="Arial" w:hAnsi="Arial" w:cs="Arial"/>
          <w:color w:val="000000"/>
        </w:rPr>
        <w:t xml:space="preserve"> evitar fórmulas e equações no resumo” (p. 5)</w:t>
      </w:r>
      <w:r>
        <w:rPr>
          <w:rFonts w:hint="default" w:ascii="Arial" w:hAnsi="Arial" w:cs="Arial"/>
          <w:color w:val="000000"/>
          <w:lang w:val="pt-BR"/>
        </w:rPr>
        <w:t>;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frase “Os termos devem ser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separados e finalizados por ponto final e ter</w:t>
      </w:r>
      <w:r>
        <w:rPr>
          <w:rFonts w:ascii="Arial" w:hAnsi="Arial" w:cs="Arial"/>
          <w:color w:val="000000"/>
          <w:sz w:val="22"/>
          <w:szCs w:val="22"/>
        </w:rPr>
        <w:t xml:space="preserve"> letra inicial maiúscula” foi alterada para “Os termos devem ser separados </w:t>
      </w:r>
      <w:r>
        <w:rPr>
          <w:rFonts w:ascii="Arial" w:hAnsi="Arial" w:cs="Arial"/>
          <w:b/>
          <w:color w:val="000000"/>
          <w:sz w:val="22"/>
          <w:szCs w:val="22"/>
        </w:rPr>
        <w:t>por ponto e vírgula</w:t>
      </w:r>
      <w:r>
        <w:rPr>
          <w:rFonts w:ascii="Arial" w:hAnsi="Arial" w:cs="Arial"/>
          <w:color w:val="000000"/>
          <w:sz w:val="22"/>
          <w:szCs w:val="22"/>
        </w:rPr>
        <w:t xml:space="preserve"> e finalizados por ponto final, </w:t>
      </w:r>
      <w:r>
        <w:rPr>
          <w:rFonts w:ascii="Arial" w:hAnsi="Arial" w:cs="Arial"/>
          <w:b/>
          <w:color w:val="000000"/>
          <w:sz w:val="22"/>
          <w:szCs w:val="22"/>
        </w:rPr>
        <w:t>com iniciais em letra minúscula</w:t>
      </w:r>
      <w:r>
        <w:rPr>
          <w:rFonts w:ascii="Arial" w:hAnsi="Arial" w:cs="Arial"/>
          <w:color w:val="000000"/>
          <w:sz w:val="22"/>
          <w:szCs w:val="22"/>
        </w:rPr>
        <w:t>.” (p. 5)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 referências, foi feita a atualização para:</w:t>
      </w:r>
      <w:r>
        <w:rPr>
          <w:rFonts w:ascii="Arial" w:hAnsi="Arial" w:cs="Arial"/>
          <w:color w:val="000000"/>
        </w:rPr>
        <w:t xml:space="preserve"> ASSOCIAÇÃO BRASILEIRA DE NORMAS TÉCNICAS. </w:t>
      </w:r>
      <w:r>
        <w:rPr>
          <w:rFonts w:ascii="Arial" w:hAnsi="Arial" w:cs="Arial"/>
          <w:b/>
          <w:bCs/>
          <w:color w:val="000000"/>
        </w:rPr>
        <w:t>NBR 6028</w:t>
      </w:r>
      <w:r>
        <w:rPr>
          <w:rFonts w:ascii="Arial" w:hAnsi="Arial" w:cs="Arial"/>
          <w:color w:val="000000"/>
        </w:rPr>
        <w:t>: informação e documentação: resumo, resenha e recensão: apresentação. Rio de Janeiro, 202</w:t>
      </w:r>
      <w:r>
        <w:rPr>
          <w:rFonts w:hint="default" w:ascii="Arial" w:hAnsi="Arial" w:cs="Arial"/>
          <w:color w:val="000000"/>
          <w:lang w:val="pt-BR"/>
        </w:rPr>
        <w:t>1;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OBS.: Todas as mudanças devem-se à atualização da ABNT NBR 6028, publicada em 18/05/2021.  </w:t>
      </w:r>
    </w:p>
    <w:p>
      <w:pPr>
        <w:pStyle w:val="7"/>
        <w:numPr>
          <w:ilvl w:val="0"/>
          <w:numId w:val="0"/>
        </w:numPr>
        <w:spacing w:after="0" w:line="360" w:lineRule="auto"/>
        <w:ind w:left="360" w:leftChars="0"/>
        <w:jc w:val="both"/>
        <w:rPr>
          <w:rFonts w:ascii="Arial" w:hAnsi="Arial" w:cs="Arial"/>
        </w:rPr>
      </w:pPr>
    </w:p>
    <w:p>
      <w:pPr>
        <w:spacing w:after="0" w:line="360" w:lineRule="auto"/>
        <w:ind w:left="360"/>
        <w:jc w:val="both"/>
        <w:rPr>
          <w:rFonts w:ascii="Arial" w:hAnsi="Arial" w:cs="Arial"/>
        </w:rPr>
      </w:pPr>
    </w:p>
    <w:p>
      <w:pPr>
        <w:spacing w:after="0" w:line="360" w:lineRule="auto"/>
        <w:ind w:left="360"/>
        <w:jc w:val="both"/>
        <w:rPr>
          <w:rFonts w:ascii="Arial" w:hAnsi="Arial" w:cs="Arial"/>
        </w:rPr>
      </w:pPr>
    </w:p>
    <w:p>
      <w:pPr>
        <w:spacing w:after="0" w:line="360" w:lineRule="auto"/>
        <w:jc w:val="both"/>
        <w:rPr>
          <w:rFonts w:ascii="Arial" w:hAnsi="Arial" w:cs="Arial"/>
        </w:rPr>
      </w:pPr>
    </w:p>
    <w:p>
      <w:pPr>
        <w:spacing w:after="0" w:line="360" w:lineRule="auto"/>
        <w:jc w:val="both"/>
        <w:rPr>
          <w:rFonts w:ascii="Arial" w:hAnsi="Arial" w:cs="Arial"/>
        </w:rPr>
      </w:pPr>
      <w:r>
        <w:rPr>
          <w:rStyle w:val="4"/>
          <w:rFonts w:ascii="Arial" w:hAnsi="Arial" w:cs="Arial"/>
          <w:shd w:val="clear" w:color="auto" w:fill="FFFFFF"/>
        </w:rPr>
        <w:t>Modelo geral para teses e dissertações </w:t>
      </w:r>
      <w:r>
        <w:rPr>
          <w:rFonts w:ascii="Arial" w:hAnsi="Arial" w:cs="Arial"/>
          <w:shd w:val="clear" w:color="auto" w:fill="FFFFFF"/>
        </w:rPr>
        <w:t>   </w:t>
      </w:r>
    </w:p>
    <w:p>
      <w:pPr>
        <w:pStyle w:val="7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Finalizado em 17/02/2021, publicado em 10/02/2021</w:t>
      </w:r>
    </w:p>
    <w:p>
      <w:pPr>
        <w:pStyle w:val="7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1ª atualização em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20/04/2021</w:t>
      </w:r>
    </w:p>
    <w:p>
      <w:pPr>
        <w:pStyle w:val="7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notas explicativas na capa;</w:t>
      </w:r>
    </w:p>
    <w:p>
      <w:pPr>
        <w:pStyle w:val="7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frase na nota explicativa na epígrafe;</w:t>
      </w:r>
    </w:p>
    <w:p>
      <w:pPr>
        <w:pStyle w:val="7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nota explicativa e exemplo no sumário;</w:t>
      </w:r>
    </w:p>
    <w:p>
      <w:pPr>
        <w:pStyle w:val="7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2ª atualização em 11/05/2021</w:t>
      </w:r>
    </w:p>
    <w:p>
      <w:pPr>
        <w:pStyle w:val="7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Detalhamento dos elementos que devem constar na folha de aprovação;</w:t>
      </w:r>
    </w:p>
    <w:p>
      <w:pPr>
        <w:pStyle w:val="7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notas explicativas sobre a formatação correta dos títulos das seções (p. 14)</w:t>
      </w:r>
    </w:p>
    <w:p>
      <w:pPr>
        <w:pStyle w:val="7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Alteração nos exemplos de tabela (troca de “Texto texto” por “000”) para deixar mais claro que o conteúdo principal das tabelas são numerais (p. 16, 18)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3ª atualização em 20/05/2021</w:t>
      </w:r>
    </w:p>
    <w:p>
      <w:pPr>
        <w:pStyle w:val="7"/>
        <w:numPr>
          <w:ilvl w:val="0"/>
          <w:numId w:val="8"/>
        </w:numPr>
        <w:spacing w:after="0" w:line="360" w:lineRule="auto"/>
        <w:jc w:val="both"/>
        <w:rPr>
          <w:rStyle w:val="4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Alteração no texto de RESUMO, para adequá-lo à atualização da ABNT NBR 6028:2021.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hint="default" w:ascii="Arial" w:hAnsi="Arial" w:cs="Arial"/>
          <w:b/>
          <w:lang w:val="pt-BR"/>
        </w:rPr>
        <w:t>4</w:t>
      </w:r>
      <w:r>
        <w:rPr>
          <w:rFonts w:ascii="Arial" w:hAnsi="Arial" w:cs="Arial"/>
          <w:b/>
        </w:rPr>
        <w:t xml:space="preserve">ª atualização em </w:t>
      </w:r>
      <w:r>
        <w:rPr>
          <w:rFonts w:hint="default" w:ascii="Arial" w:hAnsi="Arial" w:cs="Arial"/>
          <w:b/>
          <w:lang w:val="pt-BR"/>
        </w:rPr>
        <w:t>25/01/2022</w:t>
      </w:r>
      <w:r>
        <w:rPr>
          <w:rFonts w:ascii="Arial" w:hAnsi="Arial" w:cs="Arial"/>
          <w:b/>
        </w:rPr>
        <w:t xml:space="preserve"> (vigente)</w:t>
      </w:r>
      <w:bookmarkStart w:id="0" w:name="_GoBack"/>
      <w:bookmarkEnd w:id="0"/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color w:val="000000"/>
          <w:lang w:val="pt-BR"/>
        </w:rPr>
        <w:t>Retirada a indicação de departamento da capa, pois, oficialmente, de acordo com a PROPG, os programas são vinculados ao centro;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pt-BR"/>
        </w:rPr>
        <w:t>Melhoria no layout do sumário e listas quanto à indicação de página</w:t>
      </w:r>
    </w:p>
    <w:p>
      <w:pPr>
        <w:pStyle w:val="7"/>
        <w:numPr>
          <w:numId w:val="0"/>
        </w:numPr>
        <w:spacing w:after="0" w:line="360" w:lineRule="auto"/>
        <w:ind w:left="360" w:leftChars="0"/>
        <w:jc w:val="both"/>
        <w:rPr>
          <w:rStyle w:val="4"/>
          <w:rFonts w:ascii="Arial" w:hAnsi="Arial" w:cs="Arial"/>
          <w:shd w:val="clear" w:color="auto" w:fill="FFFFFF"/>
        </w:rPr>
      </w:pPr>
    </w:p>
    <w:p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Style w:val="4"/>
          <w:rFonts w:ascii="Arial" w:hAnsi="Arial" w:cs="Arial"/>
          <w:shd w:val="clear" w:color="auto" w:fill="FFFFFF"/>
        </w:rPr>
        <w:t>Modelo específico para teses e dissertações formadas por artigos</w:t>
      </w:r>
      <w:r>
        <w:rPr>
          <w:rFonts w:ascii="Arial" w:hAnsi="Arial" w:cs="Arial"/>
          <w:shd w:val="clear" w:color="auto" w:fill="FFFFFF"/>
        </w:rPr>
        <w:t> (alguns programas do CCS e CB)</w:t>
      </w:r>
    </w:p>
    <w:p>
      <w:pPr>
        <w:pStyle w:val="7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Publicado em 11/05/2021.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1ª atualização em 20/05/2021</w:t>
      </w:r>
    </w:p>
    <w:p>
      <w:pPr>
        <w:pStyle w:val="7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Alteração no texto de RESUMO, para adequá-lo à atualização da ABNT NBR 6028:2021.</w:t>
      </w:r>
    </w:p>
    <w:p>
      <w:pPr>
        <w:pStyle w:val="7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hint="default" w:ascii="Arial" w:hAnsi="Arial" w:cs="Arial"/>
          <w:b/>
          <w:lang w:val="pt-BR"/>
        </w:rPr>
        <w:t>2</w:t>
      </w:r>
      <w:r>
        <w:rPr>
          <w:rFonts w:ascii="Arial" w:hAnsi="Arial" w:cs="Arial"/>
          <w:b/>
        </w:rPr>
        <w:t xml:space="preserve">ª atualização em </w:t>
      </w:r>
      <w:r>
        <w:rPr>
          <w:rFonts w:hint="default" w:ascii="Arial" w:hAnsi="Arial" w:cs="Arial"/>
          <w:b/>
          <w:lang w:val="pt-BR"/>
        </w:rPr>
        <w:t>25/01/2022</w:t>
      </w:r>
      <w:r>
        <w:rPr>
          <w:rFonts w:ascii="Arial" w:hAnsi="Arial" w:cs="Arial"/>
          <w:b/>
        </w:rPr>
        <w:t xml:space="preserve"> (vigente)</w:t>
      </w:r>
    </w:p>
    <w:p>
      <w:pPr>
        <w:pStyle w:val="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pt-BR"/>
        </w:rPr>
        <w:t>Melhoria no layout do sumário e listas quanto à indicação de página.</w:t>
      </w:r>
    </w:p>
    <w:p>
      <w:pPr>
        <w:spacing w:after="0" w:line="360" w:lineRule="auto"/>
        <w:ind w:left="66"/>
        <w:jc w:val="both"/>
        <w:rPr>
          <w:rFonts w:ascii="Arial" w:hAnsi="Arial" w:cs="Arial"/>
        </w:rPr>
      </w:pPr>
    </w:p>
    <w:p>
      <w:pPr>
        <w:ind w:left="360"/>
        <w:jc w:val="both"/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55C95"/>
    <w:multiLevelType w:val="multilevel"/>
    <w:tmpl w:val="00555C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845EE4"/>
    <w:multiLevelType w:val="multilevel"/>
    <w:tmpl w:val="0C845E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3F6F54"/>
    <w:multiLevelType w:val="multilevel"/>
    <w:tmpl w:val="173F6F5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6B7C67"/>
    <w:multiLevelType w:val="multilevel"/>
    <w:tmpl w:val="4C6B7C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D121B6"/>
    <w:multiLevelType w:val="multilevel"/>
    <w:tmpl w:val="4DD121B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C64DA5"/>
    <w:multiLevelType w:val="multilevel"/>
    <w:tmpl w:val="51C64DA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2B7DA4"/>
    <w:multiLevelType w:val="multilevel"/>
    <w:tmpl w:val="522B7DA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45B7EAE"/>
    <w:multiLevelType w:val="multilevel"/>
    <w:tmpl w:val="545B7E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806B6"/>
    <w:rsid w:val="000A65BB"/>
    <w:rsid w:val="001053CC"/>
    <w:rsid w:val="001364DD"/>
    <w:rsid w:val="00201967"/>
    <w:rsid w:val="0020737C"/>
    <w:rsid w:val="00272C08"/>
    <w:rsid w:val="002E36EB"/>
    <w:rsid w:val="003806B6"/>
    <w:rsid w:val="0039248F"/>
    <w:rsid w:val="003971A6"/>
    <w:rsid w:val="003C3C6E"/>
    <w:rsid w:val="00467B4F"/>
    <w:rsid w:val="00476E04"/>
    <w:rsid w:val="004B1B94"/>
    <w:rsid w:val="00547EDF"/>
    <w:rsid w:val="0067256A"/>
    <w:rsid w:val="007300C9"/>
    <w:rsid w:val="007A7876"/>
    <w:rsid w:val="008B423B"/>
    <w:rsid w:val="008E5FAB"/>
    <w:rsid w:val="008F55B9"/>
    <w:rsid w:val="009F3474"/>
    <w:rsid w:val="00AD55F4"/>
    <w:rsid w:val="00C479F5"/>
    <w:rsid w:val="00D94AAC"/>
    <w:rsid w:val="00FF56D6"/>
    <w:rsid w:val="2DC10CA4"/>
    <w:rsid w:val="6F034654"/>
    <w:rsid w:val="6F5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2330</Characters>
  <Lines>19</Lines>
  <Paragraphs>5</Paragraphs>
  <TotalTime>1</TotalTime>
  <ScaleCrop>false</ScaleCrop>
  <LinksUpToDate>false</LinksUpToDate>
  <CharactersWithSpaces>2756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2021-04-20T13:42:00Z</dcterms:created>
  <dc:creator>Arabelly Ascoli</dc:creator>
  <cp:lastModifiedBy>Arabelly</cp:lastModifiedBy>
  <dcterms:modified xsi:type="dcterms:W3CDTF">2022-01-25T16:17:22Z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69313671745F473587444C4EBCBD71A7</vt:lpwstr>
  </property>
</Properties>
</file>