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r>
        <w:rPr>
          <w:rFonts w:eastAsia="Times New Roman" w:cs="Times New Roman"/>
          <w:b/>
          <w:sz w:val="28"/>
          <w:szCs w:val="24"/>
          <w:lang w:eastAsia="pt-BR"/>
        </w:rPr>
        <w:drawing>
          <wp:anchor distT="0" distB="0" distL="114300" distR="114300" simplePos="0" relativeHeight="251651072" behindDoc="0" locked="0" layoutInCell="1" allowOverlap="1">
            <wp:simplePos x="0" y="0"/>
            <wp:positionH relativeFrom="margin">
              <wp:posOffset>356235</wp:posOffset>
            </wp:positionH>
            <wp:positionV relativeFrom="margin">
              <wp:posOffset>3031490</wp:posOffset>
            </wp:positionV>
            <wp:extent cx="5410200" cy="1771650"/>
            <wp:effectExtent l="0" t="0" r="0" b="0"/>
            <wp:wrapNone/>
            <wp:docPr id="2" name="Imagem 2" descr="C:\Users\sig\AppData\Local\Microsoft\Windows\INetCache\Content.Word\logo_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Users\sig\AppData\Local\Microsoft\Windows\INetCache\Content.Word\logo_e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05755" cy="1774825"/>
                    </a:xfrm>
                    <a:prstGeom prst="rect">
                      <a:avLst/>
                    </a:prstGeom>
                    <a:noFill/>
                    <a:ln>
                      <a:noFill/>
                    </a:ln>
                  </pic:spPr>
                </pic:pic>
              </a:graphicData>
            </a:graphic>
          </wp:anchor>
        </w:drawing>
      </w: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p>
    <w:p>
      <w:pPr>
        <w:widowControl w:val="0"/>
        <w:spacing w:after="0" w:line="240" w:lineRule="atLeast"/>
        <w:jc w:val="center"/>
        <w:rPr>
          <w:rFonts w:eastAsia="Times New Roman" w:cs="Times New Roman"/>
          <w:b/>
          <w:sz w:val="28"/>
          <w:szCs w:val="24"/>
        </w:rPr>
      </w:pPr>
      <w:r>
        <w:rPr>
          <w:rFonts w:eastAsia="Times New Roman" w:cs="Times New Roman"/>
          <w:b/>
          <w:sz w:val="28"/>
          <w:szCs w:val="24"/>
        </w:rPr>
        <w:t>ROTEIRO DE TREINAMENTO</w:t>
      </w:r>
    </w:p>
    <w:p>
      <w:pPr>
        <w:widowControl w:val="0"/>
        <w:spacing w:after="0" w:line="240" w:lineRule="atLeast"/>
        <w:jc w:val="center"/>
        <w:rPr>
          <w:rFonts w:eastAsia="Times New Roman" w:cs="Times New Roman"/>
          <w:sz w:val="28"/>
          <w:szCs w:val="24"/>
        </w:rPr>
      </w:pPr>
      <w:r>
        <w:rPr>
          <w:rFonts w:eastAsia="Times New Roman" w:cs="Times New Roman"/>
          <w:sz w:val="28"/>
          <w:szCs w:val="24"/>
          <w:lang w:eastAsia="pt-BR"/>
        </w:rPr>
        <w:drawing>
          <wp:anchor distT="0" distB="0" distL="114300" distR="114300" simplePos="0" relativeHeight="251650048" behindDoc="0" locked="0" layoutInCell="1" allowOverlap="1">
            <wp:simplePos x="0" y="0"/>
            <wp:positionH relativeFrom="column">
              <wp:posOffset>5528310</wp:posOffset>
            </wp:positionH>
            <wp:positionV relativeFrom="paragraph">
              <wp:posOffset>38100</wp:posOffset>
            </wp:positionV>
            <wp:extent cx="752475" cy="752475"/>
            <wp:effectExtent l="0" t="0" r="0" b="0"/>
            <wp:wrapNone/>
            <wp:docPr id="11" name="Imagem 8" descr="C:\Users\SIG\Desktop\Boneco Branco\tim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8" descr="C:\Users\SIG\Desktop\Boneco Branco\timthumb.png"/>
                    <pic:cNvPicPr>
                      <a:picLocks noChangeAspect="1" noChangeArrowheads="1"/>
                    </pic:cNvPicPr>
                  </pic:nvPicPr>
                  <pic:blipFill>
                    <a:blip r:embed="rId9" cstate="print"/>
                    <a:srcRect/>
                    <a:stretch>
                      <a:fillRect/>
                    </a:stretch>
                  </pic:blipFill>
                  <pic:spPr>
                    <a:xfrm>
                      <a:off x="0" y="0"/>
                      <a:ext cx="752475" cy="752475"/>
                    </a:xfrm>
                    <a:prstGeom prst="rect">
                      <a:avLst/>
                    </a:prstGeom>
                    <a:noFill/>
                    <a:ln w="9525">
                      <a:noFill/>
                      <a:miter lim="800000"/>
                      <a:headEnd/>
                      <a:tailEnd/>
                    </a:ln>
                  </pic:spPr>
                </pic:pic>
              </a:graphicData>
            </a:graphic>
          </wp:anchor>
        </w:drawing>
      </w:r>
      <w:r>
        <w:rPr>
          <w:rFonts w:eastAsia="Times New Roman" w:cs="Times New Roman"/>
          <w:sz w:val="28"/>
          <w:szCs w:val="24"/>
        </w:rPr>
        <w:t>SIPAC – COMPRAS, LICITAÇÃO E REGISTRO DE PREÇOS</w:t>
      </w:r>
    </w:p>
    <w:p>
      <w:pPr>
        <w:widowControl w:val="0"/>
        <w:spacing w:after="0" w:line="240" w:lineRule="atLeast"/>
        <w:jc w:val="center"/>
        <w:rPr>
          <w:rFonts w:eastAsia="Times New Roman" w:cs="Times New Roman"/>
          <w:sz w:val="28"/>
          <w:szCs w:val="24"/>
        </w:rPr>
      </w:pPr>
    </w:p>
    <w:p>
      <w:pPr>
        <w:pStyle w:val="2"/>
        <w:keepNext/>
        <w:keepLines/>
        <w:pageBreakBefore w:val="0"/>
        <w:widowControl/>
        <w:numPr>
          <w:ilvl w:val="0"/>
          <w:numId w:val="1"/>
        </w:numPr>
        <w:shd w:val="clear" w:color="auto" w:fill="F2DBDB" w:themeFill="accent2" w:themeFillTint="33"/>
        <w:kinsoku/>
        <w:wordWrap/>
        <w:overflowPunct/>
        <w:topLinePunct w:val="0"/>
        <w:autoSpaceDE/>
        <w:autoSpaceDN/>
        <w:bidi w:val="0"/>
        <w:adjustRightInd/>
        <w:snapToGrid/>
        <w:spacing w:before="0" w:after="0" w:line="240" w:lineRule="auto"/>
        <w:ind w:left="363" w:leftChars="0" w:right="0" w:rightChars="0" w:hanging="363" w:firstLineChars="0"/>
        <w:jc w:val="left"/>
        <w:textAlignment w:val="auto"/>
        <w:outlineLvl w:val="0"/>
        <w:rPr>
          <w:color w:val="auto"/>
        </w:rPr>
      </w:pPr>
      <w:r>
        <w:rPr>
          <w:color w:val="auto"/>
        </w:rPr>
        <w:t xml:space="preserve">INTRODUÇÃO – </w:t>
      </w:r>
      <w:r>
        <w:rPr>
          <w:color w:val="auto"/>
          <w:lang w:val="en-US"/>
        </w:rPr>
        <w:t xml:space="preserve"> COMPRAS, LICITAÇÕES e SRP</w:t>
      </w:r>
    </w:p>
    <w:p>
      <w:pPr>
        <w:spacing w:after="0" w:line="240" w:lineRule="auto"/>
        <w:ind w:firstLine="708"/>
        <w:jc w:val="both"/>
        <w:rPr>
          <w:sz w:val="24"/>
          <w:szCs w:val="24"/>
        </w:rPr>
      </w:pPr>
      <w:bookmarkStart w:id="0" w:name="_Toc382298280"/>
    </w:p>
    <w:p>
      <w:pPr>
        <w:ind w:firstLine="708"/>
        <w:jc w:val="both"/>
        <w:rPr>
          <w:rFonts w:cs="Arial"/>
          <w:color w:val="000000"/>
          <w:sz w:val="24"/>
          <w:szCs w:val="24"/>
        </w:rPr>
      </w:pPr>
      <w:r>
        <w:rPr>
          <w:rFonts w:cs="Arial"/>
          <w:color w:val="000000"/>
          <w:sz w:val="24"/>
          <w:szCs w:val="24"/>
        </w:rPr>
        <w:t>No SIPAC, uma compra é realizada para atender materiais ou serviços solicitados a partir de requisições de materiais ou de requisições de serviços, respectivamente.</w:t>
      </w:r>
    </w:p>
    <w:p>
      <w:pPr>
        <w:ind w:firstLine="708"/>
        <w:jc w:val="both"/>
        <w:rPr>
          <w:rFonts w:cs="Arial"/>
          <w:color w:val="000000"/>
          <w:sz w:val="24"/>
          <w:szCs w:val="24"/>
        </w:rPr>
      </w:pPr>
      <w:r>
        <w:rPr>
          <w:rFonts w:cs="Arial"/>
          <w:color w:val="000000"/>
          <w:sz w:val="24"/>
          <w:szCs w:val="24"/>
        </w:rPr>
        <w:t>Nesse contexto está o Módulo de Compras/Licitação, que tem por finalidade permitir o cadastro dos processos de compra gerados a partir das solicitações de compra, definir se a compra será por registro de preço, registrar os procedimentos licitatórios, notificar os fornecedores vencedores de cada item de processo, dentre outras possibilidades, tudo em conformidade com a legislação vigente.</w:t>
      </w:r>
    </w:p>
    <w:p>
      <w:pPr>
        <w:ind w:firstLine="708"/>
        <w:jc w:val="both"/>
        <w:rPr>
          <w:rFonts w:cs="Arial"/>
          <w:color w:val="000000"/>
          <w:sz w:val="24"/>
          <w:szCs w:val="24"/>
        </w:rPr>
      </w:pPr>
      <w:r>
        <w:rPr>
          <w:sz w:val="8"/>
          <w:szCs w:val="8"/>
          <w:lang w:eastAsia="pt-BR"/>
        </w:rPr>
        <w:drawing>
          <wp:anchor distT="0" distB="0" distL="114300" distR="114300" simplePos="0" relativeHeight="251744256" behindDoc="0" locked="0" layoutInCell="1" allowOverlap="1">
            <wp:simplePos x="0" y="0"/>
            <wp:positionH relativeFrom="column">
              <wp:posOffset>5529580</wp:posOffset>
            </wp:positionH>
            <wp:positionV relativeFrom="paragraph">
              <wp:posOffset>471805</wp:posOffset>
            </wp:positionV>
            <wp:extent cx="934720" cy="934720"/>
            <wp:effectExtent l="0" t="0" r="0" b="0"/>
            <wp:wrapNone/>
            <wp:docPr id="10" name="Imagem 10" descr="C:\Users\Eiza\Pictures\Boneco Branco\fotoblogbenefc3ad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C:\Users\Eiza\Pictures\Boneco Branco\fotoblogbenefc3adcios.jpg"/>
                    <pic:cNvPicPr>
                      <a:picLocks noChangeAspect="1" noChangeArrowheads="1"/>
                    </pic:cNvPicPr>
                  </pic:nvPicPr>
                  <pic:blipFill>
                    <a:blip r:embed="rId10"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a:xfrm>
                      <a:off x="0" y="0"/>
                      <a:ext cx="934872" cy="934872"/>
                    </a:xfrm>
                    <a:prstGeom prst="rect">
                      <a:avLst/>
                    </a:prstGeom>
                    <a:noFill/>
                    <a:ln>
                      <a:noFill/>
                    </a:ln>
                  </pic:spPr>
                </pic:pic>
              </a:graphicData>
            </a:graphic>
          </wp:anchor>
        </w:drawing>
      </w:r>
      <w:r>
        <w:rPr>
          <w:rFonts w:cs="Arial"/>
          <w:color w:val="000000"/>
          <w:sz w:val="24"/>
          <w:szCs w:val="24"/>
        </w:rPr>
        <w:t>O SRP (Sistema de Registro de Preços) é voltado para a informatização do registro de preços de materiais adquiridos ou a serem adquiridos pela universidade. Além disso, ele permite a emissão de relatórios para que essas despesas sejam acompanhadas.</w:t>
      </w:r>
    </w:p>
    <w:p>
      <w:pPr>
        <w:suppressAutoHyphens/>
        <w:spacing w:after="0"/>
        <w:jc w:val="both"/>
        <w:rPr>
          <w:rFonts w:eastAsia="Times New Roman" w:cstheme="minorHAnsi"/>
          <w:sz w:val="20"/>
          <w:szCs w:val="20"/>
          <w:lang w:eastAsia="pt-BR"/>
        </w:rPr>
      </w:pPr>
    </w:p>
    <w:bookmarkEnd w:id="0"/>
    <w:p>
      <w:pPr>
        <w:pStyle w:val="2"/>
        <w:keepNext/>
        <w:keepLines/>
        <w:pageBreakBefore w:val="0"/>
        <w:widowControl/>
        <w:numPr>
          <w:ilvl w:val="0"/>
          <w:numId w:val="1"/>
        </w:numPr>
        <w:shd w:val="clear" w:color="auto" w:fill="F2DBDB" w:themeFill="accent2" w:themeFillTint="33"/>
        <w:kinsoku/>
        <w:wordWrap/>
        <w:overflowPunct/>
        <w:topLinePunct w:val="0"/>
        <w:autoSpaceDE/>
        <w:autoSpaceDN/>
        <w:bidi w:val="0"/>
        <w:adjustRightInd/>
        <w:snapToGrid/>
        <w:spacing w:before="0" w:after="0" w:line="240" w:lineRule="auto"/>
        <w:ind w:left="363" w:leftChars="0" w:right="0" w:rightChars="0" w:hanging="363" w:firstLineChars="0"/>
        <w:jc w:val="left"/>
        <w:textAlignment w:val="auto"/>
        <w:outlineLvl w:val="0"/>
        <w:rPr>
          <w:color w:val="000000" w:themeColor="text1"/>
          <w14:textFill>
            <w14:solidFill>
              <w14:schemeClr w14:val="tx1"/>
            </w14:solidFill>
          </w14:textFill>
        </w:rPr>
      </w:pPr>
      <w:r>
        <w:rPr>
          <w:color w:val="000000" w:themeColor="text1"/>
          <w:lang w:eastAsia="pt-BR"/>
          <w14:textFill>
            <w14:solidFill>
              <w14:schemeClr w14:val="tx1"/>
            </w14:solidFill>
          </w14:textFill>
        </w:rPr>
        <w:t>PERFIS DE ACESSO</w:t>
      </w:r>
      <w:r>
        <w:rPr>
          <w:color w:val="000000" w:themeColor="text1"/>
          <w:lang w:val="en-US" w:eastAsia="pt-BR"/>
          <w14:textFill>
            <w14:solidFill>
              <w14:schemeClr w14:val="tx1"/>
            </w14:solidFill>
          </w14:textFill>
        </w:rPr>
        <w:t xml:space="preserve"> PARA O TREINAMENTO</w:t>
      </w:r>
    </w:p>
    <w:p>
      <w:pPr>
        <w:spacing w:line="360" w:lineRule="auto"/>
        <w:rPr>
          <w:sz w:val="8"/>
          <w:szCs w:val="8"/>
          <w:lang w:eastAsia="pt-BR"/>
        </w:rPr>
      </w:pPr>
    </w:p>
    <w:p>
      <w:pPr>
        <w:pStyle w:val="21"/>
        <w:numPr>
          <w:ilvl w:val="0"/>
          <w:numId w:val="2"/>
        </w:numPr>
        <w:ind w:left="709"/>
        <w:jc w:val="both"/>
        <w:rPr>
          <w:rFonts w:eastAsia="Times New Roman" w:cstheme="minorHAnsi"/>
          <w:b/>
          <w:sz w:val="24"/>
          <w:szCs w:val="24"/>
          <w:lang w:eastAsia="pt-BR"/>
        </w:rPr>
      </w:pPr>
      <w:r>
        <w:rPr>
          <w:rFonts w:eastAsia="Times New Roman" w:cstheme="minorHAnsi"/>
          <w:b/>
          <w:sz w:val="24"/>
          <w:szCs w:val="24"/>
          <w:lang w:eastAsia="pt-BR"/>
        </w:rPr>
        <w:t>GESTOR COMPRA:</w:t>
      </w:r>
      <w:r>
        <w:rPr>
          <w:rFonts w:eastAsia="Times New Roman" w:cstheme="minorHAnsi"/>
          <w:sz w:val="24"/>
          <w:szCs w:val="24"/>
          <w:lang w:eastAsia="pt-BR"/>
        </w:rPr>
        <w:t xml:space="preserve"> </w:t>
      </w:r>
      <w:r>
        <w:rPr>
          <w:sz w:val="24"/>
        </w:rPr>
        <w:t>Responsável por cadastrar/alterar um processo de compra (dados de uma licitação). Dá acesso também a relatórios ligados à etapa de elaboração de itens da licitação</w:t>
      </w:r>
      <w:r>
        <w:t>.</w:t>
      </w:r>
    </w:p>
    <w:p>
      <w:pPr>
        <w:pStyle w:val="21"/>
        <w:ind w:left="709"/>
        <w:jc w:val="both"/>
        <w:rPr>
          <w:rFonts w:eastAsia="Times New Roman" w:cstheme="minorHAnsi"/>
          <w:b/>
          <w:color w:val="808080" w:themeColor="text1" w:themeTint="80"/>
          <w:sz w:val="24"/>
          <w:szCs w:val="24"/>
          <w:lang w:eastAsia="pt-BR"/>
          <w14:textFill>
            <w14:solidFill>
              <w14:schemeClr w14:val="tx1">
                <w14:lumMod w14:val="50000"/>
                <w14:lumOff w14:val="50000"/>
              </w14:schemeClr>
            </w14:solidFill>
          </w14:textFill>
        </w:rPr>
      </w:pPr>
      <w:r>
        <w:rPr>
          <w:rFonts w:eastAsia="Times New Roman" w:cstheme="minorHAnsi"/>
          <w:color w:val="808080" w:themeColor="text1" w:themeTint="80"/>
          <w:sz w:val="24"/>
          <w:szCs w:val="24"/>
          <w:lang w:eastAsia="pt-BR"/>
          <w14:textFill>
            <w14:solidFill>
              <w14:schemeClr w14:val="tx1">
                <w14:lumMod w14:val="50000"/>
                <w14:lumOff w14:val="50000"/>
              </w14:schemeClr>
            </w14:solidFill>
          </w14:textFill>
        </w:rPr>
        <w:t>Atribuir a seguinte permissão no SIGAdmin: SIPAC &gt; Compras/Licitação &gt; GESTOR COMPRA.</w:t>
      </w:r>
    </w:p>
    <w:p>
      <w:pPr>
        <w:pStyle w:val="21"/>
        <w:ind w:left="709"/>
        <w:jc w:val="both"/>
        <w:rPr>
          <w:rFonts w:eastAsia="Times New Roman" w:cstheme="minorHAnsi"/>
          <w:b/>
          <w:sz w:val="24"/>
          <w:szCs w:val="24"/>
          <w:lang w:eastAsia="pt-BR"/>
        </w:rPr>
      </w:pPr>
    </w:p>
    <w:p>
      <w:pPr>
        <w:pStyle w:val="21"/>
        <w:numPr>
          <w:ilvl w:val="0"/>
          <w:numId w:val="2"/>
        </w:numPr>
        <w:spacing w:after="0"/>
        <w:ind w:left="709" w:hanging="357"/>
        <w:jc w:val="both"/>
        <w:rPr>
          <w:sz w:val="24"/>
        </w:rPr>
      </w:pPr>
      <w:r>
        <w:rPr>
          <w:rFonts w:eastAsia="Times New Roman" w:cstheme="minorHAnsi"/>
          <w:b/>
          <w:sz w:val="24"/>
          <w:szCs w:val="24"/>
          <w:lang w:eastAsia="pt-BR"/>
        </w:rPr>
        <w:t>GESTOR LICITAÇÃO:</w:t>
      </w:r>
      <w:r>
        <w:rPr>
          <w:rFonts w:eastAsia="Times New Roman" w:cstheme="minorHAnsi"/>
          <w:sz w:val="24"/>
          <w:szCs w:val="24"/>
          <w:lang w:eastAsia="pt-BR"/>
        </w:rPr>
        <w:t xml:space="preserve"> </w:t>
      </w:r>
      <w:r>
        <w:rPr>
          <w:sz w:val="24"/>
        </w:rPr>
        <w:t>Habilita o usuário a registrar informações referentes aos procedimentos licitatórios. Cadastro de data de abertura da licitação, cadastro e julgamento de propostas, alteração de propostas e julgamento, emissão de convites aos fornecedores.</w:t>
      </w:r>
    </w:p>
    <w:p>
      <w:pPr>
        <w:ind w:firstLine="708"/>
        <w:jc w:val="both"/>
        <w:rPr>
          <w:rFonts w:eastAsia="Times New Roman" w:cstheme="minorHAnsi"/>
          <w:b/>
          <w:color w:val="808080" w:themeColor="text1" w:themeTint="80"/>
          <w:sz w:val="24"/>
          <w:szCs w:val="24"/>
          <w:lang w:eastAsia="pt-BR"/>
          <w14:textFill>
            <w14:solidFill>
              <w14:schemeClr w14:val="tx1">
                <w14:lumMod w14:val="50000"/>
                <w14:lumOff w14:val="50000"/>
              </w14:schemeClr>
            </w14:solidFill>
          </w14:textFill>
        </w:rPr>
      </w:pPr>
      <w:r>
        <w:rPr>
          <w:rFonts w:eastAsia="Times New Roman" w:cstheme="minorHAnsi"/>
          <w:color w:val="808080" w:themeColor="text1" w:themeTint="80"/>
          <w:sz w:val="24"/>
          <w:szCs w:val="24"/>
          <w:lang w:eastAsia="pt-BR"/>
          <w14:textFill>
            <w14:solidFill>
              <w14:schemeClr w14:val="tx1">
                <w14:lumMod w14:val="50000"/>
                <w14:lumOff w14:val="50000"/>
              </w14:schemeClr>
            </w14:solidFill>
          </w14:textFill>
        </w:rPr>
        <w:t>Atribuir a seguinte permissão no SIGAdmin: SIPAC &gt; Compras/Licitação &gt; GESTOR LICITAÇÃO.</w:t>
      </w:r>
    </w:p>
    <w:p>
      <w:pPr>
        <w:pStyle w:val="21"/>
        <w:numPr>
          <w:ilvl w:val="0"/>
          <w:numId w:val="2"/>
        </w:numPr>
        <w:spacing w:after="0"/>
        <w:ind w:left="709" w:hanging="357"/>
        <w:jc w:val="both"/>
        <w:rPr>
          <w:sz w:val="24"/>
        </w:rPr>
      </w:pPr>
      <w:r>
        <w:rPr>
          <w:rFonts w:eastAsia="Times New Roman" w:cstheme="minorHAnsi"/>
          <w:b/>
          <w:sz w:val="24"/>
          <w:szCs w:val="24"/>
          <w:lang w:eastAsia="pt-BR"/>
        </w:rPr>
        <w:t xml:space="preserve">REQUISITOR MATERIAL: </w:t>
      </w:r>
      <w:r>
        <w:rPr>
          <w:rFonts w:eastAsia="Times New Roman" w:cstheme="minorHAnsi"/>
          <w:sz w:val="24"/>
          <w:szCs w:val="24"/>
          <w:lang w:eastAsia="pt-BR"/>
        </w:rPr>
        <w:t>Responsável por solicitar requisições de compra de materiais para a Unidade a qual pertence.</w:t>
      </w:r>
    </w:p>
    <w:p>
      <w:pPr>
        <w:ind w:left="709"/>
        <w:jc w:val="both"/>
        <w:rPr>
          <w:rFonts w:eastAsia="Times New Roman" w:cstheme="minorHAnsi"/>
          <w:color w:val="808080" w:themeColor="text1" w:themeTint="80"/>
          <w:sz w:val="24"/>
          <w:szCs w:val="24"/>
          <w:lang w:eastAsia="pt-BR"/>
          <w14:textFill>
            <w14:solidFill>
              <w14:schemeClr w14:val="tx1">
                <w14:lumMod w14:val="50000"/>
                <w14:lumOff w14:val="50000"/>
              </w14:schemeClr>
            </w14:solidFill>
          </w14:textFill>
        </w:rPr>
      </w:pPr>
      <w:r>
        <w:rPr>
          <w:rFonts w:eastAsia="Times New Roman" w:cstheme="minorHAnsi"/>
          <w:color w:val="808080" w:themeColor="text1" w:themeTint="80"/>
          <w:sz w:val="24"/>
          <w:szCs w:val="24"/>
          <w:lang w:eastAsia="pt-BR"/>
          <w14:textFill>
            <w14:solidFill>
              <w14:schemeClr w14:val="tx1">
                <w14:lumMod w14:val="50000"/>
                <w14:lumOff w14:val="50000"/>
              </w14:schemeClr>
            </w14:solidFill>
          </w14:textFill>
        </w:rPr>
        <w:t>Atribuir a seguinte permissão no SIGAdmin: SIPAC &gt; Portal Administrativo &gt; REQUISITOR MATERIAL.</w:t>
      </w:r>
    </w:p>
    <w:p>
      <w:pPr>
        <w:suppressAutoHyphens/>
        <w:spacing w:after="0" w:line="600" w:lineRule="auto"/>
        <w:jc w:val="center"/>
        <w:rPr>
          <w:rFonts w:cs="Arial"/>
          <w:sz w:val="24"/>
          <w:szCs w:val="24"/>
        </w:rPr>
      </w:pPr>
    </w:p>
    <w:p>
      <w:pPr>
        <w:pStyle w:val="2"/>
        <w:keepNext/>
        <w:keepLines/>
        <w:pageBreakBefore w:val="0"/>
        <w:widowControl/>
        <w:numPr>
          <w:ilvl w:val="0"/>
          <w:numId w:val="1"/>
        </w:numPr>
        <w:shd w:val="clear" w:color="auto" w:fill="F2DBDB" w:themeFill="accent2" w:themeFillTint="33"/>
        <w:kinsoku/>
        <w:wordWrap/>
        <w:overflowPunct/>
        <w:topLinePunct w:val="0"/>
        <w:autoSpaceDE/>
        <w:autoSpaceDN/>
        <w:bidi w:val="0"/>
        <w:adjustRightInd/>
        <w:snapToGrid/>
        <w:spacing w:before="0" w:after="0" w:line="240" w:lineRule="auto"/>
        <w:ind w:left="363" w:leftChars="0" w:right="0" w:rightChars="0" w:hanging="363" w:firstLineChars="0"/>
        <w:jc w:val="left"/>
        <w:textAlignment w:val="auto"/>
        <w:outlineLvl w:val="0"/>
        <w:rPr>
          <w:color w:val="auto"/>
        </w:rPr>
      </w:pPr>
      <w:r>
        <w:rPr>
          <w:color w:val="auto"/>
          <w:lang w:eastAsia="pt-BR"/>
        </w:rPr>
        <w:t>RELACIONAMENTO COM OUTROS MÓDULOS</w:t>
      </w:r>
    </w:p>
    <w:p>
      <w:pPr>
        <w:spacing w:after="120" w:line="240" w:lineRule="auto"/>
        <w:jc w:val="both"/>
        <w:rPr>
          <w:rFonts w:cstheme="minorHAnsi"/>
        </w:rPr>
      </w:pPr>
    </w:p>
    <w:p>
      <w:pPr>
        <w:pStyle w:val="21"/>
        <w:numPr>
          <w:ilvl w:val="0"/>
          <w:numId w:val="2"/>
        </w:numPr>
        <w:spacing w:after="120" w:line="240" w:lineRule="auto"/>
        <w:ind w:left="709"/>
        <w:jc w:val="both"/>
        <w:rPr>
          <w:rFonts w:cstheme="minorHAnsi"/>
        </w:rPr>
      </w:pPr>
      <w:r>
        <w:rPr>
          <w:rFonts w:cstheme="minorHAnsi"/>
        </w:rPr>
        <w:t>Requisições: Todos os processos utilizam itens solicitados em requisições.</w:t>
      </w:r>
    </w:p>
    <w:p>
      <w:pPr>
        <w:pStyle w:val="21"/>
        <w:spacing w:after="120" w:line="240" w:lineRule="auto"/>
        <w:ind w:left="709"/>
        <w:jc w:val="both"/>
        <w:rPr>
          <w:rFonts w:cstheme="minorHAnsi"/>
        </w:rPr>
      </w:pPr>
    </w:p>
    <w:p>
      <w:pPr>
        <w:pStyle w:val="21"/>
        <w:numPr>
          <w:ilvl w:val="0"/>
          <w:numId w:val="2"/>
        </w:numPr>
        <w:spacing w:after="120" w:line="240" w:lineRule="auto"/>
        <w:ind w:left="709"/>
        <w:jc w:val="both"/>
        <w:rPr>
          <w:rFonts w:cstheme="minorHAnsi"/>
        </w:rPr>
      </w:pPr>
      <w:r>
        <w:rPr>
          <w:rFonts w:cstheme="minorHAnsi"/>
        </w:rPr>
        <w:t>Catálogo de Material: Todos os processos utilizam itens solicitados em requisições.</w:t>
      </w:r>
    </w:p>
    <w:p>
      <w:pPr>
        <w:pStyle w:val="2"/>
        <w:numPr>
          <w:ilvl w:val="0"/>
          <w:numId w:val="1"/>
        </w:numPr>
        <w:shd w:val="clear" w:color="auto" w:fill="F2DBDB" w:themeFill="accent2" w:themeFillTint="33"/>
        <w:rPr>
          <w:color w:val="auto"/>
        </w:rPr>
      </w:pPr>
      <w:r>
        <w:rPr>
          <w:color w:val="auto"/>
        </w:rPr>
        <w:t>REQUISIÇ</w:t>
      </w:r>
      <w:r>
        <w:rPr>
          <w:color w:val="auto"/>
          <w:lang w:val="pt-BR"/>
        </w:rPr>
        <w:t>ÕES</w:t>
      </w:r>
    </w:p>
    <w:p>
      <w:pPr>
        <w:rPr>
          <w:color w:val="auto"/>
          <w:lang w:val="pt-BR"/>
        </w:rPr>
      </w:pPr>
    </w:p>
    <w:p>
      <w:pPr>
        <w:pStyle w:val="2"/>
        <w:keepNext/>
        <w:keepLines/>
        <w:pageBreakBefore w:val="0"/>
        <w:widowControl/>
        <w:numPr>
          <w:ilvl w:val="0"/>
          <w:numId w:val="3"/>
        </w:numPr>
        <w:shd w:val="clear" w:color="auto" w:fill="F2DBDB" w:themeFill="accent2" w:themeFillTint="33"/>
        <w:tabs>
          <w:tab w:val="left" w:pos="425"/>
        </w:tabs>
        <w:kinsoku/>
        <w:wordWrap/>
        <w:overflowPunct/>
        <w:topLinePunct w:val="0"/>
        <w:autoSpaceDE/>
        <w:autoSpaceDN/>
        <w:bidi w:val="0"/>
        <w:adjustRightInd/>
        <w:snapToGrid/>
        <w:spacing w:before="0" w:after="0" w:line="240" w:lineRule="auto"/>
        <w:ind w:left="0" w:leftChars="0" w:right="0" w:rightChars="0" w:firstLine="363" w:firstLineChars="0"/>
        <w:jc w:val="left"/>
        <w:textAlignment w:val="auto"/>
        <w:outlineLvl w:val="0"/>
        <w:rPr>
          <w:color w:val="auto"/>
        </w:rPr>
      </w:pPr>
      <w:r>
        <w:rPr>
          <w:color w:val="auto"/>
          <w:lang w:val="pt-BR"/>
        </w:rPr>
        <w:t>Solicitar em uma intenção</w:t>
      </w:r>
    </w:p>
    <w:p/>
    <w:p>
      <w:pPr>
        <w:rPr>
          <w:rFonts w:ascii="Arial" w:hAnsi="Arial" w:eastAsia="SimSun" w:cs="Arial"/>
          <w:b w:val="0"/>
          <w:i w:val="0"/>
          <w:caps w:val="0"/>
          <w:color w:val="333333"/>
          <w:spacing w:val="0"/>
          <w:sz w:val="21"/>
          <w:szCs w:val="21"/>
          <w:shd w:val="clear" w:fill="FFFFFF"/>
          <w:lang w:val="pt-BR"/>
        </w:rPr>
      </w:pPr>
      <w:r>
        <w:t>A intenção antecede a etapa de licitação e concentram requisições já cadastradas e sugestões de itens que foram licitadas em outros momentos</w:t>
      </w:r>
      <w:r>
        <w:rPr>
          <w:lang w:val="pt-BR"/>
        </w:rPr>
        <w:t xml:space="preserve">.Para realizar </w:t>
      </w:r>
      <w:r>
        <w:rPr>
          <w:rFonts w:ascii="Arial" w:hAnsi="Arial" w:eastAsia="SimSun" w:cs="Arial"/>
          <w:b w:val="0"/>
          <w:i w:val="0"/>
          <w:caps w:val="0"/>
          <w:color w:val="333333"/>
          <w:spacing w:val="0"/>
          <w:sz w:val="21"/>
          <w:szCs w:val="21"/>
          <w:shd w:val="clear" w:fill="FFFFFF"/>
        </w:rPr>
        <w:t>o cadastro de requisições de materiais para um novo registro de preços a partir de uma intenção de registro de preços</w:t>
      </w:r>
      <w:r>
        <w:rPr>
          <w:rFonts w:ascii="Arial" w:hAnsi="Arial" w:eastAsia="SimSun" w:cs="Arial"/>
          <w:b w:val="0"/>
          <w:i w:val="0"/>
          <w:caps w:val="0"/>
          <w:color w:val="333333"/>
          <w:spacing w:val="0"/>
          <w:sz w:val="21"/>
          <w:szCs w:val="21"/>
          <w:shd w:val="clear" w:fill="FFFFFF"/>
          <w:lang w:val="pt-BR"/>
        </w:rPr>
        <w:t>, acesse:</w:t>
      </w:r>
    </w:p>
    <w:p>
      <w:pPr>
        <w:rPr>
          <w:rStyle w:val="14"/>
          <w:rFonts w:cstheme="minorHAnsi"/>
          <w:i w:val="0"/>
          <w:sz w:val="22"/>
          <w:szCs w:val="22"/>
          <w:lang w:val="pt-BR"/>
        </w:rPr>
      </w:pPr>
      <w:r>
        <w:rPr>
          <w:rStyle w:val="14"/>
          <w:rFonts w:asciiTheme="minorHAnsi" w:hAnsiTheme="minorHAnsi" w:cstheme="minorHAnsi"/>
          <w:i w:val="0"/>
          <w:sz w:val="22"/>
          <w:szCs w:val="22"/>
        </w:rPr>
        <w:t>SIPAC → Módulos → Portal Administrativo → Requisições → Material → Solicitar em um</w:t>
      </w:r>
      <w:r>
        <w:rPr>
          <w:rStyle w:val="14"/>
          <w:rFonts w:cstheme="minorHAnsi"/>
          <w:i w:val="0"/>
          <w:sz w:val="22"/>
          <w:szCs w:val="22"/>
          <w:lang w:val="pt-BR"/>
        </w:rPr>
        <w:t xml:space="preserve">a intenção </w:t>
      </w:r>
      <w:r>
        <w:rPr>
          <w:rStyle w:val="14"/>
          <w:rFonts w:asciiTheme="minorHAnsi" w:hAnsiTheme="minorHAnsi" w:cstheme="minorHAnsi"/>
          <w:i w:val="0"/>
          <w:sz w:val="22"/>
          <w:szCs w:val="22"/>
        </w:rPr>
        <w:t xml:space="preserve"> → </w:t>
      </w:r>
      <w:r>
        <w:rPr>
          <w:rStyle w:val="14"/>
          <w:rFonts w:cstheme="minorHAnsi"/>
          <w:i w:val="0"/>
          <w:sz w:val="22"/>
          <w:szCs w:val="22"/>
          <w:lang w:val="pt-BR"/>
        </w:rPr>
        <w:t>Cadastrar</w:t>
      </w:r>
    </w:p>
    <w:p>
      <w:pPr>
        <w:spacing w:after="0"/>
        <w:ind w:left="360"/>
        <w:jc w:val="both"/>
        <w:rPr>
          <w:rFonts w:cstheme="minorHAnsi"/>
          <w:b/>
          <w:i/>
        </w:rPr>
      </w:pPr>
      <w:r>
        <w:rPr>
          <w:lang w:eastAsia="pt-BR"/>
        </w:rPr>
        <w:drawing>
          <wp:anchor distT="0" distB="0" distL="114300" distR="114300" simplePos="0" relativeHeight="252320768" behindDoc="1" locked="0" layoutInCell="1" allowOverlap="1">
            <wp:simplePos x="0" y="0"/>
            <wp:positionH relativeFrom="margin">
              <wp:posOffset>3175</wp:posOffset>
            </wp:positionH>
            <wp:positionV relativeFrom="paragraph">
              <wp:posOffset>47625</wp:posOffset>
            </wp:positionV>
            <wp:extent cx="300355" cy="302260"/>
            <wp:effectExtent l="0" t="0" r="4445" b="2540"/>
            <wp:wrapTight wrapText="bothSides">
              <wp:wrapPolygon>
                <wp:start x="0" y="0"/>
                <wp:lineTo x="0" y="20420"/>
                <wp:lineTo x="20550" y="20420"/>
                <wp:lineTo x="20550" y="0"/>
                <wp:lineTo x="0" y="0"/>
              </wp:wrapPolygon>
            </wp:wrapTight>
            <wp:docPr id="4" name="Imagem 4" descr="http://t1.gstatic.com/images?q=tbn:ANd9GcR7oLY-gvHlZsnL_6FeOjkqRm5nHr4LJVvccwqxDpimorFKx8IaW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http://t1.gstatic.com/images?q=tbn:ANd9GcR7oLY-gvHlZsnL_6FeOjkqRm5nHr4LJVvccwqxDpimorFKx8IaWA&amp;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0355" cy="302260"/>
                    </a:xfrm>
                    <a:prstGeom prst="rect">
                      <a:avLst/>
                    </a:prstGeom>
                    <a:noFill/>
                    <a:ln>
                      <a:noFill/>
                    </a:ln>
                  </pic:spPr>
                </pic:pic>
              </a:graphicData>
            </a:graphic>
          </wp:anchor>
        </w:drawing>
      </w:r>
      <w:r>
        <w:rPr>
          <w:rFonts w:cstheme="minorHAnsi"/>
          <w:b/>
          <w:i/>
        </w:rPr>
        <w:t>Vamos praticar!</w:t>
      </w:r>
    </w:p>
    <w:p>
      <w:pPr>
        <w:spacing w:after="0" w:line="240" w:lineRule="auto"/>
        <w:ind w:left="360"/>
        <w:jc w:val="both"/>
        <w:rPr>
          <w:i/>
          <w:lang w:val="en-US"/>
        </w:rPr>
      </w:pPr>
      <w:r>
        <w:rPr>
          <w:i/>
        </w:rPr>
        <w:t>Acesse o ambiente de treinamento e solicite em um</w:t>
      </w:r>
      <w:r>
        <w:rPr>
          <w:i/>
          <w:lang w:val="pt-BR"/>
        </w:rPr>
        <w:t>a intenção.</w:t>
      </w:r>
    </w:p>
    <w:p>
      <w:pPr>
        <w:rPr>
          <w:i/>
        </w:rPr>
      </w:pPr>
      <w:r>
        <w:rPr>
          <w:i/>
        </w:rPr>
        <w:t>_______________________________________________________________________________________</w:t>
      </w:r>
    </w:p>
    <w:p>
      <w:pPr>
        <w:rPr>
          <w:i/>
        </w:rPr>
      </w:pPr>
      <w:r>
        <w:rPr>
          <w:i/>
        </w:rPr>
        <w:t>_______________________________________________________________________________________</w:t>
      </w:r>
    </w:p>
    <w:p>
      <w:pPr>
        <w:rPr>
          <w:i/>
          <w:lang w:val="pt-BR"/>
        </w:rPr>
      </w:pPr>
    </w:p>
    <w:p>
      <w:pPr>
        <w:pStyle w:val="2"/>
        <w:keepNext/>
        <w:keepLines/>
        <w:pageBreakBefore w:val="0"/>
        <w:widowControl/>
        <w:numPr>
          <w:ilvl w:val="0"/>
          <w:numId w:val="3"/>
        </w:numPr>
        <w:shd w:val="clear" w:color="auto" w:fill="F2DBDB" w:themeFill="accent2" w:themeFillTint="33"/>
        <w:tabs>
          <w:tab w:val="left" w:pos="425"/>
        </w:tabs>
        <w:kinsoku/>
        <w:wordWrap/>
        <w:overflowPunct/>
        <w:topLinePunct w:val="0"/>
        <w:autoSpaceDE/>
        <w:autoSpaceDN/>
        <w:bidi w:val="0"/>
        <w:adjustRightInd/>
        <w:snapToGrid/>
        <w:spacing w:before="0" w:after="0" w:line="240" w:lineRule="auto"/>
        <w:ind w:left="0" w:leftChars="0" w:right="0" w:rightChars="0" w:firstLine="363" w:firstLineChars="0"/>
        <w:jc w:val="left"/>
        <w:textAlignment w:val="auto"/>
        <w:outlineLvl w:val="0"/>
        <w:rPr>
          <w:color w:val="auto"/>
        </w:rPr>
      </w:pPr>
      <w:r>
        <w:rPr>
          <w:color w:val="auto"/>
          <w:lang w:val="pt-BR"/>
        </w:rPr>
        <w:t>Solicitar em uma ata de registro de preço</w:t>
      </w:r>
    </w:p>
    <w:p>
      <w:pPr>
        <w:pStyle w:val="5"/>
        <w:jc w:val="both"/>
        <w:rPr>
          <w:rFonts w:asciiTheme="minorHAnsi" w:hAnsiTheme="minorHAnsi" w:cstheme="minorHAnsi"/>
          <w:sz w:val="22"/>
          <w:szCs w:val="22"/>
        </w:rPr>
      </w:pPr>
      <w:r>
        <w:rPr>
          <w:rFonts w:asciiTheme="minorHAnsi" w:hAnsiTheme="minorHAnsi" w:cstheme="minorHAnsi"/>
          <w:sz w:val="22"/>
          <w:szCs w:val="22"/>
        </w:rPr>
        <w:t xml:space="preserve">O Sistema de Registro de Preços é adotado, preferencialmente, nas aquisições de produtos que apresentam consumo frequente ou em situações onde não é possível definir previamente o quantitativo a ser demandado pela Administração. Esta funcionalidade permite aos usuários cadastrar solicitações de materiais em um registro de preço. </w:t>
      </w:r>
    </w:p>
    <w:p>
      <w:pPr>
        <w:pStyle w:val="5"/>
        <w:jc w:val="both"/>
        <w:rPr>
          <w:rFonts w:asciiTheme="minorHAnsi" w:hAnsiTheme="minorHAnsi" w:cstheme="minorHAnsi"/>
          <w:i/>
          <w:sz w:val="22"/>
          <w:szCs w:val="22"/>
        </w:rPr>
      </w:pPr>
      <w:r>
        <w:rPr>
          <w:rStyle w:val="14"/>
          <w:rFonts w:asciiTheme="minorHAnsi" w:hAnsiTheme="minorHAnsi" w:cstheme="minorHAnsi"/>
          <w:i w:val="0"/>
          <w:sz w:val="22"/>
          <w:szCs w:val="22"/>
        </w:rPr>
        <w:t>SIPAC → Módulos → Portal Administrativo → Requisições → Material → Solicitar em um Registro de Preços → Solicitar Material em um Registro de Preços</w:t>
      </w:r>
      <w:r>
        <w:rPr>
          <w:rFonts w:asciiTheme="minorHAnsi" w:hAnsiTheme="minorHAnsi" w:cstheme="minorHAnsi"/>
          <w:i/>
          <w:sz w:val="22"/>
          <w:szCs w:val="22"/>
        </w:rPr>
        <w:t xml:space="preserve">. </w:t>
      </w:r>
    </w:p>
    <w:p>
      <w:pPr>
        <w:spacing w:after="0"/>
        <w:ind w:left="360"/>
        <w:jc w:val="both"/>
        <w:rPr>
          <w:rFonts w:cstheme="minorHAnsi"/>
          <w:b/>
          <w:i/>
        </w:rPr>
      </w:pPr>
      <w:r>
        <w:rPr>
          <w:lang w:eastAsia="pt-BR"/>
        </w:rPr>
        <w:drawing>
          <wp:anchor distT="0" distB="0" distL="114300" distR="114300" simplePos="0" relativeHeight="251988992" behindDoc="1" locked="0" layoutInCell="1" allowOverlap="1">
            <wp:simplePos x="0" y="0"/>
            <wp:positionH relativeFrom="margin">
              <wp:posOffset>3175</wp:posOffset>
            </wp:positionH>
            <wp:positionV relativeFrom="paragraph">
              <wp:posOffset>47625</wp:posOffset>
            </wp:positionV>
            <wp:extent cx="300355" cy="302260"/>
            <wp:effectExtent l="0" t="0" r="4445" b="2540"/>
            <wp:wrapTight wrapText="bothSides">
              <wp:wrapPolygon>
                <wp:start x="0" y="0"/>
                <wp:lineTo x="0" y="20420"/>
                <wp:lineTo x="20550" y="20420"/>
                <wp:lineTo x="20550" y="0"/>
                <wp:lineTo x="0" y="0"/>
              </wp:wrapPolygon>
            </wp:wrapTight>
            <wp:docPr id="52" name="Imagem 52" descr="http://t1.gstatic.com/images?q=tbn:ANd9GcR7oLY-gvHlZsnL_6FeOjkqRm5nHr4LJVvccwqxDpimorFKx8IaW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m 52" descr="http://t1.gstatic.com/images?q=tbn:ANd9GcR7oLY-gvHlZsnL_6FeOjkqRm5nHr4LJVvccwqxDpimorFKx8IaWA&amp;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0355" cy="302260"/>
                    </a:xfrm>
                    <a:prstGeom prst="rect">
                      <a:avLst/>
                    </a:prstGeom>
                    <a:noFill/>
                    <a:ln>
                      <a:noFill/>
                    </a:ln>
                  </pic:spPr>
                </pic:pic>
              </a:graphicData>
            </a:graphic>
          </wp:anchor>
        </w:drawing>
      </w:r>
      <w:r>
        <w:rPr>
          <w:rFonts w:cstheme="minorHAnsi"/>
          <w:b/>
          <w:i/>
        </w:rPr>
        <w:t>Vamos praticar!</w:t>
      </w:r>
    </w:p>
    <w:p>
      <w:pPr>
        <w:spacing w:after="0" w:line="240" w:lineRule="auto"/>
        <w:ind w:left="360"/>
        <w:jc w:val="both"/>
        <w:rPr>
          <w:i/>
        </w:rPr>
      </w:pPr>
      <w:r>
        <w:rPr>
          <w:i/>
        </w:rPr>
        <w:t>Acesse o ambiente de treinamento e solicite em um registro de preços</w:t>
      </w:r>
    </w:p>
    <w:p>
      <w:pPr>
        <w:rPr>
          <w:i/>
        </w:rPr>
      </w:pPr>
      <w:r>
        <w:rPr>
          <w:i/>
        </w:rPr>
        <w:t>_______________________________________________________________________________________</w:t>
      </w:r>
    </w:p>
    <w:p>
      <w:pPr>
        <w:rPr>
          <w:color w:val="auto"/>
          <w:lang w:val="pt-BR"/>
        </w:rPr>
      </w:pPr>
      <w:r>
        <w:rPr>
          <w:i/>
        </w:rPr>
        <w:t>_______________________________________________________________________________________</w:t>
      </w:r>
    </w:p>
    <w:p>
      <w:pPr>
        <w:pStyle w:val="2"/>
        <w:keepNext/>
        <w:keepLines/>
        <w:pageBreakBefore w:val="0"/>
        <w:widowControl/>
        <w:numPr>
          <w:ilvl w:val="0"/>
          <w:numId w:val="3"/>
        </w:numPr>
        <w:shd w:val="clear" w:color="auto" w:fill="F2DBDB" w:themeFill="accent2" w:themeFillTint="33"/>
        <w:tabs>
          <w:tab w:val="left" w:pos="425"/>
        </w:tabs>
        <w:kinsoku/>
        <w:wordWrap/>
        <w:overflowPunct/>
        <w:topLinePunct w:val="0"/>
        <w:autoSpaceDE/>
        <w:autoSpaceDN/>
        <w:bidi w:val="0"/>
        <w:adjustRightInd/>
        <w:snapToGrid/>
        <w:spacing w:before="0" w:after="0" w:line="240" w:lineRule="auto"/>
        <w:ind w:left="0" w:leftChars="0" w:right="0" w:rightChars="0" w:firstLine="363" w:firstLineChars="0"/>
        <w:jc w:val="left"/>
        <w:textAlignment w:val="auto"/>
        <w:outlineLvl w:val="0"/>
        <w:rPr>
          <w:color w:val="auto"/>
        </w:rPr>
      </w:pPr>
      <w:r>
        <w:rPr>
          <w:color w:val="auto"/>
          <w:lang w:val="pt-BR"/>
        </w:rPr>
        <w:t>Solicitar material para compra não SRP</w:t>
      </w:r>
    </w:p>
    <w:p>
      <w:pPr>
        <w:spacing w:after="0" w:line="240" w:lineRule="auto"/>
        <w:jc w:val="both"/>
        <w:rPr>
          <w:rFonts w:cstheme="minorHAnsi"/>
          <w:b/>
          <w:sz w:val="14"/>
        </w:rPr>
      </w:pPr>
    </w:p>
    <w:p>
      <w:pPr>
        <w:spacing w:line="240" w:lineRule="auto"/>
        <w:jc w:val="both"/>
        <w:rPr>
          <w:rFonts w:cstheme="minorHAnsi"/>
        </w:rPr>
      </w:pPr>
      <w:r>
        <w:rPr>
          <w:rFonts w:cstheme="minorHAnsi"/>
        </w:rPr>
        <w:t>O cadastro de uma requisição de material é necessário para compor uma nova compra.</w:t>
      </w:r>
      <w:r>
        <w:rPr>
          <w:rFonts w:cstheme="minorHAnsi"/>
          <w:lang w:val="pt-BR"/>
        </w:rPr>
        <w:t xml:space="preserve"> Um requisição de material não SRP é uma s</w:t>
      </w:r>
      <w:r>
        <w:rPr>
          <w:rFonts w:ascii="Arial" w:hAnsi="Arial" w:eastAsia="SimSun" w:cs="Arial"/>
          <w:b w:val="0"/>
          <w:i w:val="0"/>
          <w:caps w:val="0"/>
          <w:color w:val="333333"/>
          <w:spacing w:val="0"/>
          <w:sz w:val="21"/>
          <w:szCs w:val="21"/>
          <w:shd w:val="clear" w:fill="FFFFFF"/>
        </w:rPr>
        <w:t>olicitação de compra de material que será feita através de uma licitação que não configurará um novo registro de preços ou compras que serão feitas através de dispensa ou inexigibilidade de licitação.</w:t>
      </w:r>
    </w:p>
    <w:p>
      <w:pPr>
        <w:pStyle w:val="21"/>
        <w:spacing w:after="0" w:line="360" w:lineRule="auto"/>
        <w:ind w:left="1440"/>
        <w:jc w:val="center"/>
        <w:rPr>
          <w:rFonts w:cs="Arial"/>
          <w:color w:val="000000"/>
        </w:rPr>
      </w:pPr>
      <w:r>
        <w:rPr>
          <w:rFonts w:cs="Arial"/>
          <w:color w:val="000000"/>
          <w:lang w:eastAsia="pt-BR"/>
        </w:rPr>
        <w:drawing>
          <wp:anchor distT="0" distB="0" distL="114300" distR="114300" simplePos="0" relativeHeight="251785216" behindDoc="1" locked="0" layoutInCell="1" allowOverlap="1">
            <wp:simplePos x="0" y="0"/>
            <wp:positionH relativeFrom="column">
              <wp:posOffset>415290</wp:posOffset>
            </wp:positionH>
            <wp:positionV relativeFrom="paragraph">
              <wp:posOffset>64135</wp:posOffset>
            </wp:positionV>
            <wp:extent cx="5398135" cy="533400"/>
            <wp:effectExtent l="0" t="0" r="0" b="0"/>
            <wp:wrapNone/>
            <wp:docPr id="3" name="Imagem 7" descr="Figura 1: Cadastrar Requisição d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7" descr="Figura 1: Cadastrar Requisição de Material"/>
                    <pic:cNvPicPr>
                      <a:picLocks noChangeAspect="1" noChangeArrowheads="1"/>
                    </pic:cNvPicPr>
                  </pic:nvPicPr>
                  <pic:blipFill>
                    <a:blip r:embed="rId12" cstate="print"/>
                    <a:srcRect b="37915"/>
                    <a:stretch>
                      <a:fillRect/>
                    </a:stretch>
                  </pic:blipFill>
                  <pic:spPr>
                    <a:xfrm>
                      <a:off x="0" y="0"/>
                      <a:ext cx="5400294" cy="533637"/>
                    </a:xfrm>
                    <a:prstGeom prst="rect">
                      <a:avLst/>
                    </a:prstGeom>
                    <a:noFill/>
                    <a:ln>
                      <a:noFill/>
                    </a:ln>
                  </pic:spPr>
                </pic:pic>
              </a:graphicData>
            </a:graphic>
          </wp:anchor>
        </w:drawing>
      </w:r>
    </w:p>
    <w:p>
      <w:pPr>
        <w:pStyle w:val="21"/>
        <w:spacing w:after="0" w:line="360" w:lineRule="auto"/>
        <w:ind w:left="1440"/>
        <w:jc w:val="both"/>
        <w:rPr>
          <w:rFonts w:cs="Arial"/>
          <w:color w:val="000000"/>
        </w:rPr>
      </w:pPr>
    </w:p>
    <w:p>
      <w:pPr>
        <w:pStyle w:val="21"/>
        <w:spacing w:after="0" w:line="360" w:lineRule="auto"/>
        <w:ind w:left="1440"/>
        <w:jc w:val="both"/>
        <w:rPr>
          <w:rFonts w:cs="Arial"/>
          <w:color w:val="000000"/>
        </w:rPr>
      </w:pPr>
    </w:p>
    <w:p>
      <w:pPr>
        <w:spacing w:after="0"/>
        <w:rPr>
          <w:rFonts w:ascii="Calibri" w:hAnsi="Calibri" w:eastAsiaTheme="majorEastAsia" w:cstheme="majorBidi"/>
          <w:b/>
          <w:bCs/>
          <w:color w:val="376092" w:themeColor="accent1" w:themeShade="BF"/>
        </w:rPr>
      </w:pPr>
    </w:p>
    <w:p>
      <w:pPr>
        <w:spacing w:after="0"/>
        <w:jc w:val="both"/>
        <w:rPr>
          <w:rFonts w:cstheme="minorHAnsi"/>
          <w:b/>
          <w:i/>
        </w:rPr>
      </w:pPr>
      <w:r>
        <w:rPr>
          <w:b/>
          <w:i/>
          <w:lang w:eastAsia="pt-BR"/>
        </w:rPr>
        <w:drawing>
          <wp:anchor distT="0" distB="0" distL="114300" distR="114300" simplePos="0" relativeHeight="251766784" behindDoc="1" locked="0" layoutInCell="1" allowOverlap="1">
            <wp:simplePos x="0" y="0"/>
            <wp:positionH relativeFrom="margin">
              <wp:posOffset>3175</wp:posOffset>
            </wp:positionH>
            <wp:positionV relativeFrom="paragraph">
              <wp:posOffset>47625</wp:posOffset>
            </wp:positionV>
            <wp:extent cx="300355" cy="302260"/>
            <wp:effectExtent l="0" t="0" r="4445" b="2540"/>
            <wp:wrapTight wrapText="bothSides">
              <wp:wrapPolygon>
                <wp:start x="0" y="0"/>
                <wp:lineTo x="0" y="20420"/>
                <wp:lineTo x="20550" y="20420"/>
                <wp:lineTo x="20550" y="0"/>
                <wp:lineTo x="0" y="0"/>
              </wp:wrapPolygon>
            </wp:wrapTight>
            <wp:docPr id="23" name="Imagem 23" descr="http://t1.gstatic.com/images?q=tbn:ANd9GcR7oLY-gvHlZsnL_6FeOjkqRm5nHr4LJVvccwqxDpimorFKx8IaW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http://t1.gstatic.com/images?q=tbn:ANd9GcR7oLY-gvHlZsnL_6FeOjkqRm5nHr4LJVvccwqxDpimorFKx8IaWA&amp;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0355" cy="302260"/>
                    </a:xfrm>
                    <a:prstGeom prst="rect">
                      <a:avLst/>
                    </a:prstGeom>
                    <a:noFill/>
                    <a:ln>
                      <a:noFill/>
                    </a:ln>
                  </pic:spPr>
                </pic:pic>
              </a:graphicData>
            </a:graphic>
          </wp:anchor>
        </w:drawing>
      </w:r>
      <w:r>
        <w:rPr>
          <w:rFonts w:cstheme="minorHAnsi"/>
          <w:b/>
          <w:i/>
        </w:rPr>
        <w:t>Vamos praticar!</w:t>
      </w:r>
    </w:p>
    <w:p>
      <w:pPr>
        <w:spacing w:after="0" w:line="240" w:lineRule="auto"/>
        <w:jc w:val="both"/>
        <w:rPr>
          <w:i/>
        </w:rPr>
      </w:pPr>
      <w:r>
        <w:rPr>
          <w:i/>
        </w:rPr>
        <w:t xml:space="preserve">Acesse o ambiente de treinamento e cadastre requisições de material de compra com no mínimo </w:t>
      </w:r>
      <w:r>
        <w:rPr>
          <w:i/>
          <w:lang w:val="pt-BR"/>
        </w:rPr>
        <w:t xml:space="preserve">4 </w:t>
      </w:r>
      <w:r>
        <w:rPr>
          <w:i/>
        </w:rPr>
        <w:t>itens diferentes</w:t>
      </w:r>
      <w:r>
        <w:rPr>
          <w:i/>
          <w:lang w:val="pt-BR"/>
        </w:rPr>
        <w:t xml:space="preserve">. Utilize a opção </w:t>
      </w:r>
      <w:r>
        <w:rPr>
          <w:rFonts w:hint="default"/>
          <w:i/>
          <w:lang w:val="pt-BR"/>
        </w:rPr>
        <w:t>‘</w:t>
      </w:r>
      <w:r>
        <w:rPr>
          <w:i/>
        </w:rPr>
        <w:t>Não Registro de Preços</w:t>
      </w:r>
      <w:r>
        <w:rPr>
          <w:rFonts w:hint="default"/>
          <w:i/>
          <w:lang w:val="pt-BR"/>
        </w:rPr>
        <w:t>’</w:t>
      </w:r>
      <w:r>
        <w:rPr>
          <w:i/>
        </w:rPr>
        <w:t xml:space="preserve"> </w:t>
      </w:r>
      <w:r>
        <w:rPr>
          <w:i/>
          <w:lang w:val="pt-BR"/>
        </w:rPr>
        <w:t xml:space="preserve">em: </w:t>
      </w:r>
      <w:r>
        <w:rPr>
          <w:i/>
        </w:rPr>
        <w:t>SIPAC → Módulos → Portal Administrativo → Requisições → Material → Compra → Cadastrar Requisição.</w:t>
      </w:r>
    </w:p>
    <w:p>
      <w:pPr>
        <w:spacing w:after="0" w:line="240" w:lineRule="auto"/>
        <w:jc w:val="both"/>
        <w:rPr>
          <w:i/>
        </w:rPr>
      </w:pPr>
    </w:p>
    <w:p>
      <w:pPr>
        <w:spacing w:line="360" w:lineRule="auto"/>
        <w:jc w:val="both"/>
        <w:rPr>
          <w:i/>
        </w:rPr>
      </w:pPr>
      <w:r>
        <w:rPr>
          <w:i/>
        </w:rPr>
        <w:t>______________________________________________________________________________________________________________________________________________________________________________</w:t>
      </w:r>
    </w:p>
    <w:p>
      <w:pPr>
        <w:pStyle w:val="2"/>
        <w:numPr>
          <w:ilvl w:val="0"/>
          <w:numId w:val="1"/>
        </w:numPr>
        <w:shd w:val="clear" w:color="auto" w:fill="F2DBDB" w:themeFill="accent2" w:themeFillTint="33"/>
        <w:rPr>
          <w:color w:val="auto"/>
        </w:rPr>
      </w:pPr>
      <w:r>
        <w:rPr>
          <w:color w:val="auto"/>
          <w:lang w:eastAsia="pt-BR"/>
        </w:rPr>
        <w:t>FLUXO</w:t>
      </w:r>
      <w:r>
        <w:rPr>
          <w:color w:val="auto"/>
          <w:lang w:val="en-US" w:eastAsia="pt-BR"/>
        </w:rPr>
        <w:t xml:space="preserve"> GERAL DE CADASTRO DE PROCESSO DE COMPRAS</w:t>
      </w:r>
    </w:p>
    <w:p>
      <w:pPr>
        <w:pStyle w:val="21"/>
        <w:spacing w:after="0"/>
        <w:ind w:left="1440"/>
        <w:jc w:val="both"/>
        <w:rPr>
          <w:rFonts w:cs="Arial"/>
          <w:b/>
          <w:color w:val="000000"/>
          <w:sz w:val="24"/>
          <w:szCs w:val="24"/>
        </w:rPr>
      </w:pPr>
    </w:p>
    <w:p>
      <w:pPr>
        <w:spacing w:line="360" w:lineRule="auto"/>
        <w:jc w:val="both"/>
        <w:rPr>
          <w:i/>
        </w:rPr>
      </w:pPr>
      <w:r>
        <w:rPr>
          <w:lang w:eastAsia="pt-BR"/>
        </w:rPr>
        <w:drawing>
          <wp:inline distT="0" distB="0" distL="0" distR="0">
            <wp:extent cx="6120130" cy="2950210"/>
            <wp:effectExtent l="0" t="0" r="1397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3"/>
                    <a:stretch>
                      <a:fillRect/>
                    </a:stretch>
                  </pic:blipFill>
                  <pic:spPr>
                    <a:xfrm>
                      <a:off x="0" y="0"/>
                      <a:ext cx="6120130" cy="2950210"/>
                    </a:xfrm>
                    <a:prstGeom prst="rect">
                      <a:avLst/>
                    </a:prstGeom>
                  </pic:spPr>
                </pic:pic>
              </a:graphicData>
            </a:graphic>
          </wp:inline>
        </w:drawing>
      </w:r>
    </w:p>
    <w:p>
      <w:pPr>
        <w:pStyle w:val="2"/>
        <w:keepNext/>
        <w:keepLines/>
        <w:pageBreakBefore w:val="0"/>
        <w:widowControl/>
        <w:numPr>
          <w:ilvl w:val="0"/>
          <w:numId w:val="1"/>
        </w:numPr>
        <w:shd w:val="clear" w:color="auto" w:fill="F2DBDB" w:themeFill="accent2" w:themeFillTint="33"/>
        <w:kinsoku/>
        <w:wordWrap/>
        <w:overflowPunct/>
        <w:topLinePunct w:val="0"/>
        <w:autoSpaceDE/>
        <w:autoSpaceDN/>
        <w:bidi w:val="0"/>
        <w:adjustRightInd/>
        <w:snapToGrid/>
        <w:spacing w:before="0" w:after="0" w:line="240" w:lineRule="auto"/>
        <w:ind w:left="363" w:leftChars="0" w:right="0" w:rightChars="0" w:hanging="363" w:firstLineChars="0"/>
        <w:jc w:val="left"/>
        <w:textAlignment w:val="auto"/>
        <w:outlineLvl w:val="0"/>
        <w:rPr>
          <w:color w:val="auto"/>
        </w:rPr>
      </w:pPr>
      <w:r>
        <w:rPr>
          <w:color w:val="auto"/>
        </w:rPr>
        <w:t>CADASTRAR PROCESSO DE COMPRAS</w:t>
      </w:r>
    </w:p>
    <w:p>
      <w:pPr>
        <w:spacing w:before="100" w:beforeAutospacing="1" w:after="100" w:afterAutospacing="1" w:line="240" w:lineRule="auto"/>
        <w:jc w:val="both"/>
        <w:rPr>
          <w:rFonts w:ascii="Arial" w:hAnsi="Arial" w:eastAsia="SimSun" w:cs="Arial"/>
          <w:b w:val="0"/>
          <w:i w:val="0"/>
          <w:caps w:val="0"/>
          <w:color w:val="333333"/>
          <w:spacing w:val="0"/>
          <w:sz w:val="21"/>
          <w:szCs w:val="21"/>
          <w:shd w:val="clear" w:fill="FFFFFF"/>
          <w:lang w:val="pt-BR"/>
        </w:rPr>
      </w:pPr>
      <w:r>
        <w:rPr>
          <w:rFonts w:eastAsia="Times New Roman" w:cs="Times New Roman"/>
          <w:lang w:val="en-US" w:eastAsia="pt-BR"/>
        </w:rPr>
        <w:t xml:space="preserve">Conforme requisições enviadas para o setor de compras,  é necessário </w:t>
      </w:r>
      <w:r>
        <w:rPr>
          <w:rFonts w:ascii="Arial" w:hAnsi="Arial" w:eastAsia="SimSun" w:cs="Arial"/>
          <w:b w:val="0"/>
          <w:i w:val="0"/>
          <w:caps w:val="0"/>
          <w:color w:val="333333"/>
          <w:spacing w:val="0"/>
          <w:sz w:val="21"/>
          <w:szCs w:val="21"/>
          <w:shd w:val="clear" w:fill="FFFFFF"/>
          <w:lang w:val="pt-BR"/>
        </w:rPr>
        <w:t>que os itens das requisições sejam agrupados em um processo de compra. Para isso, acesse:</w:t>
      </w:r>
    </w:p>
    <w:p>
      <w:pPr>
        <w:spacing w:before="100" w:beforeAutospacing="1" w:after="100" w:afterAutospacing="1" w:line="240" w:lineRule="auto"/>
        <w:jc w:val="both"/>
        <w:rPr>
          <w:rFonts w:eastAsia="Times New Roman" w:cs="Times New Roman"/>
          <w:lang w:eastAsia="pt-BR"/>
        </w:rPr>
      </w:pPr>
      <w:r>
        <w:rPr>
          <w:rFonts w:ascii="Arial" w:hAnsi="Arial" w:eastAsia="SimSun" w:cs="Arial"/>
          <w:b w:val="0"/>
          <w:i w:val="0"/>
          <w:caps w:val="0"/>
          <w:color w:val="333333"/>
          <w:spacing w:val="0"/>
          <w:sz w:val="21"/>
          <w:szCs w:val="21"/>
          <w:shd w:val="clear" w:fill="FFFFFF"/>
          <w:lang w:val="pt-BR"/>
        </w:rPr>
        <w:t xml:space="preserve"> </w:t>
      </w:r>
      <w:r>
        <w:rPr>
          <w:rFonts w:eastAsia="Times New Roman" w:cs="Times New Roman"/>
          <w:lang w:eastAsia="pt-BR"/>
        </w:rPr>
        <w:t>Sipac → Compras/Licitação → Compras → Processo de Compra/Licitação → Cadastrar Processo de Compra/Licitação</w:t>
      </w:r>
    </w:p>
    <w:p>
      <w:pPr>
        <w:spacing w:after="0"/>
        <w:jc w:val="both"/>
        <w:rPr>
          <w:rFonts w:cstheme="minorHAnsi"/>
          <w:b/>
          <w:i/>
        </w:rPr>
      </w:pPr>
      <w:r>
        <w:rPr>
          <w:b/>
          <w:i/>
          <w:lang w:eastAsia="pt-BR"/>
        </w:rPr>
        <w:drawing>
          <wp:anchor distT="0" distB="0" distL="114300" distR="114300" simplePos="0" relativeHeight="251806720" behindDoc="1" locked="0" layoutInCell="1" allowOverlap="1">
            <wp:simplePos x="0" y="0"/>
            <wp:positionH relativeFrom="margin">
              <wp:posOffset>3175</wp:posOffset>
            </wp:positionH>
            <wp:positionV relativeFrom="paragraph">
              <wp:posOffset>47625</wp:posOffset>
            </wp:positionV>
            <wp:extent cx="300355" cy="302260"/>
            <wp:effectExtent l="0" t="0" r="4445" b="2540"/>
            <wp:wrapTight wrapText="bothSides">
              <wp:wrapPolygon>
                <wp:start x="0" y="0"/>
                <wp:lineTo x="0" y="20420"/>
                <wp:lineTo x="20550" y="20420"/>
                <wp:lineTo x="20550" y="0"/>
                <wp:lineTo x="0" y="0"/>
              </wp:wrapPolygon>
            </wp:wrapTight>
            <wp:docPr id="36" name="Imagem 36" descr="http://t1.gstatic.com/images?q=tbn:ANd9GcR7oLY-gvHlZsnL_6FeOjkqRm5nHr4LJVvccwqxDpimorFKx8IaW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http://t1.gstatic.com/images?q=tbn:ANd9GcR7oLY-gvHlZsnL_6FeOjkqRm5nHr4LJVvccwqxDpimorFKx8IaWA&amp;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0355" cy="302260"/>
                    </a:xfrm>
                    <a:prstGeom prst="rect">
                      <a:avLst/>
                    </a:prstGeom>
                    <a:noFill/>
                    <a:ln>
                      <a:noFill/>
                    </a:ln>
                  </pic:spPr>
                </pic:pic>
              </a:graphicData>
            </a:graphic>
          </wp:anchor>
        </w:drawing>
      </w:r>
      <w:r>
        <w:rPr>
          <w:rFonts w:cstheme="minorHAnsi"/>
          <w:b/>
          <w:i/>
        </w:rPr>
        <w:t>Vamos praticar!</w:t>
      </w:r>
    </w:p>
    <w:p>
      <w:pPr>
        <w:spacing w:after="0" w:line="240" w:lineRule="auto"/>
        <w:jc w:val="both"/>
        <w:rPr>
          <w:i/>
        </w:rPr>
      </w:pPr>
      <w:r>
        <w:rPr>
          <w:i/>
        </w:rPr>
        <w:t xml:space="preserve">Acesse o ambiente de treinamento e monte um processo de compras com </w:t>
      </w:r>
      <w:r>
        <w:rPr>
          <w:i/>
          <w:lang w:val="pt-BR"/>
        </w:rPr>
        <w:t>5</w:t>
      </w:r>
      <w:r>
        <w:rPr>
          <w:i/>
        </w:rPr>
        <w:t xml:space="preserve"> itens diferentes.</w:t>
      </w:r>
      <w:r>
        <w:rPr>
          <w:i/>
          <w:lang w:val="pt-BR"/>
        </w:rPr>
        <w:t>Utilize requisições peviamente cadastradas para tal.</w:t>
      </w:r>
    </w:p>
    <w:p>
      <w:pPr>
        <w:spacing w:before="100" w:beforeAutospacing="1" w:after="100" w:afterAutospacing="1" w:line="240" w:lineRule="auto"/>
        <w:jc w:val="both"/>
        <w:rPr>
          <w:i/>
        </w:rPr>
      </w:pPr>
      <w:r>
        <w:rPr>
          <w:i/>
        </w:rPr>
        <w:t>_______________________________________________________________________________________</w:t>
      </w:r>
    </w:p>
    <w:p>
      <w:pPr>
        <w:spacing w:before="100" w:beforeAutospacing="1" w:after="100" w:afterAutospacing="1" w:line="240" w:lineRule="auto"/>
        <w:jc w:val="both"/>
        <w:rPr>
          <w:rFonts w:ascii="Times New Roman" w:hAnsi="Times New Roman" w:eastAsia="Times New Roman" w:cs="Times New Roman"/>
          <w:lang w:eastAsia="pt-BR"/>
        </w:rPr>
      </w:pPr>
      <w:r>
        <w:rPr>
          <w:rFonts w:ascii="Times New Roman" w:hAnsi="Times New Roman" w:eastAsia="Times New Roman" w:cs="Times New Roman"/>
          <w:lang w:eastAsia="pt-BR"/>
        </w:rPr>
        <w:t>_______________________________________________________________________________________</w:t>
      </w:r>
    </w:p>
    <w:p>
      <w:pPr>
        <w:pStyle w:val="2"/>
        <w:keepNext/>
        <w:keepLines/>
        <w:pageBreakBefore w:val="0"/>
        <w:widowControl/>
        <w:numPr>
          <w:ilvl w:val="0"/>
          <w:numId w:val="1"/>
        </w:numPr>
        <w:shd w:val="clear" w:color="auto" w:fill="F2DBDB" w:themeFill="accent2" w:themeFillTint="33"/>
        <w:kinsoku/>
        <w:wordWrap/>
        <w:overflowPunct/>
        <w:topLinePunct w:val="0"/>
        <w:autoSpaceDE/>
        <w:autoSpaceDN/>
        <w:bidi w:val="0"/>
        <w:adjustRightInd/>
        <w:snapToGrid/>
        <w:spacing w:before="0" w:after="0" w:line="240" w:lineRule="auto"/>
        <w:ind w:left="363" w:leftChars="0" w:right="0" w:rightChars="0" w:hanging="363" w:firstLineChars="0"/>
        <w:jc w:val="left"/>
        <w:textAlignment w:val="auto"/>
        <w:outlineLvl w:val="0"/>
        <w:rPr>
          <w:color w:val="auto"/>
        </w:rPr>
      </w:pPr>
      <w:r>
        <w:rPr>
          <w:color w:val="auto"/>
        </w:rPr>
        <w:t>CADASTRAR PROPOSTAS</w:t>
      </w:r>
      <w:r>
        <w:rPr>
          <w:lang w:eastAsia="pt-BR"/>
        </w:rPr>
        <w:t xml:space="preserve"> </w:t>
      </w:r>
    </w:p>
    <w:p>
      <w:pPr>
        <w:spacing w:after="0" w:line="240" w:lineRule="auto"/>
        <w:jc w:val="center"/>
        <w:rPr>
          <w:rFonts w:cstheme="minorHAnsi"/>
          <w:b/>
          <w:sz w:val="14"/>
        </w:rPr>
      </w:pPr>
    </w:p>
    <w:p>
      <w:pPr>
        <w:rPr>
          <w:rFonts w:cstheme="minorHAnsi"/>
          <w:bCs/>
        </w:rPr>
      </w:pPr>
      <w:r>
        <w:rPr>
          <w:rFonts w:cstheme="minorHAnsi"/>
          <w:bCs/>
        </w:rPr>
        <w:t>Cadastrar ou alterar proposta enviadas pelos fornecedores para posteriormente julgá-las via sistema.</w:t>
      </w:r>
    </w:p>
    <w:p>
      <w:pPr>
        <w:rPr>
          <w:rFonts w:cstheme="minorHAnsi"/>
          <w:bCs/>
        </w:rPr>
      </w:pPr>
      <w:r>
        <w:rPr>
          <w:rFonts w:cstheme="minorHAnsi"/>
          <w:bCs/>
        </w:rPr>
        <w:t>SIPAC → Compras → Aba Licitação → Licitação → Cadastrar/Alterar Propostas</w:t>
      </w:r>
    </w:p>
    <w:p>
      <w:pPr>
        <w:rPr>
          <w:rFonts w:cstheme="minorHAnsi"/>
          <w:bCs/>
        </w:rPr>
      </w:pPr>
      <w:r>
        <w:rPr>
          <w:rFonts w:cstheme="minorHAnsi"/>
          <w:bCs/>
        </w:rPr>
        <w:t>SIPAC → Compras → Aba Licitação → Licitação → Julgar Propostas</w:t>
      </w:r>
    </w:p>
    <w:p>
      <w:pPr>
        <w:spacing w:after="0"/>
        <w:ind w:left="360"/>
        <w:jc w:val="both"/>
        <w:rPr>
          <w:rFonts w:cstheme="minorHAnsi"/>
          <w:b/>
          <w:i/>
        </w:rPr>
      </w:pPr>
      <w:r>
        <w:rPr>
          <w:lang w:eastAsia="pt-BR"/>
        </w:rPr>
        <w:drawing>
          <wp:anchor distT="0" distB="0" distL="114300" distR="114300" simplePos="0" relativeHeight="251812864" behindDoc="1" locked="0" layoutInCell="1" allowOverlap="1">
            <wp:simplePos x="0" y="0"/>
            <wp:positionH relativeFrom="margin">
              <wp:posOffset>3175</wp:posOffset>
            </wp:positionH>
            <wp:positionV relativeFrom="paragraph">
              <wp:posOffset>47625</wp:posOffset>
            </wp:positionV>
            <wp:extent cx="300355" cy="302260"/>
            <wp:effectExtent l="0" t="0" r="4445" b="2540"/>
            <wp:wrapTight wrapText="bothSides">
              <wp:wrapPolygon>
                <wp:start x="0" y="0"/>
                <wp:lineTo x="0" y="20420"/>
                <wp:lineTo x="20550" y="20420"/>
                <wp:lineTo x="20550" y="0"/>
                <wp:lineTo x="0" y="0"/>
              </wp:wrapPolygon>
            </wp:wrapTight>
            <wp:docPr id="41" name="Imagem 41" descr="http://t1.gstatic.com/images?q=tbn:ANd9GcR7oLY-gvHlZsnL_6FeOjkqRm5nHr4LJVvccwqxDpimorFKx8IaW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41" descr="http://t1.gstatic.com/images?q=tbn:ANd9GcR7oLY-gvHlZsnL_6FeOjkqRm5nHr4LJVvccwqxDpimorFKx8IaWA&amp;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0355" cy="302260"/>
                    </a:xfrm>
                    <a:prstGeom prst="rect">
                      <a:avLst/>
                    </a:prstGeom>
                    <a:noFill/>
                    <a:ln>
                      <a:noFill/>
                    </a:ln>
                  </pic:spPr>
                </pic:pic>
              </a:graphicData>
            </a:graphic>
          </wp:anchor>
        </w:drawing>
      </w:r>
      <w:r>
        <w:rPr>
          <w:rFonts w:cstheme="minorHAnsi"/>
          <w:b/>
          <w:i/>
        </w:rPr>
        <w:t>Vamos praticar!</w:t>
      </w:r>
    </w:p>
    <w:p>
      <w:pPr>
        <w:spacing w:after="0" w:line="240" w:lineRule="auto"/>
        <w:ind w:left="360"/>
        <w:jc w:val="both"/>
        <w:rPr>
          <w:i/>
        </w:rPr>
      </w:pPr>
      <w:r>
        <w:rPr>
          <w:i/>
        </w:rPr>
        <w:t>Acesse o ambiente de treinamento e julgue manualmente as propostas. Cadastrar 3 propostas.</w:t>
      </w:r>
    </w:p>
    <w:p>
      <w:pPr>
        <w:spacing w:before="100" w:beforeAutospacing="1" w:after="100" w:afterAutospacing="1" w:line="240" w:lineRule="auto"/>
        <w:jc w:val="both"/>
        <w:rPr>
          <w:i/>
        </w:rPr>
      </w:pPr>
      <w:r>
        <w:rPr>
          <w:i/>
        </w:rPr>
        <w:t>_______________________________________________________________________________________</w:t>
      </w:r>
    </w:p>
    <w:p>
      <w:pPr>
        <w:spacing w:before="100" w:beforeAutospacing="1" w:after="100" w:afterAutospacing="1" w:line="240" w:lineRule="auto"/>
        <w:jc w:val="both"/>
        <w:rPr>
          <w:i/>
        </w:rPr>
      </w:pPr>
      <w:r>
        <w:rPr>
          <w:i/>
        </w:rPr>
        <w:t>_______________________________________________________________________________________</w:t>
      </w:r>
    </w:p>
    <w:p>
      <w:pPr>
        <w:pStyle w:val="2"/>
        <w:keepNext/>
        <w:keepLines/>
        <w:pageBreakBefore w:val="0"/>
        <w:widowControl/>
        <w:numPr>
          <w:ilvl w:val="0"/>
          <w:numId w:val="1"/>
        </w:numPr>
        <w:shd w:val="clear" w:color="auto" w:fill="F2DBDB" w:themeFill="accent2" w:themeFillTint="33"/>
        <w:kinsoku/>
        <w:wordWrap/>
        <w:overflowPunct/>
        <w:topLinePunct w:val="0"/>
        <w:autoSpaceDE/>
        <w:autoSpaceDN/>
        <w:bidi w:val="0"/>
        <w:adjustRightInd/>
        <w:snapToGrid/>
        <w:spacing w:before="0" w:after="0" w:line="240" w:lineRule="auto"/>
        <w:ind w:left="363" w:leftChars="0" w:right="0" w:rightChars="0" w:hanging="363" w:firstLineChars="0"/>
        <w:jc w:val="left"/>
        <w:textAlignment w:val="auto"/>
        <w:outlineLvl w:val="0"/>
        <w:rPr>
          <w:color w:val="FF0000"/>
        </w:rPr>
      </w:pPr>
      <w:r>
        <w:rPr>
          <w:color w:val="auto"/>
        </w:rPr>
        <w:t>EMITIR RESUMO PARA EMPENHOS</w:t>
      </w:r>
      <w:r>
        <w:rPr>
          <w:lang w:eastAsia="pt-BR"/>
        </w:rPr>
        <w:t xml:space="preserve"> </w:t>
      </w:r>
    </w:p>
    <w:p>
      <w:pPr>
        <w:spacing w:after="0" w:line="240" w:lineRule="auto"/>
        <w:jc w:val="center"/>
        <w:rPr>
          <w:rFonts w:cstheme="minorHAnsi"/>
          <w:b/>
          <w:sz w:val="14"/>
        </w:rPr>
      </w:pPr>
    </w:p>
    <w:p>
      <w:pPr>
        <w:jc w:val="both"/>
        <w:rPr>
          <w:rFonts w:cstheme="minorHAnsi"/>
          <w:bCs/>
        </w:rPr>
      </w:pPr>
      <w:r>
        <w:rPr>
          <w:rFonts w:cstheme="minorHAnsi"/>
          <w:bCs/>
        </w:rPr>
        <w:t>O sistema permite a emissão de um documento que resume as informações de uma determinada licitação, como itens licitados por fornecedor e unidade de custo, para que o empenho para a compra dos materiais ou serviços solicitados possa ser registrado.</w:t>
      </w:r>
    </w:p>
    <w:p>
      <w:pPr>
        <w:rPr>
          <w:rFonts w:cstheme="minorHAnsi"/>
          <w:bCs/>
        </w:rPr>
      </w:pPr>
      <w:r>
        <w:rPr>
          <w:rFonts w:cstheme="minorHAnsi"/>
          <w:bCs/>
        </w:rPr>
        <w:t>SIPAC → Compras → Aba Compras → Processo de Compra/Licitação → Emitir Resumo para Empenhos</w:t>
      </w:r>
    </w:p>
    <w:p>
      <w:pPr>
        <w:spacing w:after="0"/>
        <w:ind w:left="360"/>
        <w:jc w:val="both"/>
        <w:rPr>
          <w:rFonts w:cstheme="minorHAnsi"/>
          <w:b/>
          <w:i/>
        </w:rPr>
      </w:pPr>
      <w:r>
        <w:rPr>
          <w:lang w:eastAsia="pt-BR"/>
        </w:rPr>
        <w:drawing>
          <wp:anchor distT="0" distB="0" distL="114300" distR="114300" simplePos="0" relativeHeight="251814912" behindDoc="1" locked="0" layoutInCell="1" allowOverlap="1">
            <wp:simplePos x="0" y="0"/>
            <wp:positionH relativeFrom="margin">
              <wp:posOffset>3175</wp:posOffset>
            </wp:positionH>
            <wp:positionV relativeFrom="paragraph">
              <wp:posOffset>47625</wp:posOffset>
            </wp:positionV>
            <wp:extent cx="300355" cy="302260"/>
            <wp:effectExtent l="0" t="0" r="4445" b="2540"/>
            <wp:wrapTight wrapText="bothSides">
              <wp:wrapPolygon>
                <wp:start x="0" y="0"/>
                <wp:lineTo x="0" y="20420"/>
                <wp:lineTo x="20550" y="20420"/>
                <wp:lineTo x="20550" y="0"/>
                <wp:lineTo x="0" y="0"/>
              </wp:wrapPolygon>
            </wp:wrapTight>
            <wp:docPr id="43" name="Imagem 43" descr="http://t1.gstatic.com/images?q=tbn:ANd9GcR7oLY-gvHlZsnL_6FeOjkqRm5nHr4LJVvccwqxDpimorFKx8IaW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http://t1.gstatic.com/images?q=tbn:ANd9GcR7oLY-gvHlZsnL_6FeOjkqRm5nHr4LJVvccwqxDpimorFKx8IaWA&amp;t=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0355" cy="302260"/>
                    </a:xfrm>
                    <a:prstGeom prst="rect">
                      <a:avLst/>
                    </a:prstGeom>
                    <a:noFill/>
                    <a:ln>
                      <a:noFill/>
                    </a:ln>
                  </pic:spPr>
                </pic:pic>
              </a:graphicData>
            </a:graphic>
          </wp:anchor>
        </w:drawing>
      </w:r>
      <w:r>
        <w:rPr>
          <w:rFonts w:cstheme="minorHAnsi"/>
          <w:b/>
          <w:i/>
        </w:rPr>
        <w:t>Vamos praticar!</w:t>
      </w:r>
    </w:p>
    <w:p>
      <w:pPr>
        <w:spacing w:after="0" w:line="240" w:lineRule="auto"/>
        <w:ind w:left="360"/>
        <w:jc w:val="both"/>
        <w:rPr>
          <w:i/>
        </w:rPr>
      </w:pPr>
      <w:r>
        <w:rPr>
          <w:i/>
        </w:rPr>
        <w:t>Acesse o ambiente de treinamento e emita o resumo para empenho do seu processo de compras</w:t>
      </w:r>
    </w:p>
    <w:p>
      <w:pPr>
        <w:spacing w:before="100" w:beforeAutospacing="1" w:after="100" w:afterAutospacing="1" w:line="240" w:lineRule="auto"/>
        <w:jc w:val="both"/>
        <w:rPr>
          <w:i/>
        </w:rPr>
      </w:pPr>
      <w:r>
        <w:rPr>
          <w:i/>
        </w:rPr>
        <w:t>_______________________________________________________________________________________</w:t>
      </w:r>
    </w:p>
    <w:p>
      <w:pPr>
        <w:spacing w:before="100" w:beforeAutospacing="1" w:after="100" w:afterAutospacing="1" w:line="240" w:lineRule="auto"/>
        <w:jc w:val="both"/>
        <w:rPr>
          <w:rFonts w:cs="Arial"/>
          <w:b/>
          <w:bCs/>
          <w:color w:val="000000"/>
          <w:sz w:val="24"/>
          <w:szCs w:val="24"/>
        </w:rPr>
      </w:pPr>
      <w:r>
        <w:rPr>
          <w:i/>
        </w:rPr>
        <w:t>_______________________________________________________________________________________</w:t>
      </w:r>
      <w:bookmarkStart w:id="1" w:name="_GoBack"/>
      <w:bookmarkEnd w:id="1"/>
    </w:p>
    <w:sectPr>
      <w:headerReference r:id="rId4" w:type="first"/>
      <w:footerReference r:id="rId6" w:type="first"/>
      <w:headerReference r:id="rId3" w:type="default"/>
      <w:footerReference r:id="rId5" w:type="default"/>
      <w:pgSz w:w="11906" w:h="16838"/>
      <w:pgMar w:top="851" w:right="1134" w:bottom="851"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Wingdings 3">
    <w:altName w:val="Symbol"/>
    <w:panose1 w:val="05040102010807070707"/>
    <w:charset w:val="02"/>
    <w:family w:val="modern"/>
    <w:pitch w:val="default"/>
    <w:sig w:usb0="00000000" w:usb1="00000000" w:usb2="00000000" w:usb3="00000000" w:csb0="80000000" w:csb1="00000000"/>
  </w:font>
  <w:font w:name="Tahoma">
    <w:panose1 w:val="020B0604030504040204"/>
    <w:charset w:val="00"/>
    <w:family w:val="decorative"/>
    <w:pitch w:val="default"/>
    <w:sig w:usb0="E1002EFF" w:usb1="C000605B" w:usb2="00000029" w:usb3="00000000" w:csb0="200101FF" w:csb1="20280000"/>
  </w:font>
  <w:font w:name="Arial">
    <w:panose1 w:val="020B0604020202020204"/>
    <w:charset w:val="00"/>
    <w:family w:val="decorative"/>
    <w:pitch w:val="default"/>
    <w:sig w:usb0="E0002EFF" w:usb1="C0007843" w:usb2="00000009" w:usb3="00000000" w:csb0="400001FF" w:csb1="FFFF0000"/>
  </w:font>
  <w:font w:name="TT15Ct00">
    <w:altName w:val="Segoe Print"/>
    <w:panose1 w:val="00000000000000000000"/>
    <w:charset w:val="00"/>
    <w:family w:val="auto"/>
    <w:pitch w:val="default"/>
    <w:sig w:usb0="00000000" w:usb1="00000000" w:usb2="00000000" w:usb3="00000000" w:csb0="00000001" w:csb1="00000000"/>
  </w:font>
  <w:font w:name="Agency FB">
    <w:altName w:val="Yu Gothic UI"/>
    <w:panose1 w:val="020B0503020202020204"/>
    <w:charset w:val="00"/>
    <w:family w:val="decorative"/>
    <w:pitch w:val="default"/>
    <w:sig w:usb0="00000000" w:usb1="00000000" w:usb2="00000000" w:usb3="00000000" w:csb0="00000001" w:csb1="00000000"/>
  </w:font>
  <w:font w:name="Lucida Sans">
    <w:altName w:val="Lucida Sans Unicode"/>
    <w:panose1 w:val="020B0602030504020204"/>
    <w:charset w:val="00"/>
    <w:family w:val="decorative"/>
    <w:pitch w:val="default"/>
    <w:sig w:usb0="00000000" w:usb1="00000000" w:usb2="00000000" w:usb3="00000000" w:csb0="00000001" w:csb1="00000000"/>
  </w:font>
  <w:font w:name="Yu Gothic UI">
    <w:panose1 w:val="020B0500000000000000"/>
    <w:charset w:val="00"/>
    <w:family w:val="auto"/>
    <w:pitch w:val="default"/>
    <w:sig w:usb0="E00002FF" w:usb1="2AC7FDFF" w:usb2="00000016" w:usb3="00000000" w:csb0="2002009F" w:csb1="00000000"/>
  </w:font>
  <w:font w:name="Yu Gothic UI">
    <w:panose1 w:val="020B0500000000000000"/>
    <w:charset w:val="80"/>
    <w:family w:val="decorative"/>
    <w:pitch w:val="default"/>
    <w:sig w:usb0="E00002FF" w:usb1="2AC7FDFF" w:usb2="00000016" w:usb3="00000000" w:csb0="2002009F"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decorative"/>
    <w:pitch w:val="default"/>
    <w:sig w:usb0="80001AFF" w:usb1="0000396B" w:usb2="00000000" w:usb3="00000000" w:csb0="200000BF" w:csb1="D7F7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SimSun">
    <w:panose1 w:val="02010600030101010101"/>
    <w:charset w:val="86"/>
    <w:family w:val="auto"/>
    <w:pitch w:val="default"/>
    <w:sig w:usb0="00000003" w:usb1="288F0000" w:usb2="00000006" w:usb3="00000000" w:csb0="00040001" w:csb1="00000000"/>
  </w:font>
  <w:font w:name="SimHei">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Courier New">
    <w:panose1 w:val="02070309020205020404"/>
    <w:charset w:val="00"/>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Wingdings 3">
    <w:altName w:val="Symbol"/>
    <w:panose1 w:val="05040102010807070707"/>
    <w:charset w:val="02"/>
    <w:family w:val="swiss"/>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Agency FB">
    <w:altName w:val="Yu Gothic UI"/>
    <w:panose1 w:val="020B0503020202020204"/>
    <w:charset w:val="00"/>
    <w:family w:val="roman"/>
    <w:pitch w:val="default"/>
    <w:sig w:usb0="00000000" w:usb1="00000000" w:usb2="00000000" w:usb3="00000000" w:csb0="00000001" w:csb1="00000000"/>
  </w:font>
  <w:font w:name="Lucida Sans">
    <w:altName w:val="Lucida Sans Unicode"/>
    <w:panose1 w:val="020B0602030504020204"/>
    <w:charset w:val="00"/>
    <w:family w:val="roman"/>
    <w:pitch w:val="default"/>
    <w:sig w:usb0="00000000" w:usb1="00000000" w:usb2="00000000" w:usb3="00000000" w:csb0="00000001" w:csb1="00000000"/>
  </w:font>
  <w:font w:name="Yu Gothic UI">
    <w:panose1 w:val="020B0500000000000000"/>
    <w:charset w:val="80"/>
    <w:family w:val="roman"/>
    <w:pitch w:val="default"/>
    <w:sig w:usb0="E00002FF" w:usb1="2AC7FDFF" w:usb2="00000016" w:usb3="00000000" w:csb0="2002009F" w:csb1="00000000"/>
  </w:font>
  <w:font w:name="Lucida Sans Unicode">
    <w:panose1 w:val="020B0602030504020204"/>
    <w:charset w:val="00"/>
    <w:family w:val="roman"/>
    <w:pitch w:val="default"/>
    <w:sig w:usb0="80001AFF" w:usb1="0000396B" w:usb2="00000000" w:usb3="00000000" w:csb0="200000BF" w:csb1="D7F70000"/>
  </w:font>
  <w:font w:name="SimHei">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Courier New">
    <w:panose1 w:val="02070309020205020404"/>
    <w:charset w:val="00"/>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Wingdings 3">
    <w:altName w:val="Symbol"/>
    <w:panose1 w:val="05040102010807070707"/>
    <w:charset w:val="02"/>
    <w:family w:val="decorative"/>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Agency FB">
    <w:altName w:val="Yu Gothic UI"/>
    <w:panose1 w:val="020B0503020202020204"/>
    <w:charset w:val="00"/>
    <w:family w:val="modern"/>
    <w:pitch w:val="default"/>
    <w:sig w:usb0="00000000" w:usb1="00000000" w:usb2="00000000" w:usb3="00000000" w:csb0="00000001" w:csb1="00000000"/>
  </w:font>
  <w:font w:name="Lucida Sans">
    <w:altName w:val="Lucida Sans Unicode"/>
    <w:panose1 w:val="020B0602030504020204"/>
    <w:charset w:val="00"/>
    <w:family w:val="modern"/>
    <w:pitch w:val="default"/>
    <w:sig w:usb0="00000000" w:usb1="00000000" w:usb2="00000000" w:usb3="00000000" w:csb0="00000001" w:csb1="00000000"/>
  </w:font>
  <w:font w:name="Yu Gothic UI">
    <w:panose1 w:val="020B0500000000000000"/>
    <w:charset w:val="80"/>
    <w:family w:val="modern"/>
    <w:pitch w:val="default"/>
    <w:sig w:usb0="E00002FF" w:usb1="2AC7FDFF" w:usb2="00000016" w:usb3="00000000" w:csb0="2002009F" w:csb1="00000000"/>
  </w:font>
  <w:font w:name="Lucida Sans Unicode">
    <w:panose1 w:val="020B0602030504020204"/>
    <w:charset w:val="00"/>
    <w:family w:val="modern"/>
    <w:pitch w:val="default"/>
    <w:sig w:usb0="80001AFF" w:usb1="0000396B" w:usb2="00000000" w:usb3="00000000" w:csb0="200000BF" w:csb1="D7F70000"/>
  </w:font>
  <w:font w:name="SimHei">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Wingdings 3">
    <w:altName w:val="Symbol"/>
    <w:panose1 w:val="050401020108070707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Agency FB">
    <w:altName w:val="Yu Gothic UI"/>
    <w:panose1 w:val="020B0503020202020204"/>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Yu Gothic UI">
    <w:panose1 w:val="020B0500000000000000"/>
    <w:charset w:val="80"/>
    <w:family w:val="swiss"/>
    <w:pitch w:val="default"/>
    <w:sig w:usb0="E00002FF" w:usb1="2AC7FDFF" w:usb2="00000016" w:usb3="00000000" w:csb0="2002009F" w:csb1="00000000"/>
  </w:font>
  <w:font w:name="Lucida Sans Unicode">
    <w:panose1 w:val="020B0602030504020204"/>
    <w:charset w:val="00"/>
    <w:family w:val="swiss"/>
    <w:pitch w:val="default"/>
    <w:sig w:usb0="80001AFF" w:usb1="0000396B" w:usb2="00000000" w:usb3="00000000" w:csb0="200000BF" w:csb1="D7F70000"/>
  </w:font>
  <w:font w:name="Calibri">
    <w:panose1 w:val="020F0502020204030204"/>
    <w:charset w:val="00"/>
    <w:family w:val="roman"/>
    <w:pitch w:val="default"/>
    <w:sig w:usb0="E00002FF" w:usb1="4000ACFF" w:usb2="00000001" w:usb3="00000000" w:csb0="2000019F" w:csb1="00000000"/>
  </w:font>
  <w:font w:name="Lohit Hindi">
    <w:altName w:val="MS Gothic"/>
    <w:panose1 w:val="00000000000000000000"/>
    <w:charset w:val="80"/>
    <w:family w:val="auto"/>
    <w:pitch w:val="default"/>
    <w:sig w:usb0="00000000" w:usb1="00000000" w:usb2="00000000" w:usb3="00000000" w:csb0="00040001" w:csb1="00000000"/>
  </w:font>
  <w:font w:name="Droid Sans">
    <w:altName w:val="Microsoft YaHei"/>
    <w:panose1 w:val="00000000000000000000"/>
    <w:charset w:val="00"/>
    <w:family w:val="auto"/>
    <w:pitch w:val="default"/>
    <w:sig w:usb0="00000000" w:usb1="00000000" w:usb2="00000000" w:usb3="00000000" w:csb0="00040001" w:csb1="00000000"/>
  </w:font>
  <w:font w:name="Mangal">
    <w:altName w:val="Segoe Print"/>
    <w:panose1 w:val="00000400000000000000"/>
    <w:charset w:val="01"/>
    <w:family w:val="modern"/>
    <w:pitch w:val="default"/>
    <w:sig w:usb0="00000000" w:usb1="00000000" w:usb2="00000000" w:usb3="00000000" w:csb0="00000000" w:csb1="00000000"/>
  </w:font>
  <w:font w:name="Liberation Sans">
    <w:altName w:val="Segoe Print"/>
    <w:panose1 w:val="020B0604020202020204"/>
    <w:charset w:val="00"/>
    <w:family w:val="decorative"/>
    <w:pitch w:val="default"/>
    <w:sig w:usb0="00000000" w:usb1="00000000" w:usb2="00000021" w:usb3="00000000" w:csb0="600001BF" w:csb1="DFF70000"/>
  </w:font>
  <w:font w:name="Droid Sans Fallback">
    <w:altName w:val="Microsoft YaHei"/>
    <w:panose1 w:val="00000000000000000000"/>
    <w:charset w:val="00"/>
    <w:family w:val="modern"/>
    <w:pitch w:val="default"/>
    <w:sig w:usb0="00000000" w:usb1="00000000" w:usb2="00000000" w:usb3="00000000" w:csb0="00040001" w:csb1="00000000"/>
  </w:font>
  <w:font w:name="DejaVu Sans Mono">
    <w:altName w:val="Segoe Print"/>
    <w:panose1 w:val="020B0609030804020204"/>
    <w:charset w:val="00"/>
    <w:family w:val="swiss"/>
    <w:pitch w:val="default"/>
    <w:sig w:usb0="00000000" w:usb1="00000000" w:usb2="02000028" w:usb3="00000000" w:csb0="600001DF" w:csb1="FFDF0000"/>
  </w:font>
  <w:font w:name="DejaVu Sans">
    <w:altName w:val="Segoe Print"/>
    <w:panose1 w:val="020B0603030804020204"/>
    <w:charset w:val="00"/>
    <w:family w:val="decorative"/>
    <w:pitch w:val="default"/>
    <w:sig w:usb0="00000000" w:usb1="00000000" w:usb2="0A246029" w:usb3="0400200C" w:csb0="600001FF" w:csb1="DFFF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decorative"/>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8CF3C52" w:usb2="00000016" w:usb3="00000000" w:csb0="0004001F" w:csb1="00000000"/>
  </w:font>
  <w:font w:name="Calibri">
    <w:panose1 w:val="020F0502020204030204"/>
    <w:charset w:val="00"/>
    <w:family w:val="modern"/>
    <w:pitch w:val="default"/>
    <w:sig w:usb0="E00002FF" w:usb1="4000ACFF" w:usb2="00000001" w:usb3="00000000" w:csb0="2000019F" w:csb1="00000000"/>
  </w:font>
  <w:font w:name="Mangal">
    <w:altName w:val="Segoe Print"/>
    <w:panose1 w:val="00000400000000000000"/>
    <w:charset w:val="01"/>
    <w:family w:val="swiss"/>
    <w:pitch w:val="default"/>
    <w:sig w:usb0="00000000" w:usb1="00000000" w:usb2="00000000" w:usb3="00000000" w:csb0="00000000" w:csb1="00000000"/>
  </w:font>
  <w:font w:name="Liberation Sans">
    <w:altName w:val="Segoe Print"/>
    <w:panose1 w:val="020B0604020202020204"/>
    <w:charset w:val="00"/>
    <w:family w:val="roman"/>
    <w:pitch w:val="default"/>
    <w:sig w:usb0="00000000" w:usb1="00000000" w:usb2="00000021" w:usb3="00000000" w:csb0="600001BF" w:csb1="DFF70000"/>
  </w:font>
  <w:font w:name="Droid Sans Fallback">
    <w:altName w:val="Microsoft YaHei"/>
    <w:panose1 w:val="00000000000000000000"/>
    <w:charset w:val="00"/>
    <w:family w:val="swiss"/>
    <w:pitch w:val="default"/>
    <w:sig w:usb0="00000000" w:usb1="00000000" w:usb2="00000000" w:usb3="00000000" w:csb0="00040001" w:csb1="00000000"/>
  </w:font>
  <w:font w:name="DejaVu Sans Mono">
    <w:altName w:val="Segoe Print"/>
    <w:panose1 w:val="020B0609030804020204"/>
    <w:charset w:val="00"/>
    <w:family w:val="decorative"/>
    <w:pitch w:val="default"/>
    <w:sig w:usb0="00000000" w:usb1="00000000" w:usb2="02000028" w:usb3="00000000" w:csb0="600001DF" w:csb1="FFDF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roman"/>
    <w:pitch w:val="default"/>
    <w:sig w:usb0="0000028F" w:usb1="00000000" w:usb2="00000000" w:usb3="00000000" w:csb0="2000009F" w:csb1="47010000"/>
  </w:font>
  <w:font w:name="Calibri">
    <w:panose1 w:val="020F0502020204030204"/>
    <w:charset w:val="00"/>
    <w:family w:val="swiss"/>
    <w:pitch w:val="default"/>
    <w:sig w:usb0="E00002FF" w:usb1="4000ACFF" w:usb2="00000001" w:usb3="00000000" w:csb0="2000019F" w:csb1="00000000"/>
  </w:font>
  <w:font w:name="Mangal">
    <w:altName w:val="Segoe Print"/>
    <w:panose1 w:val="00000400000000000000"/>
    <w:charset w:val="01"/>
    <w:family w:val="decorative"/>
    <w:pitch w:val="default"/>
    <w:sig w:usb0="00000000" w:usb1="00000000" w:usb2="00000000" w:usb3="00000000" w:csb0="00000000" w:csb1="00000000"/>
  </w:font>
  <w:font w:name="Liberation Sans">
    <w:altName w:val="Segoe Print"/>
    <w:panose1 w:val="020B0604020202020204"/>
    <w:charset w:val="00"/>
    <w:family w:val="modern"/>
    <w:pitch w:val="default"/>
    <w:sig w:usb0="00000000" w:usb1="00000000" w:usb2="00000021" w:usb3="00000000" w:csb0="600001BF" w:csb1="DFF70000"/>
  </w:font>
  <w:font w:name="Droid Sans Fallback">
    <w:altName w:val="Microsoft YaHei"/>
    <w:panose1 w:val="00000000000000000000"/>
    <w:charset w:val="00"/>
    <w:family w:val="decorative"/>
    <w:pitch w:val="default"/>
    <w:sig w:usb0="00000000" w:usb1="00000000" w:usb2="00000000" w:usb3="00000000" w:csb0="00040001" w:csb1="00000000"/>
  </w:font>
  <w:font w:name="DejaVu Sans Mono">
    <w:altName w:val="Segoe Print"/>
    <w:panose1 w:val="020B0609030804020204"/>
    <w:charset w:val="00"/>
    <w:family w:val="roman"/>
    <w:pitch w:val="default"/>
    <w:sig w:usb0="00000000" w:usb1="00000000" w:usb2="02000028" w:usb3="00000000" w:csb0="600001DF" w:csb1="FFDF0000"/>
  </w:font>
  <w:font w:name="DejaVu Sans">
    <w:altName w:val="Segoe Print"/>
    <w:panose1 w:val="020B0603030804020204"/>
    <w:charset w:val="00"/>
    <w:family w:val="modern"/>
    <w:pitch w:val="default"/>
    <w:sig w:usb0="00000000" w:usb1="00000000" w:usb2="0A246029" w:usb3="0400200C" w:csb0="600001FF" w:csb1="DFFF0000"/>
  </w:font>
  <w:font w:name="Segoe Print">
    <w:panose1 w:val="02000600000000000000"/>
    <w:charset w:val="00"/>
    <w:family w:val="modern"/>
    <w:pitch w:val="default"/>
    <w:sig w:usb0="0000028F" w:usb1="00000000" w:usb2="00000000" w:usb3="00000000" w:csb0="2000009F" w:csb1="47010000"/>
  </w:font>
  <w:font w:name="SimSun">
    <w:panose1 w:val="02010600030101010101"/>
    <w:charset w:val="86"/>
    <w:family w:val="roman"/>
    <w:pitch w:val="variable"/>
    <w:sig w:usb0="00000003" w:usb1="288F0000" w:usb2="00000006" w:usb3="00000000" w:csb0="00040001" w:csb1="00000000"/>
  </w:font>
  <w:font w:name="Mangal">
    <w:altName w:val="Segoe Print"/>
    <w:panose1 w:val="00000400000000000000"/>
    <w:charset w:val="01"/>
    <w:family w:val="roman"/>
    <w:pitch w:val="default"/>
    <w:sig w:usb0="00000000" w:usb1="00000000" w:usb2="00000000" w:usb3="00000000" w:csb0="00000000" w:csb1="00000000"/>
  </w:font>
  <w:font w:name="Liberation Sans">
    <w:altName w:val="Segoe Print"/>
    <w:panose1 w:val="020B0604020202020204"/>
    <w:charset w:val="00"/>
    <w:family w:val="swiss"/>
    <w:pitch w:val="default"/>
    <w:sig w:usb0="00000000" w:usb1="00000000" w:usb2="00000021" w:usb3="00000000" w:csb0="600001BF" w:csb1="DFF70000"/>
  </w:font>
  <w:font w:name="Droid Sans Fallback">
    <w:altName w:val="Microsoft YaHei"/>
    <w:panose1 w:val="00000000000000000000"/>
    <w:charset w:val="00"/>
    <w:family w:val="roman"/>
    <w:pitch w:val="default"/>
    <w:sig w:usb0="00000000" w:usb1="00000000" w:usb2="00000000" w:usb3="00000000" w:csb0="00040001" w:csb1="00000000"/>
  </w:font>
  <w:font w:name="DejaVu Sans Mono">
    <w:altName w:val="Segoe Print"/>
    <w:panose1 w:val="020B0609030804020204"/>
    <w:charset w:val="00"/>
    <w:family w:val="modern"/>
    <w:pitch w:val="default"/>
    <w:sig w:usb0="00000000" w:usb1="00000000" w:usb2="02000028" w:usb3="00000000" w:csb0="600001DF" w:csb1="FFDF0000"/>
  </w:font>
  <w:font w:name="DejaVu Sans">
    <w:altName w:val="Segoe Print"/>
    <w:panose1 w:val="020B0603030804020204"/>
    <w:charset w:val="00"/>
    <w:family w:val="swiss"/>
    <w:pitch w:val="default"/>
    <w:sig w:usb0="00000000" w:usb1="00000000" w:usb2="0A246029" w:usb3="0400200C" w:csb0="600001FF" w:csb1="DFFF0000"/>
  </w:font>
  <w:font w:name="Segoe Print">
    <w:panose1 w:val="02000600000000000000"/>
    <w:charset w:val="00"/>
    <w:family w:val="swiss"/>
    <w:pitch w:val="default"/>
    <w:sig w:usb0="0000028F" w:usb1="00000000" w:usb2="00000000" w:usb3="00000000" w:csb0="2000009F" w:csb1="47010000"/>
  </w:font>
  <w:font w:name="SimSun">
    <w:panose1 w:val="02010600030101010101"/>
    <w:charset w:val="86"/>
    <w:family w:val="modern"/>
    <w:pitch w:val="default"/>
    <w:sig w:usb0="00000003" w:usb1="288F0000" w:usb2="00000006" w:usb3="00000000" w:csb0="00040001" w:csb1="00000000"/>
  </w:font>
  <w:font w:name="SimSun">
    <w:panose1 w:val="02010600030101010101"/>
    <w:charset w:val="86"/>
    <w:family w:val="swiss"/>
    <w:pitch w:val="default"/>
    <w:sig w:usb0="00000003" w:usb1="288F0000" w:usb2="00000006" w:usb3="00000000" w:csb0="00040001" w:csb1="00000000"/>
  </w:font>
  <w:font w:name="SimSun">
    <w:panose1 w:val="02010600030101010101"/>
    <w:charset w:val="86"/>
    <w:family w:val="decorative"/>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71671"/>
    </w:sdtPr>
    <w:sdtContent>
      <w:p>
        <w:pPr>
          <w:pStyle w:val="7"/>
          <w:jc w:val="right"/>
        </w:pPr>
        <w:r>
          <w:t xml:space="preserve">                                           </w:t>
        </w:r>
      </w:p>
      <w:p>
        <w:pPr>
          <w:widowControl w:val="0"/>
          <w:pBdr>
            <w:top w:val="single" w:color="auto" w:sz="4" w:space="1"/>
          </w:pBdr>
          <w:tabs>
            <w:tab w:val="center" w:pos="4320"/>
            <w:tab w:val="right" w:pos="9639"/>
          </w:tabs>
          <w:spacing w:after="0" w:line="240" w:lineRule="atLeast"/>
          <w:jc w:val="both"/>
          <w:rPr>
            <w:rFonts w:ascii="Lucida Sans" w:hAnsi="Lucida Sans" w:eastAsia="Times New Roman" w:cstheme="minorHAnsi"/>
            <w:b/>
            <w:sz w:val="12"/>
            <w:szCs w:val="16"/>
          </w:rPr>
        </w:pPr>
        <w:r>
          <w:rPr>
            <w:rFonts w:ascii="Lucida Sans" w:hAnsi="Lucida Sans" w:eastAsia="Times New Roman" w:cstheme="minorHAnsi"/>
            <w:b/>
            <w:color w:val="C00000"/>
            <w:sz w:val="12"/>
            <w:szCs w:val="16"/>
          </w:rPr>
          <w:t>ESIG Software e Consultoria em Tecnologia da Informação LTDA</w:t>
        </w:r>
        <w:r>
          <w:rPr>
            <w:rFonts w:ascii="Lucida Sans" w:hAnsi="Lucida Sans" w:eastAsia="Times New Roman" w:cstheme="minorHAnsi"/>
            <w:b/>
            <w:sz w:val="12"/>
            <w:szCs w:val="16"/>
          </w:rPr>
          <w:tab/>
        </w:r>
        <w:r>
          <w:rPr>
            <w:rFonts w:ascii="Lucida Sans" w:hAnsi="Lucida Sans" w:eastAsia="Times New Roman" w:cstheme="minorHAnsi"/>
            <w:b/>
            <w:sz w:val="12"/>
            <w:szCs w:val="16"/>
          </w:rPr>
          <w:tab/>
        </w:r>
        <w:r>
          <w:rPr>
            <w:rFonts w:ascii="Lucida Sans" w:hAnsi="Lucida Sans" w:eastAsia="Times New Roman" w:cstheme="minorHAnsi"/>
            <w:sz w:val="12"/>
            <w:szCs w:val="16"/>
          </w:rPr>
          <w:t xml:space="preserve"> </w:t>
        </w:r>
        <w:r>
          <w:rPr>
            <w:rFonts w:ascii="Lucida Sans" w:hAnsi="Lucida Sans" w:eastAsia="Times New Roman" w:cstheme="minorHAnsi"/>
            <w:sz w:val="14"/>
            <w:szCs w:val="16"/>
          </w:rPr>
          <w:t xml:space="preserve">Página </w:t>
        </w:r>
        <w:r>
          <w:rPr>
            <w:rFonts w:ascii="Lucida Sans" w:hAnsi="Lucida Sans" w:eastAsia="Times New Roman" w:cstheme="minorHAnsi"/>
            <w:sz w:val="14"/>
            <w:szCs w:val="16"/>
          </w:rPr>
          <w:fldChar w:fldCharType="begin"/>
        </w:r>
        <w:r>
          <w:rPr>
            <w:rFonts w:ascii="Lucida Sans" w:hAnsi="Lucida Sans" w:eastAsia="Times New Roman" w:cstheme="minorHAnsi"/>
            <w:sz w:val="14"/>
            <w:szCs w:val="16"/>
          </w:rPr>
          <w:instrText xml:space="preserve"> PAGE </w:instrText>
        </w:r>
        <w:r>
          <w:rPr>
            <w:rFonts w:ascii="Lucida Sans" w:hAnsi="Lucida Sans" w:eastAsia="Times New Roman" w:cstheme="minorHAnsi"/>
            <w:sz w:val="14"/>
            <w:szCs w:val="16"/>
          </w:rPr>
          <w:fldChar w:fldCharType="separate"/>
        </w:r>
        <w:r>
          <w:rPr>
            <w:rFonts w:ascii="Lucida Sans" w:hAnsi="Lucida Sans" w:eastAsia="Times New Roman" w:cstheme="minorHAnsi"/>
            <w:sz w:val="14"/>
            <w:szCs w:val="16"/>
          </w:rPr>
          <w:t>10</w:t>
        </w:r>
        <w:r>
          <w:rPr>
            <w:rFonts w:ascii="Lucida Sans" w:hAnsi="Lucida Sans" w:eastAsia="Times New Roman" w:cstheme="minorHAnsi"/>
            <w:sz w:val="14"/>
            <w:szCs w:val="16"/>
          </w:rPr>
          <w:fldChar w:fldCharType="end"/>
        </w:r>
        <w:r>
          <w:rPr>
            <w:rFonts w:ascii="Lucida Sans" w:hAnsi="Lucida Sans" w:eastAsia="Times New Roman" w:cstheme="minorHAnsi"/>
            <w:sz w:val="14"/>
            <w:szCs w:val="16"/>
          </w:rPr>
          <w:t xml:space="preserve"> de </w:t>
        </w:r>
        <w:r>
          <w:rPr>
            <w:rFonts w:ascii="Lucida Sans" w:hAnsi="Lucida Sans" w:eastAsia="Times New Roman" w:cstheme="minorHAnsi"/>
            <w:sz w:val="14"/>
            <w:szCs w:val="16"/>
          </w:rPr>
          <w:fldChar w:fldCharType="begin"/>
        </w:r>
        <w:r>
          <w:rPr>
            <w:rFonts w:ascii="Lucida Sans" w:hAnsi="Lucida Sans" w:eastAsia="Times New Roman" w:cstheme="minorHAnsi"/>
            <w:sz w:val="14"/>
            <w:szCs w:val="16"/>
          </w:rPr>
          <w:instrText xml:space="preserve"> NUMPAGES </w:instrText>
        </w:r>
        <w:r>
          <w:rPr>
            <w:rFonts w:ascii="Lucida Sans" w:hAnsi="Lucida Sans" w:eastAsia="Times New Roman" w:cstheme="minorHAnsi"/>
            <w:sz w:val="14"/>
            <w:szCs w:val="16"/>
          </w:rPr>
          <w:fldChar w:fldCharType="separate"/>
        </w:r>
        <w:r>
          <w:rPr>
            <w:rFonts w:ascii="Lucida Sans" w:hAnsi="Lucida Sans" w:eastAsia="Times New Roman" w:cstheme="minorHAnsi"/>
            <w:sz w:val="14"/>
            <w:szCs w:val="16"/>
          </w:rPr>
          <w:t>10</w:t>
        </w:r>
        <w:r>
          <w:rPr>
            <w:rFonts w:ascii="Lucida Sans" w:hAnsi="Lucida Sans" w:eastAsia="Times New Roman" w:cstheme="minorHAnsi"/>
            <w:sz w:val="14"/>
            <w:szCs w:val="16"/>
          </w:rPr>
          <w:fldChar w:fldCharType="end"/>
        </w:r>
      </w:p>
      <w:p>
        <w:pPr>
          <w:widowControl w:val="0"/>
          <w:pBdr>
            <w:top w:val="single" w:color="auto" w:sz="4" w:space="1"/>
          </w:pBdr>
          <w:tabs>
            <w:tab w:val="center" w:pos="4320"/>
            <w:tab w:val="right" w:pos="9638"/>
          </w:tabs>
          <w:spacing w:after="0" w:line="240" w:lineRule="auto"/>
          <w:rPr>
            <w:rFonts w:ascii="Lucida Sans" w:hAnsi="Lucida Sans" w:eastAsia="Times New Roman" w:cstheme="minorHAnsi"/>
            <w:i/>
            <w:sz w:val="12"/>
            <w:szCs w:val="16"/>
          </w:rPr>
        </w:pPr>
        <w:r>
          <w:rPr>
            <w:rFonts w:ascii="Lucida Sans" w:hAnsi="Lucida Sans" w:eastAsia="Times New Roman" w:cstheme="minorHAnsi"/>
            <w:i/>
            <w:sz w:val="12"/>
            <w:szCs w:val="16"/>
          </w:rPr>
          <w:t>www.esig.com.br</w:t>
        </w:r>
        <w:r>
          <w:rPr>
            <w:rFonts w:ascii="Lucida Sans" w:hAnsi="Lucida Sans" w:eastAsia="Times New Roman" w:cstheme="minorHAnsi"/>
            <w:sz w:val="14"/>
            <w:szCs w:val="16"/>
          </w:rPr>
          <w:t xml:space="preserve"> </w:t>
        </w:r>
        <w:r>
          <w:rPr>
            <w:rFonts w:ascii="Lucida Sans" w:hAnsi="Lucida Sans" w:eastAsia="Times New Roman" w:cstheme="minorHAnsi"/>
            <w:sz w:val="14"/>
            <w:szCs w:val="16"/>
          </w:rPr>
          <w:tab/>
        </w:r>
        <w:r>
          <w:rPr>
            <w:rFonts w:ascii="Lucida Sans" w:hAnsi="Lucida Sans" w:eastAsia="Times New Roman" w:cstheme="minorHAnsi"/>
            <w:sz w:val="14"/>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6"/>
      <w:tblpPr w:leftFromText="187" w:rightFromText="187" w:horzAnchor="margin" w:tblpXSpec="center" w:tblpYSpec="bottom"/>
      <w:tblW w:w="10855" w:type="dxa"/>
      <w:tblInd w:w="0" w:type="dxa"/>
      <w:tblLayout w:type="fixed"/>
      <w:tblCellMar>
        <w:top w:w="0" w:type="dxa"/>
        <w:left w:w="108" w:type="dxa"/>
        <w:bottom w:w="0" w:type="dxa"/>
        <w:right w:w="108" w:type="dxa"/>
      </w:tblCellMar>
    </w:tblPr>
    <w:tblGrid>
      <w:gridCol w:w="10855"/>
    </w:tblGrid>
    <w:tr>
      <w:tblPrEx>
        <w:tblLayout w:type="fixed"/>
        <w:tblCellMar>
          <w:top w:w="0" w:type="dxa"/>
          <w:left w:w="108" w:type="dxa"/>
          <w:bottom w:w="0" w:type="dxa"/>
          <w:right w:w="108" w:type="dxa"/>
        </w:tblCellMar>
      </w:tblPrEx>
      <w:tc>
        <w:tcPr>
          <w:tcW w:w="10855" w:type="dxa"/>
        </w:tcPr>
        <w:p>
          <w:pPr>
            <w:pStyle w:val="28"/>
            <w:rPr>
              <w:b/>
              <w:bCs/>
              <w:caps/>
            </w:rPr>
          </w:pPr>
          <w:r>
            <w:rPr>
              <w:b/>
              <w:bCs/>
              <w:caps/>
              <w:color w:val="77933C" w:themeColor="accent3" w:themeShade="BF"/>
            </w:rPr>
            <w:t>[</w:t>
          </w:r>
          <w:sdt>
            <w:sdtPr>
              <w:rPr>
                <w:b/>
                <w:bCs/>
                <w:caps/>
              </w:rPr>
              <w:alias w:val="Título"/>
              <w:id w:val="-1099258272"/>
              <w15:dataBinding w:prefixMappings="xmlns:ns0='http://schemas.openxmlformats.org/package/2006/metadata/core-properties' xmlns:ns1='http://purl.org/dc/elements/1.1/'" w:xpath="/ns0:coreProperties[1]/ns1:title[1]" w:storeItemID="{6C3C8BC8-F283-45AE-878A-BAB7291924A1}"/>
              <w:text/>
            </w:sdtPr>
            <w:sdtEndPr>
              <w:rPr>
                <w:b/>
                <w:bCs/>
                <w:caps/>
              </w:rPr>
            </w:sdtEndPr>
            <w:sdtContent>
              <w:r>
                <w:rPr>
                  <w:b/>
                  <w:bCs/>
                  <w:caps/>
                </w:rPr>
                <w:t>ROTEIRO PRÁTICO DE TREINAMENTO - SISTEMA SIPAC – compras, licitações E REGISTRO DE PREÇOS</w:t>
              </w:r>
            </w:sdtContent>
          </w:sdt>
          <w:r>
            <w:rPr>
              <w:b/>
              <w:bCs/>
              <w:caps/>
              <w:color w:val="77933C" w:themeColor="accent3" w:themeShade="BF"/>
            </w:rPr>
            <w:t>]</w:t>
          </w:r>
        </w:p>
      </w:tc>
    </w:tr>
    <w:tr>
      <w:tblPrEx>
        <w:tblLayout w:type="fixed"/>
        <w:tblCellMar>
          <w:top w:w="0" w:type="dxa"/>
          <w:left w:w="108" w:type="dxa"/>
          <w:bottom w:w="0" w:type="dxa"/>
          <w:right w:w="108" w:type="dxa"/>
        </w:tblCellMar>
      </w:tblPrEx>
      <w:trPr>
        <w:trHeight w:val="580" w:hRule="atLeast"/>
      </w:trPr>
      <w:sdt>
        <w:sdtPr>
          <w:rPr>
            <w:color w:val="7F7F7F" w:themeColor="background1" w:themeShade="80"/>
          </w:rPr>
          <w:alias w:val="Resumo"/>
          <w:id w:val="397179749"/>
          <w15:dataBinding w:prefixMappings="xmlns:ns0='http://schemas.microsoft.com/office/2006/coverPageProps'" w:xpath="/ns0:CoverPageProperties[1]/ns0:Abstract[1]" w:storeItemID="{55AF091B-3C7A-41E3-B477-F2FDAA23CFDA}"/>
          <w:text/>
        </w:sdtPr>
        <w:sdtEndPr>
          <w:rPr>
            <w:color w:val="7F7F7F" w:themeColor="background1" w:themeShade="80"/>
          </w:rPr>
        </w:sdtEndPr>
        <w:sdtContent>
          <w:tc>
            <w:tcPr>
              <w:tcW w:w="10855" w:type="dxa"/>
            </w:tcPr>
            <w:p>
              <w:pPr>
                <w:pStyle w:val="28"/>
                <w:jc w:val="both"/>
                <w:rPr>
                  <w:color w:val="7F7F7F" w:themeColor="background1" w:themeShade="80"/>
                </w:rPr>
              </w:pPr>
              <w:r>
                <w:rPr>
                  <w:color w:val="7F7F7F" w:themeColor="background1" w:themeShade="80"/>
                </w:rPr>
                <w:t xml:space="preserve">Este guia de referência contém um passo a passo com os procedimentos necessários para utilização das principais funcionalidades dos módulos de Compras, Licitações e Registro de Preços. </w:t>
              </w:r>
            </w:p>
          </w:tc>
        </w:sdtContent>
      </w:sdt>
    </w:tr>
  </w:tbl>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6"/>
      <w:tblW w:w="9919"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9679"/>
      <w:gridCol w:w="24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929" w:hRule="atLeast"/>
      </w:trPr>
      <w:tc>
        <w:tcPr>
          <w:tcW w:w="9679" w:type="dxa"/>
          <w:tcMar>
            <w:top w:w="0" w:type="dxa"/>
            <w:left w:w="108" w:type="dxa"/>
            <w:bottom w:w="0" w:type="dxa"/>
            <w:right w:w="108" w:type="dxa"/>
          </w:tcMar>
          <w:vAlign w:val="center"/>
        </w:tcPr>
        <w:tbl>
          <w:tblPr>
            <w:tblStyle w:val="16"/>
            <w:tblW w:w="11812" w:type="dxa"/>
            <w:tblInd w:w="0" w:type="dxa"/>
            <w:tblLayout w:type="fixed"/>
            <w:tblCellMar>
              <w:top w:w="0" w:type="dxa"/>
              <w:left w:w="108" w:type="dxa"/>
              <w:bottom w:w="0" w:type="dxa"/>
              <w:right w:w="108" w:type="dxa"/>
            </w:tblCellMar>
          </w:tblPr>
          <w:tblGrid>
            <w:gridCol w:w="9591"/>
            <w:gridCol w:w="2221"/>
          </w:tblGrid>
          <w:tr>
            <w:tblPrEx>
              <w:tblLayout w:type="fixed"/>
              <w:tblCellMar>
                <w:top w:w="0" w:type="dxa"/>
                <w:left w:w="108" w:type="dxa"/>
                <w:bottom w:w="0" w:type="dxa"/>
                <w:right w:w="108" w:type="dxa"/>
              </w:tblCellMar>
            </w:tblPrEx>
            <w:trPr>
              <w:trHeight w:val="343" w:hRule="atLeast"/>
            </w:trPr>
            <w:tc>
              <w:tcPr>
                <w:tcW w:w="9591" w:type="dxa"/>
              </w:tcPr>
              <w:tbl>
                <w:tblPr>
                  <w:tblStyle w:val="17"/>
                  <w:tblW w:w="94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1"/>
                  <w:gridCol w:w="6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3011" w:type="dxa"/>
                    </w:tcPr>
                    <w:p>
                      <w:pPr>
                        <w:pStyle w:val="6"/>
                        <w:rPr>
                          <w:rFonts w:ascii="Times New Roman" w:hAnsi="Times New Roman" w:cs="Times New Roman" w:eastAsiaTheme="minorEastAsia"/>
                          <w:sz w:val="20"/>
                          <w:szCs w:val="20"/>
                          <w:lang w:eastAsia="pt-BR"/>
                        </w:rPr>
                      </w:pPr>
                      <w:r>
                        <w:rPr>
                          <w:rFonts w:ascii="Times New Roman" w:hAnsi="Times New Roman" w:cs="Times New Roman" w:eastAsiaTheme="minorEastAsia"/>
                          <w:sz w:val="20"/>
                          <w:szCs w:val="20"/>
                          <w:lang w:eastAsia="pt-BR"/>
                        </w:rPr>
                        <w:br w:type="textWrapping"/>
                      </w:r>
                      <w:r>
                        <w:rPr>
                          <w:rFonts w:ascii="Times New Roman" w:hAnsi="Times New Roman" w:cs="Times New Roman" w:eastAsiaTheme="minorEastAsia"/>
                          <w:sz w:val="20"/>
                          <w:szCs w:val="20"/>
                          <w:lang w:eastAsia="pt-BR"/>
                        </w:rPr>
                        <w:drawing>
                          <wp:inline distT="0" distB="0" distL="0" distR="0">
                            <wp:extent cx="1724025" cy="571500"/>
                            <wp:effectExtent l="0" t="0" r="0" b="0"/>
                            <wp:docPr id="6" name="Imagem 1" descr="C:\Users\sig\AppData\Local\Microsoft\Windows\INetCache\Content.Word\logo_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descr="C:\Users\sig\AppData\Local\Microsoft\Windows\INetCache\Content.Word\logo_es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24025" cy="571500"/>
                                    </a:xfrm>
                                    <a:prstGeom prst="rect">
                                      <a:avLst/>
                                    </a:prstGeom>
                                    <a:noFill/>
                                    <a:ln>
                                      <a:noFill/>
                                    </a:ln>
                                  </pic:spPr>
                                </pic:pic>
                              </a:graphicData>
                            </a:graphic>
                          </wp:inline>
                        </w:drawing>
                      </w:r>
                    </w:p>
                    <w:p>
                      <w:pPr>
                        <w:pStyle w:val="6"/>
                        <w:rPr>
                          <w:rFonts w:ascii="Times New Roman" w:hAnsi="Times New Roman" w:cs="Times New Roman" w:eastAsiaTheme="minorEastAsia"/>
                          <w:sz w:val="20"/>
                          <w:szCs w:val="20"/>
                          <w:lang w:eastAsia="pt-BR"/>
                        </w:rPr>
                      </w:pPr>
                    </w:p>
                  </w:tc>
                  <w:tc>
                    <w:tcPr>
                      <w:tcW w:w="6435" w:type="dxa"/>
                    </w:tcPr>
                    <w:p>
                      <w:pPr>
                        <w:pStyle w:val="6"/>
                        <w:rPr>
                          <w:rFonts w:ascii="Agency FB" w:hAnsi="Agency FB" w:cs="Times New Roman" w:eastAsiaTheme="minorEastAsia"/>
                          <w:b/>
                          <w:sz w:val="24"/>
                          <w:szCs w:val="24"/>
                          <w:lang w:eastAsia="pt-BR"/>
                        </w:rPr>
                      </w:pPr>
                      <w:r>
                        <w:rPr>
                          <w:rFonts w:ascii="Times New Roman" w:hAnsi="Times New Roman" w:cs="Times New Roman" w:eastAsiaTheme="minorEastAsia"/>
                          <w:b/>
                          <w:sz w:val="20"/>
                          <w:szCs w:val="20"/>
                          <w:lang w:eastAsia="pt-BR"/>
                        </w:rPr>
                        <w:br w:type="textWrapping"/>
                      </w:r>
                      <w:r>
                        <w:rPr>
                          <w:rFonts w:ascii="Agency FB" w:hAnsi="Agency FB" w:cs="Times New Roman" w:eastAsiaTheme="minorEastAsia"/>
                          <w:b/>
                          <w:sz w:val="24"/>
                          <w:szCs w:val="24"/>
                          <w:lang w:eastAsia="pt-BR"/>
                        </w:rPr>
                        <w:t>ESIG SOFTWARE E CONSULTORIA EM TECNOLOGIA DA INFORMAÇÃO</w:t>
                      </w:r>
                    </w:p>
                    <w:p>
                      <w:pPr>
                        <w:pStyle w:val="6"/>
                        <w:rPr>
                          <w:rFonts w:ascii="Agency FB" w:hAnsi="Agency FB" w:cs="Times New Roman" w:eastAsiaTheme="minorEastAsia"/>
                          <w:sz w:val="24"/>
                          <w:szCs w:val="24"/>
                          <w:lang w:eastAsia="pt-BR"/>
                        </w:rPr>
                      </w:pPr>
                      <w:r>
                        <w:rPr>
                          <w:rFonts w:ascii="Agency FB" w:hAnsi="Agency FB" w:cs="Times New Roman" w:eastAsiaTheme="minorEastAsia"/>
                          <w:sz w:val="24"/>
                          <w:szCs w:val="24"/>
                          <w:lang w:eastAsia="pt-BR"/>
                        </w:rPr>
                        <w:t xml:space="preserve">Manual de uso dos sistemas </w:t>
                      </w:r>
                    </w:p>
                    <w:p>
                      <w:pPr>
                        <w:pStyle w:val="6"/>
                        <w:rPr>
                          <w:rFonts w:ascii="Agency FB" w:hAnsi="Agency FB" w:cs="Times New Roman" w:eastAsiaTheme="minorEastAsia"/>
                          <w:sz w:val="24"/>
                          <w:szCs w:val="24"/>
                          <w:lang w:eastAsia="pt-BR"/>
                        </w:rPr>
                      </w:pPr>
                      <w:r>
                        <w:rPr>
                          <w:rFonts w:ascii="Agency FB" w:hAnsi="Agency FB" w:cs="Times New Roman" w:eastAsiaTheme="minorEastAsia"/>
                          <w:sz w:val="24"/>
                          <w:szCs w:val="24"/>
                          <w:lang w:eastAsia="pt-BR"/>
                        </w:rPr>
                        <w:t>SIPAC – COMPRAS, LICITAÇÕES E REGISTRO DE PREÇOS</w:t>
                      </w:r>
                    </w:p>
                  </w:tc>
                </w:tr>
              </w:tbl>
              <w:p>
                <w:pPr>
                  <w:pStyle w:val="6"/>
                  <w:rPr>
                    <w:sz w:val="12"/>
                    <w:szCs w:val="12"/>
                  </w:rPr>
                </w:pPr>
              </w:p>
            </w:tc>
            <w:tc>
              <w:tcPr>
                <w:tcW w:w="2221" w:type="dxa"/>
                <w:shd w:val="clear" w:color="auto" w:fill="auto"/>
              </w:tcPr>
              <w:p>
                <w:pPr>
                  <w:pStyle w:val="6"/>
                  <w:ind w:left="81"/>
                  <w:rPr>
                    <w:i/>
                    <w:sz w:val="10"/>
                    <w:szCs w:val="10"/>
                  </w:rPr>
                </w:pPr>
              </w:p>
            </w:tc>
          </w:tr>
        </w:tbl>
        <w:p>
          <w:pPr>
            <w:suppressAutoHyphens/>
            <w:snapToGrid w:val="0"/>
            <w:spacing w:after="0" w:line="240" w:lineRule="auto"/>
            <w:jc w:val="both"/>
            <w:rPr>
              <w:rFonts w:ascii="Calibri" w:hAnsi="Calibri" w:eastAsia="Times New Roman" w:cs="Calibri"/>
              <w:b/>
              <w:color w:val="000000"/>
              <w:sz w:val="18"/>
              <w:szCs w:val="18"/>
            </w:rPr>
          </w:pPr>
        </w:p>
      </w:tc>
      <w:tc>
        <w:tcPr>
          <w:tcW w:w="240" w:type="dxa"/>
          <w:tcMar>
            <w:top w:w="0" w:type="dxa"/>
            <w:left w:w="108" w:type="dxa"/>
            <w:bottom w:w="0" w:type="dxa"/>
            <w:right w:w="108" w:type="dxa"/>
          </w:tcMar>
          <w:vAlign w:val="center"/>
        </w:tcPr>
        <w:p>
          <w:pPr>
            <w:suppressAutoHyphens/>
            <w:snapToGrid w:val="0"/>
            <w:spacing w:after="0" w:line="240" w:lineRule="auto"/>
            <w:ind w:right="-108"/>
            <w:jc w:val="right"/>
            <w:rPr>
              <w:rFonts w:ascii="Calibri" w:hAnsi="Calibri" w:eastAsia="Times New Roman" w:cs="Calibri"/>
              <w:b/>
              <w:color w:val="000000"/>
              <w:sz w:val="18"/>
              <w:szCs w:val="18"/>
            </w:rPr>
          </w:pPr>
        </w:p>
      </w:tc>
    </w:tr>
  </w:tbl>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6"/>
      <w:tblpPr w:leftFromText="187" w:rightFromText="187" w:vertAnchor="page" w:horzAnchor="page" w:tblpYSpec="top"/>
      <w:tblW w:w="5778" w:type="dxa"/>
      <w:tblInd w:w="0" w:type="dxa"/>
      <w:tblLayout w:type="fixed"/>
      <w:tblCellMar>
        <w:top w:w="0" w:type="dxa"/>
        <w:left w:w="108" w:type="dxa"/>
        <w:bottom w:w="0" w:type="dxa"/>
        <w:right w:w="108" w:type="dxa"/>
      </w:tblCellMar>
    </w:tblPr>
    <w:tblGrid>
      <w:gridCol w:w="1440"/>
      <w:gridCol w:w="4338"/>
    </w:tblGrid>
    <w:tr>
      <w:tblPrEx>
        <w:tblLayout w:type="fixed"/>
        <w:tblCellMar>
          <w:top w:w="0" w:type="dxa"/>
          <w:left w:w="108" w:type="dxa"/>
          <w:bottom w:w="0" w:type="dxa"/>
          <w:right w:w="108" w:type="dxa"/>
        </w:tblCellMar>
      </w:tblPrEx>
      <w:trPr>
        <w:trHeight w:val="1440" w:hRule="atLeast"/>
      </w:trPr>
      <w:tc>
        <w:tcPr>
          <w:tcW w:w="1440" w:type="dxa"/>
          <w:tcBorders>
            <w:right w:val="single" w:color="FFFFFF" w:themeColor="background1" w:sz="4" w:space="0"/>
          </w:tcBorders>
          <w:shd w:val="clear" w:color="auto" w:fill="943734" w:themeFill="accent2" w:themeFillShade="BF"/>
        </w:tcPr>
        <w:p>
          <w:pPr/>
        </w:p>
      </w:tc>
      <w:sdt>
        <w:sdtPr>
          <w:rPr>
            <w:rFonts w:eastAsiaTheme="majorEastAsia" w:cstheme="majorBidi"/>
            <w:b/>
            <w:bCs/>
            <w:color w:val="FFFFFF" w:themeColor="background1"/>
            <w14:textFill>
              <w14:solidFill>
                <w14:schemeClr w14:val="bg1"/>
              </w14:solidFill>
            </w14:textFill>
          </w:rPr>
          <w:alias w:val="Ano"/>
          <w:id w:val="15676118"/>
          <w15:dataBinding w:prefixMappings="xmlns:ns0='http://schemas.microsoft.com/office/2006/coverPageProps'" w:xpath="/ns0:CoverPageProperties[1]/ns0:PublishDate[1]" w:storeItemID="{55AF091B-3C7A-41E3-B477-F2FDAA23CFDA}"/>
          <w:date w:fullDate="2016-01-11T00:00:00Z">
            <w:dateFormat w:val="yyyy"/>
            <w:lid w:val="pt-BR"/>
            <w:storeMappedDataAs w:val="datetime"/>
            <w:calendar w:val="gregorian"/>
          </w:date>
        </w:sdtPr>
        <w:sdtEndPr>
          <w:rPr>
            <w:rFonts w:eastAsiaTheme="majorEastAsia" w:cstheme="majorBidi"/>
            <w:b/>
            <w:bCs/>
            <w:color w:val="FFFFFF" w:themeColor="background1"/>
            <w14:textFill>
              <w14:solidFill>
                <w14:schemeClr w14:val="bg1"/>
              </w14:solidFill>
            </w14:textFill>
          </w:rPr>
        </w:sdtEndPr>
        <w:sdtContent>
          <w:tc>
            <w:tcPr>
              <w:tcW w:w="4338" w:type="dxa"/>
              <w:tcBorders>
                <w:left w:val="single" w:color="FFFFFF" w:themeColor="background1" w:sz="4" w:space="0"/>
              </w:tcBorders>
              <w:shd w:val="clear" w:color="auto" w:fill="943734" w:themeFill="accent2" w:themeFillShade="BF"/>
              <w:vAlign w:val="bottom"/>
            </w:tcPr>
            <w:p>
              <w:pPr>
                <w:pStyle w:val="28"/>
                <w:rPr>
                  <w:rFonts w:eastAsiaTheme="majorEastAsia" w:cstheme="majorBidi"/>
                  <w:b/>
                  <w:bCs/>
                  <w:color w:val="FFFFFF" w:themeColor="background1"/>
                  <w14:textFill>
                    <w14:solidFill>
                      <w14:schemeClr w14:val="bg1"/>
                    </w14:solidFill>
                  </w14:textFill>
                </w:rPr>
              </w:pPr>
              <w:r>
                <w:rPr>
                  <w:rFonts w:eastAsiaTheme="majorEastAsia" w:cstheme="majorBidi"/>
                  <w:b/>
                  <w:bCs/>
                  <w:color w:val="FFFFFF" w:themeColor="background1"/>
                  <w14:textFill>
                    <w14:solidFill>
                      <w14:schemeClr w14:val="bg1"/>
                    </w14:solidFill>
                  </w14:textFill>
                </w:rPr>
                <w:t>2016</w:t>
              </w:r>
            </w:p>
          </w:tc>
        </w:sdtContent>
      </w:sdt>
    </w:tr>
    <w:tr>
      <w:tblPrEx>
        <w:tblLayout w:type="fixed"/>
        <w:tblCellMar>
          <w:top w:w="0" w:type="dxa"/>
          <w:left w:w="108" w:type="dxa"/>
          <w:bottom w:w="0" w:type="dxa"/>
          <w:right w:w="108" w:type="dxa"/>
        </w:tblCellMar>
      </w:tblPrEx>
      <w:trPr>
        <w:trHeight w:val="2880" w:hRule="atLeast"/>
      </w:trPr>
      <w:tc>
        <w:tcPr>
          <w:tcW w:w="1440" w:type="dxa"/>
          <w:tcBorders>
            <w:right w:val="single" w:color="000000" w:themeColor="text1" w:sz="4" w:space="0"/>
          </w:tcBorders>
        </w:tcPr>
        <w:p>
          <w:pPr/>
        </w:p>
      </w:tc>
      <w:tc>
        <w:tcPr>
          <w:tcW w:w="4338" w:type="dxa"/>
          <w:tcBorders>
            <w:left w:val="single" w:color="000000" w:themeColor="text1" w:sz="4" w:space="0"/>
          </w:tcBorders>
          <w:vAlign w:val="center"/>
        </w:tcPr>
        <w:sdt>
          <w:sdtPr>
            <w:rPr>
              <w:rFonts w:cstheme="minorHAnsi"/>
              <w:color w:val="77933C" w:themeColor="accent3" w:themeShade="BF"/>
            </w:rPr>
            <w:alias w:val="Empresa"/>
            <w:id w:val="15676123"/>
            <w15:dataBinding w:prefixMappings="xmlns:ns0='http://schemas.openxmlformats.org/officeDocument/2006/extended-properties'" w:xpath="/ns0:Properties[1]/ns0:Company[1]" w:storeItemID="{6668398D-A668-4E3E-A5EB-62B293D839F1}"/>
            <w:text/>
          </w:sdtPr>
          <w:sdtEndPr>
            <w:rPr>
              <w:rFonts w:cstheme="minorHAnsi"/>
              <w:color w:val="77933C" w:themeColor="accent3" w:themeShade="BF"/>
            </w:rPr>
          </w:sdtEndPr>
          <w:sdtContent>
            <w:p>
              <w:pPr>
                <w:pStyle w:val="28"/>
                <w:rPr>
                  <w:color w:val="77933C" w:themeColor="accent3" w:themeShade="BF"/>
                </w:rPr>
              </w:pPr>
              <w:r>
                <w:rPr>
                  <w:rFonts w:cstheme="minorHAnsi"/>
                  <w:color w:val="77933C" w:themeColor="accent3" w:themeShade="BF"/>
                </w:rPr>
                <w:t>ESIG SOFTWARE E CONSULTORIA EM TECNOLOGIA DA INFORMAÇÃO</w:t>
              </w:r>
            </w:p>
          </w:sdtContent>
        </w:sdt>
        <w:p>
          <w:pPr>
            <w:pStyle w:val="28"/>
            <w:rPr>
              <w:color w:val="77933C" w:themeColor="accent3" w:themeShade="BF"/>
            </w:rPr>
          </w:pPr>
        </w:p>
        <w:p>
          <w:pPr>
            <w:pStyle w:val="28"/>
            <w:rPr>
              <w:color w:val="77933C" w:themeColor="accent3" w:themeShade="BF"/>
            </w:rPr>
          </w:pPr>
        </w:p>
        <w:p>
          <w:pPr>
            <w:pStyle w:val="28"/>
            <w:rPr>
              <w:color w:val="77933C" w:themeColor="accent3" w:themeShade="BF"/>
            </w:rPr>
          </w:pP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77344721">
    <w:nsid w:val="285F75D1"/>
    <w:multiLevelType w:val="multilevel"/>
    <w:tmpl w:val="285F75D1"/>
    <w:lvl w:ilvl="0" w:tentative="1">
      <w:start w:val="1"/>
      <w:numFmt w:val="decimal"/>
      <w:lvlText w:val="%1."/>
      <w:lvlJc w:val="left"/>
      <w:pPr>
        <w:ind w:left="360" w:hanging="360"/>
      </w:pPr>
      <w:rPr>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1803448">
    <w:nsid w:val="04E038B8"/>
    <w:multiLevelType w:val="multilevel"/>
    <w:tmpl w:val="04E038B8"/>
    <w:lvl w:ilvl="0" w:tentative="1">
      <w:start w:val="1"/>
      <w:numFmt w:val="bullet"/>
      <w:lvlText w:val=""/>
      <w:lvlJc w:val="left"/>
      <w:pPr>
        <w:ind w:left="1429" w:hanging="360"/>
      </w:pPr>
      <w:rPr>
        <w:rFonts w:hint="default" w:ascii="Wingdings" w:hAnsi="Wingdings"/>
      </w:rPr>
    </w:lvl>
    <w:lvl w:ilvl="1" w:tentative="1">
      <w:start w:val="1"/>
      <w:numFmt w:val="bullet"/>
      <w:lvlText w:val="o"/>
      <w:lvlJc w:val="left"/>
      <w:pPr>
        <w:ind w:left="2149" w:hanging="360"/>
      </w:pPr>
      <w:rPr>
        <w:rFonts w:hint="default" w:ascii="Courier New" w:hAnsi="Courier New" w:cs="Courier New"/>
      </w:rPr>
    </w:lvl>
    <w:lvl w:ilvl="2" w:tentative="1">
      <w:start w:val="1"/>
      <w:numFmt w:val="bullet"/>
      <w:lvlText w:val=""/>
      <w:lvlJc w:val="left"/>
      <w:pPr>
        <w:ind w:left="2869" w:hanging="360"/>
      </w:pPr>
      <w:rPr>
        <w:rFonts w:hint="default" w:ascii="Wingdings" w:hAnsi="Wingdings"/>
      </w:rPr>
    </w:lvl>
    <w:lvl w:ilvl="3" w:tentative="1">
      <w:start w:val="1"/>
      <w:numFmt w:val="bullet"/>
      <w:lvlText w:val=""/>
      <w:lvlJc w:val="left"/>
      <w:pPr>
        <w:ind w:left="3589" w:hanging="360"/>
      </w:pPr>
      <w:rPr>
        <w:rFonts w:hint="default" w:ascii="Symbol" w:hAnsi="Symbol"/>
      </w:rPr>
    </w:lvl>
    <w:lvl w:ilvl="4" w:tentative="1">
      <w:start w:val="1"/>
      <w:numFmt w:val="bullet"/>
      <w:lvlText w:val="o"/>
      <w:lvlJc w:val="left"/>
      <w:pPr>
        <w:ind w:left="4309" w:hanging="360"/>
      </w:pPr>
      <w:rPr>
        <w:rFonts w:hint="default" w:ascii="Courier New" w:hAnsi="Courier New" w:cs="Courier New"/>
      </w:rPr>
    </w:lvl>
    <w:lvl w:ilvl="5" w:tentative="1">
      <w:start w:val="1"/>
      <w:numFmt w:val="bullet"/>
      <w:lvlText w:val=""/>
      <w:lvlJc w:val="left"/>
      <w:pPr>
        <w:ind w:left="5029" w:hanging="360"/>
      </w:pPr>
      <w:rPr>
        <w:rFonts w:hint="default" w:ascii="Wingdings" w:hAnsi="Wingdings"/>
      </w:rPr>
    </w:lvl>
    <w:lvl w:ilvl="6" w:tentative="1">
      <w:start w:val="1"/>
      <w:numFmt w:val="bullet"/>
      <w:lvlText w:val=""/>
      <w:lvlJc w:val="left"/>
      <w:pPr>
        <w:ind w:left="5749" w:hanging="360"/>
      </w:pPr>
      <w:rPr>
        <w:rFonts w:hint="default" w:ascii="Symbol" w:hAnsi="Symbol"/>
      </w:rPr>
    </w:lvl>
    <w:lvl w:ilvl="7" w:tentative="1">
      <w:start w:val="1"/>
      <w:numFmt w:val="bullet"/>
      <w:lvlText w:val="o"/>
      <w:lvlJc w:val="left"/>
      <w:pPr>
        <w:ind w:left="6469" w:hanging="360"/>
      </w:pPr>
      <w:rPr>
        <w:rFonts w:hint="default" w:ascii="Courier New" w:hAnsi="Courier New" w:cs="Courier New"/>
      </w:rPr>
    </w:lvl>
    <w:lvl w:ilvl="8" w:tentative="1">
      <w:start w:val="1"/>
      <w:numFmt w:val="bullet"/>
      <w:lvlText w:val=""/>
      <w:lvlJc w:val="left"/>
      <w:pPr>
        <w:ind w:left="7189" w:hanging="360"/>
      </w:pPr>
      <w:rPr>
        <w:rFonts w:hint="default" w:ascii="Wingdings" w:hAnsi="Wingdings"/>
      </w:rPr>
    </w:lvl>
  </w:abstractNum>
  <w:abstractNum w:abstractNumId="1473526885">
    <w:nsid w:val="57D43C65"/>
    <w:multiLevelType w:val="singleLevel"/>
    <w:tmpl w:val="57D43C65"/>
    <w:lvl w:ilvl="0" w:tentative="1">
      <w:start w:val="1"/>
      <w:numFmt w:val="lowerLetter"/>
      <w:lvlText w:val="%1."/>
      <w:lvlJc w:val="left"/>
      <w:pPr>
        <w:tabs>
          <w:tab w:val="left" w:pos="425"/>
        </w:tabs>
        <w:ind w:left="425" w:leftChars="0" w:hanging="425" w:firstLineChars="0"/>
      </w:pPr>
      <w:rPr>
        <w:rFonts w:hint="default"/>
      </w:rPr>
    </w:lvl>
  </w:abstractNum>
  <w:num w:numId="1">
    <w:abstractNumId w:val="677344721"/>
  </w:num>
  <w:num w:numId="2">
    <w:abstractNumId w:val="81803448"/>
  </w:num>
  <w:num w:numId="3">
    <w:abstractNumId w:val="14735268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09"/>
  <w:hyphenationZone w:val="425"/>
  <w:drawingGridHorizontalSpacing w:val="110"/>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E8"/>
    <w:rsid w:val="0000081F"/>
    <w:rsid w:val="00003B08"/>
    <w:rsid w:val="00005C3B"/>
    <w:rsid w:val="00012042"/>
    <w:rsid w:val="0001528F"/>
    <w:rsid w:val="00021921"/>
    <w:rsid w:val="0002629F"/>
    <w:rsid w:val="00026BBE"/>
    <w:rsid w:val="00027629"/>
    <w:rsid w:val="00034243"/>
    <w:rsid w:val="000430FD"/>
    <w:rsid w:val="00046835"/>
    <w:rsid w:val="00065298"/>
    <w:rsid w:val="000657EA"/>
    <w:rsid w:val="000701C0"/>
    <w:rsid w:val="000732A3"/>
    <w:rsid w:val="00086A53"/>
    <w:rsid w:val="000940DE"/>
    <w:rsid w:val="00094C6A"/>
    <w:rsid w:val="00097D59"/>
    <w:rsid w:val="000B0683"/>
    <w:rsid w:val="000B34B0"/>
    <w:rsid w:val="000B3E21"/>
    <w:rsid w:val="000B7FC0"/>
    <w:rsid w:val="000C045B"/>
    <w:rsid w:val="000C0811"/>
    <w:rsid w:val="000C1F3D"/>
    <w:rsid w:val="000C713F"/>
    <w:rsid w:val="000D0A1D"/>
    <w:rsid w:val="000D230C"/>
    <w:rsid w:val="000D2441"/>
    <w:rsid w:val="000D2AC4"/>
    <w:rsid w:val="000D4268"/>
    <w:rsid w:val="000D65CF"/>
    <w:rsid w:val="000D79E8"/>
    <w:rsid w:val="000E6E6E"/>
    <w:rsid w:val="000F57F2"/>
    <w:rsid w:val="00101603"/>
    <w:rsid w:val="00101A99"/>
    <w:rsid w:val="00105BDD"/>
    <w:rsid w:val="00105C0E"/>
    <w:rsid w:val="001130D8"/>
    <w:rsid w:val="00114989"/>
    <w:rsid w:val="0011651C"/>
    <w:rsid w:val="00117924"/>
    <w:rsid w:val="00117F06"/>
    <w:rsid w:val="00122173"/>
    <w:rsid w:val="00130094"/>
    <w:rsid w:val="00133F6B"/>
    <w:rsid w:val="00136EF7"/>
    <w:rsid w:val="00150C3A"/>
    <w:rsid w:val="001536EA"/>
    <w:rsid w:val="0015558E"/>
    <w:rsid w:val="00171002"/>
    <w:rsid w:val="00176C51"/>
    <w:rsid w:val="00182257"/>
    <w:rsid w:val="00183193"/>
    <w:rsid w:val="00184C48"/>
    <w:rsid w:val="0019406F"/>
    <w:rsid w:val="00194D20"/>
    <w:rsid w:val="00197AB0"/>
    <w:rsid w:val="001A2C68"/>
    <w:rsid w:val="001A50C5"/>
    <w:rsid w:val="001C000F"/>
    <w:rsid w:val="001C0D68"/>
    <w:rsid w:val="001C5875"/>
    <w:rsid w:val="001C5AEB"/>
    <w:rsid w:val="001D00AA"/>
    <w:rsid w:val="001D08B1"/>
    <w:rsid w:val="001D71E8"/>
    <w:rsid w:val="001E2261"/>
    <w:rsid w:val="001E22A7"/>
    <w:rsid w:val="001E5C3B"/>
    <w:rsid w:val="001E649F"/>
    <w:rsid w:val="001F18E6"/>
    <w:rsid w:val="001F493A"/>
    <w:rsid w:val="001F623C"/>
    <w:rsid w:val="001F73C7"/>
    <w:rsid w:val="00200CD8"/>
    <w:rsid w:val="002049D8"/>
    <w:rsid w:val="0021788B"/>
    <w:rsid w:val="0022007F"/>
    <w:rsid w:val="00224C04"/>
    <w:rsid w:val="0022663F"/>
    <w:rsid w:val="002270A4"/>
    <w:rsid w:val="00235B21"/>
    <w:rsid w:val="002404F5"/>
    <w:rsid w:val="00243A87"/>
    <w:rsid w:val="00252227"/>
    <w:rsid w:val="00252DEC"/>
    <w:rsid w:val="002610EF"/>
    <w:rsid w:val="00261293"/>
    <w:rsid w:val="00263527"/>
    <w:rsid w:val="00273D78"/>
    <w:rsid w:val="00274283"/>
    <w:rsid w:val="00274EC7"/>
    <w:rsid w:val="00277FAE"/>
    <w:rsid w:val="00281314"/>
    <w:rsid w:val="00290561"/>
    <w:rsid w:val="00291771"/>
    <w:rsid w:val="00295187"/>
    <w:rsid w:val="002A2EB4"/>
    <w:rsid w:val="002A47E1"/>
    <w:rsid w:val="002B203E"/>
    <w:rsid w:val="002B6405"/>
    <w:rsid w:val="002C207F"/>
    <w:rsid w:val="002C4432"/>
    <w:rsid w:val="002C62A9"/>
    <w:rsid w:val="002D1563"/>
    <w:rsid w:val="002D3156"/>
    <w:rsid w:val="002E56AB"/>
    <w:rsid w:val="002F62B2"/>
    <w:rsid w:val="002F78F7"/>
    <w:rsid w:val="00301E20"/>
    <w:rsid w:val="00303B9B"/>
    <w:rsid w:val="003209A2"/>
    <w:rsid w:val="00321BA8"/>
    <w:rsid w:val="00324817"/>
    <w:rsid w:val="00327F19"/>
    <w:rsid w:val="00331E6B"/>
    <w:rsid w:val="00335B90"/>
    <w:rsid w:val="0034026E"/>
    <w:rsid w:val="003423F2"/>
    <w:rsid w:val="00342CB9"/>
    <w:rsid w:val="0034348A"/>
    <w:rsid w:val="003464FE"/>
    <w:rsid w:val="00350AD2"/>
    <w:rsid w:val="003534AE"/>
    <w:rsid w:val="0037537A"/>
    <w:rsid w:val="00375543"/>
    <w:rsid w:val="00383B2E"/>
    <w:rsid w:val="00387C5C"/>
    <w:rsid w:val="00390A62"/>
    <w:rsid w:val="00391A30"/>
    <w:rsid w:val="003A0626"/>
    <w:rsid w:val="003A139A"/>
    <w:rsid w:val="003A1E6C"/>
    <w:rsid w:val="003A3270"/>
    <w:rsid w:val="003A464C"/>
    <w:rsid w:val="003A4A18"/>
    <w:rsid w:val="003B4DDC"/>
    <w:rsid w:val="003C32B1"/>
    <w:rsid w:val="003C572C"/>
    <w:rsid w:val="003D1321"/>
    <w:rsid w:val="003D55D4"/>
    <w:rsid w:val="003F5384"/>
    <w:rsid w:val="003F5A0F"/>
    <w:rsid w:val="00405290"/>
    <w:rsid w:val="004133DF"/>
    <w:rsid w:val="004168DF"/>
    <w:rsid w:val="00417A82"/>
    <w:rsid w:val="00420C57"/>
    <w:rsid w:val="0042221D"/>
    <w:rsid w:val="004229F7"/>
    <w:rsid w:val="0042687E"/>
    <w:rsid w:val="0042753E"/>
    <w:rsid w:val="00432589"/>
    <w:rsid w:val="00436B7D"/>
    <w:rsid w:val="0045781E"/>
    <w:rsid w:val="0046221B"/>
    <w:rsid w:val="00464A8C"/>
    <w:rsid w:val="00465AA2"/>
    <w:rsid w:val="00482BD5"/>
    <w:rsid w:val="00483568"/>
    <w:rsid w:val="00490344"/>
    <w:rsid w:val="0049568C"/>
    <w:rsid w:val="00495CEB"/>
    <w:rsid w:val="004A6608"/>
    <w:rsid w:val="004B0017"/>
    <w:rsid w:val="004B3E82"/>
    <w:rsid w:val="004C154E"/>
    <w:rsid w:val="004C5ED3"/>
    <w:rsid w:val="004C6B6D"/>
    <w:rsid w:val="004D2ACE"/>
    <w:rsid w:val="004E00FF"/>
    <w:rsid w:val="004E061C"/>
    <w:rsid w:val="004E314A"/>
    <w:rsid w:val="004E3FA3"/>
    <w:rsid w:val="004F00F9"/>
    <w:rsid w:val="004F3A7D"/>
    <w:rsid w:val="00507A4D"/>
    <w:rsid w:val="005138E4"/>
    <w:rsid w:val="0051739A"/>
    <w:rsid w:val="005206FD"/>
    <w:rsid w:val="00522034"/>
    <w:rsid w:val="00523239"/>
    <w:rsid w:val="00525832"/>
    <w:rsid w:val="00536D79"/>
    <w:rsid w:val="005378C0"/>
    <w:rsid w:val="005379ED"/>
    <w:rsid w:val="005402B1"/>
    <w:rsid w:val="00542A67"/>
    <w:rsid w:val="005458F5"/>
    <w:rsid w:val="00547A44"/>
    <w:rsid w:val="00551111"/>
    <w:rsid w:val="005528B2"/>
    <w:rsid w:val="005550E8"/>
    <w:rsid w:val="005619C9"/>
    <w:rsid w:val="00577A02"/>
    <w:rsid w:val="005829BD"/>
    <w:rsid w:val="005839B0"/>
    <w:rsid w:val="00583BEA"/>
    <w:rsid w:val="00586EDB"/>
    <w:rsid w:val="0058773B"/>
    <w:rsid w:val="00593526"/>
    <w:rsid w:val="0059428B"/>
    <w:rsid w:val="005962CC"/>
    <w:rsid w:val="00597D00"/>
    <w:rsid w:val="005A428A"/>
    <w:rsid w:val="005A7BD6"/>
    <w:rsid w:val="005B09A3"/>
    <w:rsid w:val="005B171F"/>
    <w:rsid w:val="005B2770"/>
    <w:rsid w:val="005B632C"/>
    <w:rsid w:val="005C4FAE"/>
    <w:rsid w:val="005D1557"/>
    <w:rsid w:val="005D60E3"/>
    <w:rsid w:val="005D711D"/>
    <w:rsid w:val="005D76E8"/>
    <w:rsid w:val="005F42EC"/>
    <w:rsid w:val="005F71F4"/>
    <w:rsid w:val="006014A8"/>
    <w:rsid w:val="00601710"/>
    <w:rsid w:val="00610163"/>
    <w:rsid w:val="00610ADA"/>
    <w:rsid w:val="00614FE4"/>
    <w:rsid w:val="00617C15"/>
    <w:rsid w:val="006237AA"/>
    <w:rsid w:val="00623D31"/>
    <w:rsid w:val="006240A4"/>
    <w:rsid w:val="00624C81"/>
    <w:rsid w:val="00627D86"/>
    <w:rsid w:val="00635DC0"/>
    <w:rsid w:val="00637576"/>
    <w:rsid w:val="00640F3D"/>
    <w:rsid w:val="00645198"/>
    <w:rsid w:val="00647F2E"/>
    <w:rsid w:val="00650DE3"/>
    <w:rsid w:val="00654007"/>
    <w:rsid w:val="00657A14"/>
    <w:rsid w:val="00661A1B"/>
    <w:rsid w:val="00670683"/>
    <w:rsid w:val="006954A2"/>
    <w:rsid w:val="00696FEC"/>
    <w:rsid w:val="006A754C"/>
    <w:rsid w:val="006B4C2E"/>
    <w:rsid w:val="006B516D"/>
    <w:rsid w:val="006C4B8E"/>
    <w:rsid w:val="006D51AC"/>
    <w:rsid w:val="006D5459"/>
    <w:rsid w:val="006D73A8"/>
    <w:rsid w:val="006E167B"/>
    <w:rsid w:val="006E4647"/>
    <w:rsid w:val="006F173A"/>
    <w:rsid w:val="006F3153"/>
    <w:rsid w:val="00700232"/>
    <w:rsid w:val="00700FBB"/>
    <w:rsid w:val="0070170F"/>
    <w:rsid w:val="0070298C"/>
    <w:rsid w:val="007062D5"/>
    <w:rsid w:val="00707930"/>
    <w:rsid w:val="00710362"/>
    <w:rsid w:val="007408E3"/>
    <w:rsid w:val="00744725"/>
    <w:rsid w:val="0075149B"/>
    <w:rsid w:val="00754FF5"/>
    <w:rsid w:val="0075628C"/>
    <w:rsid w:val="00756D20"/>
    <w:rsid w:val="007602AC"/>
    <w:rsid w:val="00760D75"/>
    <w:rsid w:val="007618FD"/>
    <w:rsid w:val="00764C70"/>
    <w:rsid w:val="00765036"/>
    <w:rsid w:val="00773113"/>
    <w:rsid w:val="00774587"/>
    <w:rsid w:val="00786EF6"/>
    <w:rsid w:val="007917D2"/>
    <w:rsid w:val="007B20D1"/>
    <w:rsid w:val="007B4C41"/>
    <w:rsid w:val="007C59E4"/>
    <w:rsid w:val="007C7CBA"/>
    <w:rsid w:val="007C7E70"/>
    <w:rsid w:val="007D177D"/>
    <w:rsid w:val="007D3899"/>
    <w:rsid w:val="007D692B"/>
    <w:rsid w:val="007E1A2C"/>
    <w:rsid w:val="007E4A28"/>
    <w:rsid w:val="007E543D"/>
    <w:rsid w:val="007F0B39"/>
    <w:rsid w:val="0080016C"/>
    <w:rsid w:val="0080045E"/>
    <w:rsid w:val="00801AD3"/>
    <w:rsid w:val="00802F1A"/>
    <w:rsid w:val="00803A77"/>
    <w:rsid w:val="0082003B"/>
    <w:rsid w:val="0082340C"/>
    <w:rsid w:val="00825468"/>
    <w:rsid w:val="00825934"/>
    <w:rsid w:val="00827600"/>
    <w:rsid w:val="008374B8"/>
    <w:rsid w:val="008434AB"/>
    <w:rsid w:val="008542A8"/>
    <w:rsid w:val="00862600"/>
    <w:rsid w:val="00880362"/>
    <w:rsid w:val="008807B2"/>
    <w:rsid w:val="00880ACF"/>
    <w:rsid w:val="0089202C"/>
    <w:rsid w:val="008A29AB"/>
    <w:rsid w:val="008A3B8A"/>
    <w:rsid w:val="008A730B"/>
    <w:rsid w:val="008B0882"/>
    <w:rsid w:val="008B09FB"/>
    <w:rsid w:val="008B4022"/>
    <w:rsid w:val="008B518A"/>
    <w:rsid w:val="008C30D2"/>
    <w:rsid w:val="008C39B8"/>
    <w:rsid w:val="008C3E5B"/>
    <w:rsid w:val="008C7968"/>
    <w:rsid w:val="008D0C26"/>
    <w:rsid w:val="008D3C55"/>
    <w:rsid w:val="008E2DE3"/>
    <w:rsid w:val="008E5308"/>
    <w:rsid w:val="008F1189"/>
    <w:rsid w:val="008F4BDF"/>
    <w:rsid w:val="00913396"/>
    <w:rsid w:val="00915A10"/>
    <w:rsid w:val="0091705B"/>
    <w:rsid w:val="009206E5"/>
    <w:rsid w:val="00920F5A"/>
    <w:rsid w:val="00931431"/>
    <w:rsid w:val="00931899"/>
    <w:rsid w:val="009332F1"/>
    <w:rsid w:val="009342E4"/>
    <w:rsid w:val="009357E3"/>
    <w:rsid w:val="00936B68"/>
    <w:rsid w:val="00940CB2"/>
    <w:rsid w:val="0095074B"/>
    <w:rsid w:val="009519F4"/>
    <w:rsid w:val="00956773"/>
    <w:rsid w:val="00957BFB"/>
    <w:rsid w:val="0096054D"/>
    <w:rsid w:val="009617EA"/>
    <w:rsid w:val="00961845"/>
    <w:rsid w:val="00972A3C"/>
    <w:rsid w:val="00972FB0"/>
    <w:rsid w:val="0097339B"/>
    <w:rsid w:val="0097561B"/>
    <w:rsid w:val="00990264"/>
    <w:rsid w:val="00994115"/>
    <w:rsid w:val="00996001"/>
    <w:rsid w:val="0099701B"/>
    <w:rsid w:val="009A16E0"/>
    <w:rsid w:val="009A1F3C"/>
    <w:rsid w:val="009B65BF"/>
    <w:rsid w:val="009D0563"/>
    <w:rsid w:val="009D5635"/>
    <w:rsid w:val="009D592D"/>
    <w:rsid w:val="009D5DA8"/>
    <w:rsid w:val="009D7E08"/>
    <w:rsid w:val="009E5E2B"/>
    <w:rsid w:val="009E7392"/>
    <w:rsid w:val="009F0801"/>
    <w:rsid w:val="009F142B"/>
    <w:rsid w:val="009F2B31"/>
    <w:rsid w:val="009F6484"/>
    <w:rsid w:val="00A03063"/>
    <w:rsid w:val="00A03552"/>
    <w:rsid w:val="00A04B77"/>
    <w:rsid w:val="00A215F7"/>
    <w:rsid w:val="00A42537"/>
    <w:rsid w:val="00A432B3"/>
    <w:rsid w:val="00A45E84"/>
    <w:rsid w:val="00A535B4"/>
    <w:rsid w:val="00A55D94"/>
    <w:rsid w:val="00A568FA"/>
    <w:rsid w:val="00A57312"/>
    <w:rsid w:val="00A57681"/>
    <w:rsid w:val="00A637F3"/>
    <w:rsid w:val="00A71CC2"/>
    <w:rsid w:val="00A764C3"/>
    <w:rsid w:val="00A84DD4"/>
    <w:rsid w:val="00A86CF3"/>
    <w:rsid w:val="00A928C1"/>
    <w:rsid w:val="00A96710"/>
    <w:rsid w:val="00AA02F4"/>
    <w:rsid w:val="00AA1A8A"/>
    <w:rsid w:val="00AA2734"/>
    <w:rsid w:val="00AA2906"/>
    <w:rsid w:val="00AB4120"/>
    <w:rsid w:val="00AB7FE0"/>
    <w:rsid w:val="00AC5915"/>
    <w:rsid w:val="00AC6107"/>
    <w:rsid w:val="00AC7774"/>
    <w:rsid w:val="00AD3DF4"/>
    <w:rsid w:val="00AE26FA"/>
    <w:rsid w:val="00AE5768"/>
    <w:rsid w:val="00AF3FB0"/>
    <w:rsid w:val="00AF6D86"/>
    <w:rsid w:val="00B06BF6"/>
    <w:rsid w:val="00B127A3"/>
    <w:rsid w:val="00B127E0"/>
    <w:rsid w:val="00B1654C"/>
    <w:rsid w:val="00B25C9B"/>
    <w:rsid w:val="00B26592"/>
    <w:rsid w:val="00B267B5"/>
    <w:rsid w:val="00B33369"/>
    <w:rsid w:val="00B3477B"/>
    <w:rsid w:val="00B352E1"/>
    <w:rsid w:val="00B37C46"/>
    <w:rsid w:val="00B41AE5"/>
    <w:rsid w:val="00B63A55"/>
    <w:rsid w:val="00B64657"/>
    <w:rsid w:val="00B67E08"/>
    <w:rsid w:val="00B70286"/>
    <w:rsid w:val="00B7048A"/>
    <w:rsid w:val="00B7291F"/>
    <w:rsid w:val="00B731C6"/>
    <w:rsid w:val="00B820B8"/>
    <w:rsid w:val="00B84DB5"/>
    <w:rsid w:val="00B84E29"/>
    <w:rsid w:val="00B92B5A"/>
    <w:rsid w:val="00BA24F2"/>
    <w:rsid w:val="00BA723F"/>
    <w:rsid w:val="00BB5C34"/>
    <w:rsid w:val="00BB6E5A"/>
    <w:rsid w:val="00BC04D8"/>
    <w:rsid w:val="00BC468E"/>
    <w:rsid w:val="00BD7FD5"/>
    <w:rsid w:val="00BE0069"/>
    <w:rsid w:val="00BE48A5"/>
    <w:rsid w:val="00BE70B4"/>
    <w:rsid w:val="00BF0991"/>
    <w:rsid w:val="00BF4B5D"/>
    <w:rsid w:val="00C0489E"/>
    <w:rsid w:val="00C04F32"/>
    <w:rsid w:val="00C2101D"/>
    <w:rsid w:val="00C21E95"/>
    <w:rsid w:val="00C27098"/>
    <w:rsid w:val="00C272A2"/>
    <w:rsid w:val="00C31476"/>
    <w:rsid w:val="00C358B8"/>
    <w:rsid w:val="00C367D4"/>
    <w:rsid w:val="00C36D92"/>
    <w:rsid w:val="00C40C01"/>
    <w:rsid w:val="00C45F58"/>
    <w:rsid w:val="00C615DB"/>
    <w:rsid w:val="00C757A5"/>
    <w:rsid w:val="00C812E5"/>
    <w:rsid w:val="00C93B72"/>
    <w:rsid w:val="00C97E4B"/>
    <w:rsid w:val="00CA5013"/>
    <w:rsid w:val="00CB1418"/>
    <w:rsid w:val="00CB2FC4"/>
    <w:rsid w:val="00CB5B7C"/>
    <w:rsid w:val="00CC116B"/>
    <w:rsid w:val="00CC4DF6"/>
    <w:rsid w:val="00CD2C20"/>
    <w:rsid w:val="00CD6FBC"/>
    <w:rsid w:val="00CE2584"/>
    <w:rsid w:val="00CE4577"/>
    <w:rsid w:val="00CE5CB3"/>
    <w:rsid w:val="00CE6E34"/>
    <w:rsid w:val="00D02E36"/>
    <w:rsid w:val="00D03F77"/>
    <w:rsid w:val="00D07AC5"/>
    <w:rsid w:val="00D07CB1"/>
    <w:rsid w:val="00D13681"/>
    <w:rsid w:val="00D170E3"/>
    <w:rsid w:val="00D20C88"/>
    <w:rsid w:val="00D22221"/>
    <w:rsid w:val="00D2698F"/>
    <w:rsid w:val="00D33928"/>
    <w:rsid w:val="00D340F2"/>
    <w:rsid w:val="00D34365"/>
    <w:rsid w:val="00D34D19"/>
    <w:rsid w:val="00D50A80"/>
    <w:rsid w:val="00D54D98"/>
    <w:rsid w:val="00D6160A"/>
    <w:rsid w:val="00D64F84"/>
    <w:rsid w:val="00D677D2"/>
    <w:rsid w:val="00D70DB9"/>
    <w:rsid w:val="00D75441"/>
    <w:rsid w:val="00D87174"/>
    <w:rsid w:val="00D9194A"/>
    <w:rsid w:val="00D92536"/>
    <w:rsid w:val="00D95E7D"/>
    <w:rsid w:val="00D969B9"/>
    <w:rsid w:val="00D96A05"/>
    <w:rsid w:val="00DA5D4F"/>
    <w:rsid w:val="00DA7A88"/>
    <w:rsid w:val="00DB6A4F"/>
    <w:rsid w:val="00DC1AFF"/>
    <w:rsid w:val="00DC34D3"/>
    <w:rsid w:val="00DC469A"/>
    <w:rsid w:val="00DD3F6F"/>
    <w:rsid w:val="00DD5C29"/>
    <w:rsid w:val="00DE14D8"/>
    <w:rsid w:val="00DE25D1"/>
    <w:rsid w:val="00DE35D5"/>
    <w:rsid w:val="00DF1F3D"/>
    <w:rsid w:val="00DF5D78"/>
    <w:rsid w:val="00E077E7"/>
    <w:rsid w:val="00E20B65"/>
    <w:rsid w:val="00E22492"/>
    <w:rsid w:val="00E226C7"/>
    <w:rsid w:val="00E2643D"/>
    <w:rsid w:val="00E26BFF"/>
    <w:rsid w:val="00E27E62"/>
    <w:rsid w:val="00E323EB"/>
    <w:rsid w:val="00E329F3"/>
    <w:rsid w:val="00E33F48"/>
    <w:rsid w:val="00E36AB2"/>
    <w:rsid w:val="00E4564D"/>
    <w:rsid w:val="00E468B7"/>
    <w:rsid w:val="00E62D97"/>
    <w:rsid w:val="00E66D53"/>
    <w:rsid w:val="00E711BB"/>
    <w:rsid w:val="00E80EE8"/>
    <w:rsid w:val="00E8173F"/>
    <w:rsid w:val="00E9115F"/>
    <w:rsid w:val="00E91D18"/>
    <w:rsid w:val="00E9258E"/>
    <w:rsid w:val="00E9474B"/>
    <w:rsid w:val="00E96869"/>
    <w:rsid w:val="00E97536"/>
    <w:rsid w:val="00EA35FF"/>
    <w:rsid w:val="00EA3EAD"/>
    <w:rsid w:val="00EA69E9"/>
    <w:rsid w:val="00EA7B0F"/>
    <w:rsid w:val="00EB0DBB"/>
    <w:rsid w:val="00EB69B8"/>
    <w:rsid w:val="00EC39F8"/>
    <w:rsid w:val="00EC418B"/>
    <w:rsid w:val="00ED024D"/>
    <w:rsid w:val="00ED4632"/>
    <w:rsid w:val="00ED733D"/>
    <w:rsid w:val="00EE1964"/>
    <w:rsid w:val="00EF3FAD"/>
    <w:rsid w:val="00EF44F3"/>
    <w:rsid w:val="00F0226E"/>
    <w:rsid w:val="00F02B7A"/>
    <w:rsid w:val="00F1586B"/>
    <w:rsid w:val="00F16EE7"/>
    <w:rsid w:val="00F218DA"/>
    <w:rsid w:val="00F359F4"/>
    <w:rsid w:val="00F4173C"/>
    <w:rsid w:val="00F53CC7"/>
    <w:rsid w:val="00F5454A"/>
    <w:rsid w:val="00F63EA1"/>
    <w:rsid w:val="00F65AF5"/>
    <w:rsid w:val="00F72C8E"/>
    <w:rsid w:val="00F73D2B"/>
    <w:rsid w:val="00F80FAF"/>
    <w:rsid w:val="00F83139"/>
    <w:rsid w:val="00F8440F"/>
    <w:rsid w:val="00F87213"/>
    <w:rsid w:val="00FA2DD1"/>
    <w:rsid w:val="00FA365E"/>
    <w:rsid w:val="00FB6F16"/>
    <w:rsid w:val="00FD3A09"/>
    <w:rsid w:val="00FD5E9E"/>
    <w:rsid w:val="00FE0D65"/>
    <w:rsid w:val="00FE7F32"/>
    <w:rsid w:val="454A27F1"/>
  </w:rsids>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t-BR" w:eastAsia="en-US"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0">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6">
    <w:name w:val="header"/>
    <w:basedOn w:val="1"/>
    <w:link w:val="18"/>
    <w:unhideWhenUsed/>
    <w:qFormat/>
    <w:uiPriority w:val="99"/>
    <w:pPr>
      <w:tabs>
        <w:tab w:val="center" w:pos="4252"/>
        <w:tab w:val="right" w:pos="8504"/>
      </w:tabs>
      <w:spacing w:after="0" w:line="240" w:lineRule="auto"/>
    </w:pPr>
  </w:style>
  <w:style w:type="paragraph" w:styleId="7">
    <w:name w:val="footer"/>
    <w:basedOn w:val="1"/>
    <w:link w:val="19"/>
    <w:unhideWhenUsed/>
    <w:qFormat/>
    <w:uiPriority w:val="99"/>
    <w:pPr>
      <w:tabs>
        <w:tab w:val="center" w:pos="4252"/>
        <w:tab w:val="right" w:pos="8504"/>
      </w:tabs>
      <w:spacing w:after="0" w:line="240" w:lineRule="auto"/>
    </w:pPr>
  </w:style>
  <w:style w:type="paragraph" w:styleId="8">
    <w:name w:val="Balloon Text"/>
    <w:basedOn w:val="1"/>
    <w:link w:val="20"/>
    <w:unhideWhenUsed/>
    <w:uiPriority w:val="99"/>
    <w:pPr>
      <w:spacing w:after="0" w:line="240" w:lineRule="auto"/>
    </w:pPr>
    <w:rPr>
      <w:rFonts w:ascii="Tahoma" w:hAnsi="Tahoma" w:cs="Tahoma"/>
      <w:sz w:val="16"/>
      <w:szCs w:val="16"/>
    </w:rPr>
  </w:style>
  <w:style w:type="paragraph" w:styleId="9">
    <w:name w:val="toc 1"/>
    <w:basedOn w:val="1"/>
    <w:next w:val="1"/>
    <w:unhideWhenUsed/>
    <w:qFormat/>
    <w:uiPriority w:val="39"/>
    <w:pPr>
      <w:spacing w:after="100"/>
    </w:pPr>
  </w:style>
  <w:style w:type="character" w:styleId="11">
    <w:name w:val="Strong"/>
    <w:basedOn w:val="10"/>
    <w:qFormat/>
    <w:uiPriority w:val="22"/>
    <w:rPr>
      <w:b/>
      <w:bCs/>
    </w:rPr>
  </w:style>
  <w:style w:type="character" w:styleId="12">
    <w:name w:val="FollowedHyperlink"/>
    <w:basedOn w:val="10"/>
    <w:unhideWhenUsed/>
    <w:uiPriority w:val="99"/>
    <w:rPr>
      <w:color w:val="800080" w:themeColor="followedHyperlink"/>
      <w:u w:val="single"/>
      <w14:textFill>
        <w14:solidFill>
          <w14:schemeClr w14:val="folHlink"/>
        </w14:solidFill>
      </w14:textFill>
    </w:rPr>
  </w:style>
  <w:style w:type="character" w:styleId="13">
    <w:name w:val="HTML Code"/>
    <w:basedOn w:val="10"/>
    <w:unhideWhenUsed/>
    <w:qFormat/>
    <w:uiPriority w:val="99"/>
    <w:rPr>
      <w:rFonts w:ascii="Courier New" w:hAnsi="Courier New" w:eastAsia="Times New Roman" w:cs="Courier New"/>
      <w:sz w:val="20"/>
      <w:szCs w:val="20"/>
    </w:rPr>
  </w:style>
  <w:style w:type="character" w:styleId="14">
    <w:name w:val="Emphasis"/>
    <w:basedOn w:val="10"/>
    <w:qFormat/>
    <w:uiPriority w:val="20"/>
    <w:rPr>
      <w:i/>
      <w:iCs/>
    </w:rPr>
  </w:style>
  <w:style w:type="character" w:styleId="15">
    <w:name w:val="Hyperlink"/>
    <w:basedOn w:val="10"/>
    <w:unhideWhenUsed/>
    <w:uiPriority w:val="0"/>
    <w:rPr>
      <w:color w:val="0000FF"/>
      <w:u w:val="single"/>
    </w:rPr>
  </w:style>
  <w:style w:type="table" w:styleId="17">
    <w:name w:val="Table Grid"/>
    <w:basedOn w:val="16"/>
    <w:qFormat/>
    <w:uiPriority w:val="59"/>
    <w:pPr>
      <w:spacing w:after="0" w:line="240" w:lineRule="auto"/>
    </w:pPr>
    <w:rPr>
      <w:rFonts w:eastAsiaTheme="minorEastAsia"/>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Cabeçalho Char"/>
    <w:basedOn w:val="10"/>
    <w:link w:val="6"/>
    <w:uiPriority w:val="99"/>
  </w:style>
  <w:style w:type="character" w:customStyle="1" w:styleId="19">
    <w:name w:val="Rodapé Char"/>
    <w:basedOn w:val="10"/>
    <w:link w:val="7"/>
    <w:uiPriority w:val="99"/>
  </w:style>
  <w:style w:type="character" w:customStyle="1" w:styleId="20">
    <w:name w:val="Texto de balão Char"/>
    <w:basedOn w:val="10"/>
    <w:link w:val="8"/>
    <w:semiHidden/>
    <w:uiPriority w:val="99"/>
    <w:rPr>
      <w:rFonts w:ascii="Tahoma" w:hAnsi="Tahoma" w:cs="Tahoma"/>
      <w:sz w:val="16"/>
      <w:szCs w:val="16"/>
    </w:rPr>
  </w:style>
  <w:style w:type="paragraph" w:customStyle="1" w:styleId="21">
    <w:name w:val="List Paragraph"/>
    <w:basedOn w:val="1"/>
    <w:qFormat/>
    <w:uiPriority w:val="34"/>
    <w:pPr>
      <w:ind w:left="720"/>
      <w:contextualSpacing/>
    </w:pPr>
  </w:style>
  <w:style w:type="character" w:customStyle="1" w:styleId="22">
    <w:name w:val="apple-converted-space"/>
    <w:basedOn w:val="10"/>
    <w:uiPriority w:val="0"/>
  </w:style>
  <w:style w:type="paragraph" w:customStyle="1" w:styleId="23">
    <w:name w:val="Titulo Tabela"/>
    <w:basedOn w:val="1"/>
    <w:uiPriority w:val="0"/>
    <w:pPr>
      <w:suppressAutoHyphens/>
      <w:spacing w:before="160" w:after="120" w:line="240" w:lineRule="auto"/>
      <w:jc w:val="center"/>
    </w:pPr>
    <w:rPr>
      <w:rFonts w:ascii="Arial" w:hAnsi="Arial" w:eastAsia="Times New Roman" w:cs="Times New Roman"/>
      <w:b/>
      <w:bCs/>
      <w:sz w:val="20"/>
      <w:szCs w:val="20"/>
      <w:lang w:eastAsia="ar-SA"/>
    </w:rPr>
  </w:style>
  <w:style w:type="character" w:customStyle="1" w:styleId="24">
    <w:name w:val="Título 1 Char"/>
    <w:basedOn w:val="10"/>
    <w:link w:val="2"/>
    <w:uiPriority w:val="9"/>
    <w:rPr>
      <w:rFonts w:asciiTheme="majorHAnsi" w:hAnsiTheme="majorHAnsi" w:eastAsiaTheme="majorEastAsia" w:cstheme="majorBidi"/>
      <w:b/>
      <w:bCs/>
      <w:color w:val="376092" w:themeColor="accent1" w:themeShade="BF"/>
      <w:sz w:val="28"/>
      <w:szCs w:val="28"/>
    </w:rPr>
  </w:style>
  <w:style w:type="paragraph" w:customStyle="1" w:styleId="25">
    <w:name w:val="TOC Heading"/>
    <w:basedOn w:val="2"/>
    <w:next w:val="1"/>
    <w:unhideWhenUsed/>
    <w:qFormat/>
    <w:uiPriority w:val="39"/>
    <w:pPr>
      <w:outlineLvl w:val="9"/>
    </w:pPr>
  </w:style>
  <w:style w:type="character" w:customStyle="1" w:styleId="26">
    <w:name w:val="Título 2 Char"/>
    <w:basedOn w:val="10"/>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7">
    <w:name w:val="Título 3 Char"/>
    <w:basedOn w:val="10"/>
    <w:link w:val="4"/>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paragraph" w:customStyle="1" w:styleId="28">
    <w:name w:val="No Spacing"/>
    <w:link w:val="29"/>
    <w:qFormat/>
    <w:uiPriority w:val="1"/>
    <w:pPr>
      <w:spacing w:after="0" w:line="240" w:lineRule="auto"/>
    </w:pPr>
    <w:rPr>
      <w:rFonts w:asciiTheme="minorHAnsi" w:hAnsiTheme="minorHAnsi" w:eastAsiaTheme="minorEastAsia" w:cstheme="minorBidi"/>
      <w:sz w:val="22"/>
      <w:szCs w:val="22"/>
      <w:lang w:val="pt-BR" w:eastAsia="en-US" w:bidi="ar-SA"/>
    </w:rPr>
  </w:style>
  <w:style w:type="character" w:customStyle="1" w:styleId="29">
    <w:name w:val="Sem Espaçamento Char"/>
    <w:basedOn w:val="10"/>
    <w:link w:val="28"/>
    <w:uiPriority w:val="1"/>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2016-01-11T00:00:00</PublishDate>
  <Abstract>Este guia de referência contém um passo a passo com os procedimentos necessários para utilização das principais funcionalidades dos módulos de Compras, Licitações e Registro de Preços.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2C5E3AAC-AFE7-421A-8976-BB17E3E4450A}">
  <ds:schemaRefs/>
</ds:datastoreItem>
</file>

<file path=docProps/app.xml><?xml version="1.0" encoding="utf-8"?>
<Properties xmlns="http://schemas.openxmlformats.org/officeDocument/2006/extended-properties" xmlns:vt="http://schemas.openxmlformats.org/officeDocument/2006/docPropsVTypes">
  <Template>Normal</Template>
  <Company>ESIG SOFTWARE E CONSULTORIA EM TECNOLOGIA DA INFORMAÇÃO</Company>
  <Pages>10</Pages>
  <Words>2274</Words>
  <Characters>12280</Characters>
  <Lines>102</Lines>
  <Paragraphs>29</Paragraphs>
  <TotalTime>0</TotalTime>
  <ScaleCrop>false</ScaleCrop>
  <LinksUpToDate>false</LinksUpToDate>
  <CharactersWithSpaces>14525</CharactersWithSpaces>
  <Application>WPS Office_10.1.0.5671_F1E327BC-269C-435d-A152-05C5408002CA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2016-05-02T06:12:00Z</dcterms:created>
  <dc:creator>Raphaela</dc:creator>
  <cp:lastModifiedBy>Esig</cp:lastModifiedBy>
  <cp:lastPrinted>2016-01-14T19:24:00Z</cp:lastPrinted>
  <dcterms:modified xsi:type="dcterms:W3CDTF">2016-09-10T18:24:05Z</dcterms:modified>
  <dc:title>ROTEIRO PRÁTICO DE TREINAMENTO - SISTEMA SIPAC – compras, licitações E REGISTRO DE PREÇOS</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1046-10.1.0.5671</vt:lpwstr>
  </property>
</Properties>
</file>