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126" w:line="328" w:lineRule="auto"/>
        <w:ind w:left="1525" w:right="1799" w:firstLine="0"/>
        <w:jc w:val="center"/>
        <w:rPr>
          <w:b w:val="1"/>
          <w:color w:val="001f5f"/>
        </w:rPr>
      </w:pPr>
      <w:r w:rsidDel="00000000" w:rsidR="00000000" w:rsidRPr="00000000">
        <w:rPr>
          <w:b w:val="1"/>
          <w:color w:val="001f5f"/>
          <w:sz w:val="28"/>
          <w:szCs w:val="28"/>
          <w:rtl w:val="0"/>
        </w:rPr>
        <w:t xml:space="preserve">R</w:t>
      </w:r>
      <w:r w:rsidDel="00000000" w:rsidR="00000000" w:rsidRPr="00000000">
        <w:rPr>
          <w:b w:val="1"/>
          <w:color w:val="001f5f"/>
          <w:rtl w:val="0"/>
        </w:rPr>
        <w:t xml:space="preserve">ELATÓRIO </w:t>
      </w:r>
      <w:r w:rsidDel="00000000" w:rsidR="00000000" w:rsidRPr="00000000">
        <w:rPr>
          <w:b w:val="1"/>
          <w:color w:val="001f5f"/>
          <w:sz w:val="28"/>
          <w:szCs w:val="28"/>
          <w:rtl w:val="0"/>
        </w:rPr>
        <w:t xml:space="preserve">F</w:t>
      </w:r>
      <w:r w:rsidDel="00000000" w:rsidR="00000000" w:rsidRPr="00000000">
        <w:rPr>
          <w:b w:val="1"/>
          <w:color w:val="001f5f"/>
          <w:rtl w:val="0"/>
        </w:rPr>
        <w:t xml:space="preserve">INAL DE </w:t>
      </w:r>
      <w:r w:rsidDel="00000000" w:rsidR="00000000" w:rsidRPr="00000000">
        <w:rPr>
          <w:b w:val="1"/>
          <w:color w:val="001f5f"/>
          <w:sz w:val="28"/>
          <w:szCs w:val="28"/>
          <w:rtl w:val="0"/>
        </w:rPr>
        <w:t xml:space="preserve">A</w:t>
      </w:r>
      <w:r w:rsidDel="00000000" w:rsidR="00000000" w:rsidRPr="00000000">
        <w:rPr>
          <w:b w:val="1"/>
          <w:color w:val="001f5f"/>
          <w:rtl w:val="0"/>
        </w:rPr>
        <w:t xml:space="preserve">TIVIDADES DO </w:t>
      </w:r>
      <w:r w:rsidDel="00000000" w:rsidR="00000000" w:rsidRPr="00000000">
        <w:rPr>
          <w:b w:val="1"/>
          <w:color w:val="001f5f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color w:val="001f5f"/>
          <w:rtl w:val="0"/>
        </w:rPr>
        <w:t xml:space="preserve">OLSISTA </w:t>
        <w:br w:type="textWrapping"/>
      </w:r>
      <w:r w:rsidDel="00000000" w:rsidR="00000000" w:rsidRPr="00000000">
        <w:rPr>
          <w:rFonts w:ascii="Verdana" w:cs="Verdana" w:eastAsia="Verdana" w:hAnsi="Verdana"/>
          <w:color w:val="001f5f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ROGRAMA DE </w:t>
      </w:r>
      <w:r w:rsidDel="00000000" w:rsidR="00000000" w:rsidRPr="00000000">
        <w:rPr>
          <w:rFonts w:ascii="Verdana" w:cs="Verdana" w:eastAsia="Verdana" w:hAnsi="Verdana"/>
          <w:color w:val="001f5f"/>
          <w:rtl w:val="0"/>
        </w:rPr>
        <w:t xml:space="preserve">B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OLSAS DE </w:t>
      </w:r>
      <w:r w:rsidDel="00000000" w:rsidR="00000000" w:rsidRPr="00000000">
        <w:rPr>
          <w:rFonts w:ascii="Verdana" w:cs="Verdana" w:eastAsia="Verdana" w:hAnsi="Verdana"/>
          <w:color w:val="001f5f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NCENTIVO </w:t>
      </w:r>
      <w:r w:rsidDel="00000000" w:rsidR="00000000" w:rsidRPr="00000000">
        <w:rPr>
          <w:rFonts w:ascii="Verdana" w:cs="Verdana" w:eastAsia="Verdana" w:hAnsi="Verdana"/>
          <w:color w:val="001f5f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1f5f"/>
          <w:sz w:val="18"/>
          <w:szCs w:val="18"/>
          <w:rtl w:val="0"/>
        </w:rPr>
        <w:t xml:space="preserve">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9.0" w:type="dxa"/>
        <w:jc w:val="left"/>
        <w:tblInd w:w="5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8"/>
        <w:gridCol w:w="2900"/>
        <w:gridCol w:w="3591"/>
        <w:tblGridChange w:id="0">
          <w:tblGrid>
            <w:gridCol w:w="2388"/>
            <w:gridCol w:w="2900"/>
            <w:gridCol w:w="3591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689" w:right="2682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A BOLSA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do processo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BIA-XXXX-X.XX/XX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 ser preenchido com base no nº do seu Termo de Outorga)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Aluno (a)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9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Entrada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69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Ano: XXXX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82"/>
                <w:tab w:val="left" w:pos="2193"/>
                <w:tab w:val="left" w:pos="2846"/>
              </w:tabs>
              <w:spacing w:after="0" w:before="3" w:line="240" w:lineRule="auto"/>
              <w:ind w:left="69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Semestre: 1º [</w:t>
              <w:tab/>
              <w:t xml:space="preserve">]</w:t>
              <w:tab/>
              <w:t xml:space="preserve">2° [</w:t>
              <w:tab/>
              <w:t xml:space="preserve">]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Vigência da bolsa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before="1" w:lineRule="auto"/>
              <w:ind w:left="69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 ser preenchido com base no nº do seu Termo de Outorga)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2689" w:right="2687" w:firstLine="0"/>
              <w:jc w:val="center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INFORMAÇÕES SOBRE O PROJETO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Orientador (a)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97"/>
                <w:tab w:val="left" w:pos="2232"/>
                <w:tab w:val="left" w:pos="2621"/>
              </w:tabs>
              <w:spacing w:after="0" w:before="121" w:line="240" w:lineRule="auto"/>
              <w:ind w:left="10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 Pesquisa</w:t>
              <w:tab/>
              <w:t xml:space="preserve">[</w:t>
              <w:tab/>
              <w:t xml:space="preserve">] Extensão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ind w:left="640" w:firstLine="0"/>
        <w:jc w:val="both"/>
        <w:rPr/>
      </w:pPr>
      <w:r w:rsidDel="00000000" w:rsidR="00000000" w:rsidRPr="00000000">
        <w:rPr>
          <w:rtl w:val="0"/>
        </w:rPr>
        <w:t xml:space="preserve">Introdução e objetivos do projeto/plano de trabalho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40" w:right="925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Delimitação do problema trabalhado e conexões entre o plano de trabalho do bolsista e o projeto no qual está inserido. Objetivos e justificativa do plano em termos de relevância para a ciência, a sociedade e a formação do aluno.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ind w:left="640" w:firstLine="0"/>
        <w:jc w:val="both"/>
        <w:rPr/>
      </w:pPr>
      <w:r w:rsidDel="00000000" w:rsidR="00000000" w:rsidRPr="00000000">
        <w:rPr>
          <w:rtl w:val="0"/>
        </w:rPr>
        <w:t xml:space="preserve">Atividades executadas no período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4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Relação das atividades executadas, em ordem cronológica, de acordo com os objetivos.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ind w:left="640" w:firstLine="0"/>
        <w:jc w:val="both"/>
        <w:rPr/>
      </w:pPr>
      <w:r w:rsidDel="00000000" w:rsidR="00000000" w:rsidRPr="00000000">
        <w:rPr>
          <w:rtl w:val="0"/>
        </w:rPr>
        <w:t xml:space="preserve">Considerações finais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40" w:right="922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Relação dos resultados ou produtos obtidos durante a execução do projeto. Exposição da contribuição do projeto para conhecimento científico, para a sociedade e para sua formação.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before="193" w:lineRule="auto"/>
        <w:ind w:left="640" w:firstLine="0"/>
        <w:jc w:val="both"/>
        <w:rPr/>
      </w:pPr>
      <w:r w:rsidDel="00000000" w:rsidR="00000000" w:rsidRPr="00000000">
        <w:rPr>
          <w:rtl w:val="0"/>
        </w:rPr>
        <w:t xml:space="preserve">Dificuldades e soluções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640" w:right="926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Expor as dificuldades enfrentadas no desenvolvimento do plano e as estratégias utilizadas para sua resolução.</w:t>
      </w:r>
    </w:p>
    <w:p w:rsidR="00000000" w:rsidDel="00000000" w:rsidP="00000000" w:rsidRDefault="00000000" w:rsidRPr="00000000" w14:paraId="00000034">
      <w:pPr>
        <w:pStyle w:val="Heading3"/>
        <w:spacing w:before="119" w:lineRule="auto"/>
        <w:ind w:left="640" w:firstLine="0"/>
        <w:jc w:val="both"/>
        <w:rPr/>
      </w:pPr>
      <w:r w:rsidDel="00000000" w:rsidR="00000000" w:rsidRPr="00000000">
        <w:rPr>
          <w:rtl w:val="0"/>
        </w:rPr>
        <w:t xml:space="preserve">Participação em reuniões científicas e publicações (no caso de projeto de pesquisa)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640" w:right="924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080" w:top="1220" w:left="800" w:right="840" w:header="625" w:footer="897"/>
          <w:pgNumType w:start="1"/>
        </w:sect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Relacionar reuniões científicas e títulos de trabalhos apresentados pelo estudante durante a vigência da bolsa. Incluir títulos de publicações que resultaram ou se beneficiaram de seu trabalho.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ind w:left="957" w:firstLine="0"/>
        <w:rPr/>
      </w:pPr>
      <w:r w:rsidDel="00000000" w:rsidR="00000000" w:rsidRPr="00000000">
        <w:rPr>
          <w:rtl w:val="0"/>
        </w:rPr>
        <w:t xml:space="preserve">Participação em atividades de extensão (no caso de projeto de extensão)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95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Relacionar atividades de extensão das quais participou durante a vigência da bolsa.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ind w:left="957" w:firstLine="0"/>
        <w:rPr/>
      </w:pPr>
      <w:r w:rsidDel="00000000" w:rsidR="00000000" w:rsidRPr="00000000">
        <w:rPr>
          <w:rtl w:val="0"/>
        </w:rPr>
        <w:t xml:space="preserve">Anexos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957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Anexar documentos que julgar relevantes para a apresentação dos resultados do projeto.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ind w:left="957" w:firstLine="0"/>
        <w:jc w:val="both"/>
        <w:rPr/>
      </w:pPr>
      <w:r w:rsidDel="00000000" w:rsidR="00000000" w:rsidRPr="00000000">
        <w:rPr>
          <w:rtl w:val="0"/>
        </w:rPr>
        <w:t xml:space="preserve">Avaliação do Bolsista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957" w:right="598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Descrever como avalia sua participação no programa BIA ressaltando a importância do desenvolvimento do projeto para sua formação/crescimento acadêmico e o desempenho do orientador durante o período de vigência da bolsa.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ind w:left="957" w:firstLine="0"/>
        <w:jc w:val="both"/>
        <w:rPr/>
      </w:pPr>
      <w:r w:rsidDel="00000000" w:rsidR="00000000" w:rsidRPr="00000000">
        <w:rPr>
          <w:rtl w:val="0"/>
        </w:rPr>
        <w:t xml:space="preserve">Parecer do Orientador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240" w:lineRule="auto"/>
        <w:ind w:left="957" w:right="598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Emitir um parecer sucinto sobre o desempenho do bolsista durante a vigência da bolsa e o desenvolvimento do projeto, contemplando: assiduidade, interesse, responsabilidade, capacidade, organização, progresso, iniciativa e produtividade do bolsista, entre outros itens que julgar adequados.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ind w:left="957" w:firstLine="0"/>
        <w:jc w:val="both"/>
        <w:rPr/>
      </w:pPr>
      <w:r w:rsidDel="00000000" w:rsidR="00000000" w:rsidRPr="00000000">
        <w:rPr>
          <w:rtl w:val="0"/>
        </w:rPr>
        <w:t xml:space="preserve">Parecer conclusivo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957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sua avaliação, o desempenho do bolsista pode ser considerado: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15.0" w:type="dxa"/>
        <w:jc w:val="left"/>
        <w:tblInd w:w="1280.0" w:type="dxa"/>
        <w:tblLayout w:type="fixed"/>
        <w:tblLook w:val="0000"/>
      </w:tblPr>
      <w:tblGrid>
        <w:gridCol w:w="1749"/>
        <w:gridCol w:w="2361"/>
        <w:gridCol w:w="2127"/>
        <w:gridCol w:w="1878"/>
        <w:tblGridChange w:id="0">
          <w:tblGrid>
            <w:gridCol w:w="1749"/>
            <w:gridCol w:w="2361"/>
            <w:gridCol w:w="2127"/>
            <w:gridCol w:w="1878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88"/>
              </w:tabs>
              <w:spacing w:after="0" w:before="0" w:line="220" w:lineRule="auto"/>
              <w:ind w:left="20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 Ruim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61"/>
              </w:tabs>
              <w:spacing w:after="0" w:before="0" w:line="220" w:lineRule="auto"/>
              <w:ind w:left="573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 Regular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74"/>
              </w:tabs>
              <w:spacing w:after="0" w:before="0" w:line="220" w:lineRule="auto"/>
              <w:ind w:left="586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 Bom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08"/>
              </w:tabs>
              <w:spacing w:after="0" w:before="0" w:line="220" w:lineRule="auto"/>
              <w:ind w:left="619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</w:t>
              <w:tab/>
              <w:t xml:space="preserve">] Ótimo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81"/>
          <w:tab w:val="left" w:pos="7867"/>
          <w:tab w:val="left" w:pos="8488"/>
          <w:tab w:val="left" w:pos="9713"/>
        </w:tabs>
        <w:spacing w:after="0" w:before="191" w:line="240" w:lineRule="auto"/>
        <w:ind w:left="377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data: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13"/>
        </w:tabs>
        <w:spacing w:after="0" w:before="100" w:line="240" w:lineRule="auto"/>
        <w:ind w:left="2418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Orientador: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714"/>
        </w:tabs>
        <w:spacing w:after="0" w:before="0" w:line="240" w:lineRule="auto"/>
        <w:ind w:left="2579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Bolsista: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080" w:top="1220" w:left="800" w:right="840" w:header="625" w:footer="89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9969500</wp:posOffset>
              </wp:positionV>
              <wp:extent cx="3680459" cy="28194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18533" y="3643793"/>
                        <a:ext cx="3670934" cy="272415"/>
                      </a:xfrm>
                      <a:custGeom>
                        <a:rect b="b" l="l" r="r" t="t"/>
                        <a:pathLst>
                          <a:path extrusionOk="0" h="272415" w="3670934">
                            <a:moveTo>
                              <a:pt x="0" y="0"/>
                            </a:moveTo>
                            <a:lnTo>
                              <a:pt x="0" y="272415"/>
                            </a:lnTo>
                            <a:lnTo>
                              <a:pt x="3670934" y="272415"/>
                            </a:lnTo>
                            <a:lnTo>
                              <a:pt x="367093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.999999046325684" w:line="240"/>
                            <w:ind w:left="20" w:right="0" w:firstLine="2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495300</wp:posOffset>
              </wp:positionH>
              <wp:positionV relativeFrom="paragraph">
                <wp:posOffset>9969500</wp:posOffset>
              </wp:positionV>
              <wp:extent cx="3680459" cy="28194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0459" cy="281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891858</wp:posOffset>
              </wp:positionH>
              <wp:positionV relativeFrom="page">
                <wp:posOffset>761683</wp:posOffset>
              </wp:positionV>
              <wp:extent cx="5575935" cy="2794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562795" y="3770793"/>
                        <a:ext cx="5566410" cy="18415"/>
                      </a:xfrm>
                      <a:prstGeom prst="rect">
                        <a:avLst/>
                      </a:prstGeom>
                      <a:solidFill>
                        <a:srgbClr val="001F5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891858</wp:posOffset>
              </wp:positionH>
              <wp:positionV relativeFrom="page">
                <wp:posOffset>761683</wp:posOffset>
              </wp:positionV>
              <wp:extent cx="5575935" cy="2794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7593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5162550</wp:posOffset>
          </wp:positionH>
          <wp:positionV relativeFrom="paragraph">
            <wp:posOffset>-191134</wp:posOffset>
          </wp:positionV>
          <wp:extent cx="807720" cy="472440"/>
          <wp:effectExtent b="0" l="0" r="0" t="0"/>
          <wp:wrapSquare wrapText="bothSides" distB="0" distT="0" distL="114300" distR="114300"/>
          <wp:docPr descr="Marca Proexc" id="11" name="image2.jpg"/>
          <a:graphic>
            <a:graphicData uri="http://schemas.openxmlformats.org/drawingml/2006/picture">
              <pic:pic>
                <pic:nvPicPr>
                  <pic:cNvPr descr="Marca Proexc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720" cy="472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-56513</wp:posOffset>
          </wp:positionV>
          <wp:extent cx="904875" cy="347345"/>
          <wp:effectExtent b="0" l="0" r="0" t="0"/>
          <wp:wrapSquare wrapText="bothSides" distB="0" distT="0" distL="114300" distR="114300"/>
          <wp:docPr descr="C:\Users\Klener\Desktop\facepelogo.png" id="10" name="image1.png"/>
          <a:graphic>
            <a:graphicData uri="http://schemas.openxmlformats.org/drawingml/2006/picture">
              <pic:pic>
                <pic:nvPicPr>
                  <pic:cNvPr descr="C:\Users\Klener\Desktop\facepelogo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3473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02" w:lineRule="auto"/>
      <w:ind w:left="2253" w:right="2528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195"/>
    </w:pPr>
    <w:rPr>
      <w:sz w:val="21"/>
      <w:szCs w:val="21"/>
    </w:rPr>
  </w:style>
  <w:style w:type="paragraph" w:styleId="Heading3">
    <w:name w:val="heading 3"/>
    <w:basedOn w:val="Normal"/>
    <w:next w:val="Normal"/>
    <w:pPr>
      <w:ind w:left="1000" w:hanging="36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6" w:line="450" w:lineRule="auto"/>
      <w:ind w:left="4248"/>
    </w:pPr>
    <w:rPr>
      <w:b w:val="1"/>
      <w:sz w:val="40"/>
      <w:szCs w:val="40"/>
    </w:rPr>
  </w:style>
  <w:style w:type="paragraph" w:styleId="Normal" w:default="1">
    <w:name w:val="Normal"/>
    <w:qFormat w:val="1"/>
    <w:rPr>
      <w:rFonts w:ascii="Tahoma" w:cs="Tahoma" w:eastAsia="Tahoma" w:hAnsi="Tahoma"/>
      <w:lang w:val="pt-PT"/>
    </w:rPr>
  </w:style>
  <w:style w:type="paragraph" w:styleId="Ttulo1">
    <w:name w:val="heading 1"/>
    <w:basedOn w:val="Normal"/>
    <w:uiPriority w:val="9"/>
    <w:qFormat w:val="1"/>
    <w:pPr>
      <w:spacing w:before="102"/>
      <w:ind w:left="2253" w:right="2528"/>
      <w:jc w:val="center"/>
      <w:outlineLvl w:val="0"/>
    </w:pPr>
    <w:rPr>
      <w:b w:val="1"/>
      <w:bCs w:val="1"/>
      <w:sz w:val="28"/>
      <w:szCs w:val="28"/>
    </w:rPr>
  </w:style>
  <w:style w:type="paragraph" w:styleId="Ttulo2">
    <w:name w:val="heading 2"/>
    <w:basedOn w:val="Normal"/>
    <w:uiPriority w:val="9"/>
    <w:unhideWhenUsed w:val="1"/>
    <w:qFormat w:val="1"/>
    <w:pPr>
      <w:ind w:left="195"/>
      <w:outlineLvl w:val="1"/>
    </w:pPr>
    <w:rPr>
      <w:sz w:val="21"/>
      <w:szCs w:val="21"/>
    </w:rPr>
  </w:style>
  <w:style w:type="paragraph" w:styleId="Ttulo3">
    <w:name w:val="heading 3"/>
    <w:basedOn w:val="Normal"/>
    <w:uiPriority w:val="9"/>
    <w:unhideWhenUsed w:val="1"/>
    <w:qFormat w:val="1"/>
    <w:pPr>
      <w:ind w:left="1000" w:hanging="361"/>
      <w:outlineLvl w:val="2"/>
    </w:pPr>
    <w:rPr>
      <w:b w:val="1"/>
      <w:bCs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0"/>
      <w:szCs w:val="20"/>
    </w:rPr>
  </w:style>
  <w:style w:type="paragraph" w:styleId="Ttulo">
    <w:name w:val="Title"/>
    <w:basedOn w:val="Normal"/>
    <w:uiPriority w:val="10"/>
    <w:qFormat w:val="1"/>
    <w:pPr>
      <w:spacing w:before="86" w:line="450" w:lineRule="exact"/>
      <w:ind w:left="4248"/>
    </w:pPr>
    <w:rPr>
      <w:b w:val="1"/>
      <w:bCs w:val="1"/>
      <w:sz w:val="40"/>
      <w:szCs w:val="40"/>
    </w:rPr>
  </w:style>
  <w:style w:type="paragraph" w:styleId="PargrafodaLista">
    <w:name w:val="List Paragraph"/>
    <w:basedOn w:val="Normal"/>
    <w:uiPriority w:val="1"/>
    <w:qFormat w:val="1"/>
    <w:pPr>
      <w:ind w:left="1857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C20FF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20FFA"/>
    <w:rPr>
      <w:rFonts w:ascii="Tahoma" w:cs="Tahoma" w:eastAsia="Tahoma" w:hAnsi="Tahom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20FF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20FFA"/>
    <w:rPr>
      <w:rFonts w:ascii="Tahoma" w:cs="Tahoma" w:eastAsia="Tahoma" w:hAnsi="Tahoma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I0YjsnRfqO4pbgpLGxCOM96Z6Q==">AMUW2mWCLofS5maipuv+fqtqGGZL8FUCf0XsRhqGkNQ4nJO96Zu3oRQS6qCRDKnqwKkEbHRpbEYkdGzF3xEZapwnDxQfWIhlbJT5JHJ4e2K1f7PW/JqCwE0=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2022-11-30T18:54:00Z</dcterms:created>
  <dc:creator>Sandra Naoko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2022-11-30T00:00:00Z</vt:filetime>
  </property>
</Properties>
</file>