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CENTRO DE </w:t>
      </w:r>
      <w:r w:rsidDel="00000000" w:rsidR="00000000" w:rsidRPr="00000000">
        <w:rPr>
          <w:rFonts w:ascii="Trebuchet MS" w:cs="Trebuchet MS" w:eastAsia="Trebuchet MS" w:hAnsi="Trebuchet MS"/>
          <w:b w:val="1"/>
          <w:highlight w:val="yellow"/>
          <w:vertAlign w:val="baseline"/>
          <w:rtl w:val="0"/>
        </w:rPr>
        <w:t xml:space="preserve">&lt;NOME DO CENTRO&gt;</w:t>
      </w:r>
      <w:r w:rsidDel="00000000" w:rsidR="00000000" w:rsidRPr="00000000">
        <w:rPr>
          <w:rtl w:val="0"/>
        </w:rPr>
      </w:r>
    </w:p>
    <w:p w:rsidR="00000000" w:rsidDel="00000000" w:rsidP="00000000" w:rsidRDefault="00000000" w:rsidRPr="00000000" w14:paraId="00000002">
      <w:pPr>
        <w:jc w:val="center"/>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PROGRAMA DE PÓS-GRADUAÇÃO EM </w:t>
      </w:r>
      <w:r w:rsidDel="00000000" w:rsidR="00000000" w:rsidRPr="00000000">
        <w:rPr>
          <w:rFonts w:ascii="Trebuchet MS" w:cs="Trebuchet MS" w:eastAsia="Trebuchet MS" w:hAnsi="Trebuchet MS"/>
          <w:b w:val="1"/>
          <w:highlight w:val="yellow"/>
          <w:vertAlign w:val="baseline"/>
          <w:rtl w:val="0"/>
        </w:rPr>
        <w:t xml:space="preserve">&lt;NOME DO PPG&gt;</w:t>
      </w:r>
      <w:r w:rsidDel="00000000" w:rsidR="00000000" w:rsidRPr="00000000">
        <w:rPr>
          <w:rtl w:val="0"/>
        </w:rPr>
      </w:r>
    </w:p>
    <w:p w:rsidR="00000000" w:rsidDel="00000000" w:rsidP="00000000" w:rsidRDefault="00000000" w:rsidRPr="00000000" w14:paraId="00000003">
      <w:pPr>
        <w:jc w:val="center"/>
        <w:rPr>
          <w:rFonts w:ascii="Trebuchet MS" w:cs="Trebuchet MS" w:eastAsia="Trebuchet MS" w:hAnsi="Trebuchet MS"/>
          <w:sz w:val="20"/>
          <w:szCs w:val="20"/>
          <w:highlight w:val="yellow"/>
          <w:vertAlign w:val="baseline"/>
        </w:rPr>
      </w:pPr>
      <w:r w:rsidDel="00000000" w:rsidR="00000000" w:rsidRPr="00000000">
        <w:rPr>
          <w:rFonts w:ascii="Trebuchet MS" w:cs="Trebuchet MS" w:eastAsia="Trebuchet MS" w:hAnsi="Trebuchet MS"/>
          <w:b w:val="1"/>
          <w:sz w:val="20"/>
          <w:szCs w:val="20"/>
          <w:vertAlign w:val="baseline"/>
          <w:rtl w:val="0"/>
        </w:rPr>
        <w:br w:type="textWrapping"/>
        <w:t xml:space="preserve">REGIMENTO INTERNO DO PROGRAMA DE PÓS-GRADUAÇÃO EM </w:t>
      </w:r>
      <w:r w:rsidDel="00000000" w:rsidR="00000000" w:rsidRPr="00000000">
        <w:rPr>
          <w:rFonts w:ascii="Trebuchet MS" w:cs="Trebuchet MS" w:eastAsia="Trebuchet MS" w:hAnsi="Trebuchet MS"/>
          <w:b w:val="1"/>
          <w:sz w:val="20"/>
          <w:szCs w:val="20"/>
          <w:highlight w:val="yellow"/>
          <w:rtl w:val="0"/>
        </w:rPr>
        <w:t xml:space="preserve">&lt;NOME DO PPG&gt;</w:t>
      </w:r>
      <w:r w:rsidDel="00000000" w:rsidR="00000000" w:rsidRPr="00000000">
        <w:rPr>
          <w:rtl w:val="0"/>
        </w:rPr>
      </w:r>
    </w:p>
    <w:p w:rsidR="00000000" w:rsidDel="00000000" w:rsidP="00000000" w:rsidRDefault="00000000" w:rsidRPr="00000000" w14:paraId="00000004">
      <w:pPr>
        <w:spacing w:after="0" w:lineRule="auto"/>
        <w:jc w:val="center"/>
        <w:rPr>
          <w:rFonts w:ascii="Trebuchet MS" w:cs="Trebuchet MS" w:eastAsia="Trebuchet MS" w:hAnsi="Trebuchet MS"/>
          <w:b w:val="0"/>
          <w:sz w:val="20"/>
          <w:szCs w:val="20"/>
          <w:vertAlign w:val="baseline"/>
        </w:rPr>
      </w:pPr>
      <w:r w:rsidDel="00000000" w:rsidR="00000000" w:rsidRPr="00000000">
        <w:rPr>
          <w:rFonts w:ascii="Trebuchet MS" w:cs="Trebuchet MS" w:eastAsia="Trebuchet MS" w:hAnsi="Trebuchet MS"/>
          <w:b w:val="1"/>
          <w:sz w:val="20"/>
          <w:szCs w:val="20"/>
          <w:vertAlign w:val="baseline"/>
          <w:rtl w:val="0"/>
        </w:rPr>
        <w:t xml:space="preserve">ALTERAÇÃO</w:t>
      </w:r>
      <w:r w:rsidDel="00000000" w:rsidR="00000000" w:rsidRPr="00000000">
        <w:rPr>
          <w:rtl w:val="0"/>
        </w:rPr>
      </w:r>
    </w:p>
    <w:p w:rsidR="00000000" w:rsidDel="00000000" w:rsidP="00000000" w:rsidRDefault="00000000" w:rsidRPr="00000000" w14:paraId="00000005">
      <w:pPr>
        <w:spacing w:after="0" w:lineRule="auto"/>
        <w:jc w:val="cente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06">
      <w:pPr>
        <w:spacing w:after="0" w:lineRule="auto"/>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O Colegiado do programa, em reunião realizada em </w:t>
      </w:r>
      <w:r w:rsidDel="00000000" w:rsidR="00000000" w:rsidRPr="00000000">
        <w:rPr>
          <w:rFonts w:ascii="Trebuchet MS" w:cs="Trebuchet MS" w:eastAsia="Trebuchet MS" w:hAnsi="Trebuchet MS"/>
          <w:sz w:val="20"/>
          <w:szCs w:val="20"/>
          <w:highlight w:val="yellow"/>
          <w:vertAlign w:val="baseline"/>
          <w:rtl w:val="0"/>
        </w:rPr>
        <w:t xml:space="preserve">xx</w:t>
      </w:r>
      <w:r w:rsidDel="00000000" w:rsidR="00000000" w:rsidRPr="00000000">
        <w:rPr>
          <w:rFonts w:ascii="Trebuchet MS" w:cs="Trebuchet MS" w:eastAsia="Trebuchet MS" w:hAnsi="Trebuchet MS"/>
          <w:sz w:val="20"/>
          <w:szCs w:val="20"/>
          <w:vertAlign w:val="baseline"/>
          <w:rtl w:val="0"/>
        </w:rPr>
        <w:t xml:space="preserve">/</w:t>
      </w:r>
      <w:r w:rsidDel="00000000" w:rsidR="00000000" w:rsidRPr="00000000">
        <w:rPr>
          <w:rFonts w:ascii="Trebuchet MS" w:cs="Trebuchet MS" w:eastAsia="Trebuchet MS" w:hAnsi="Trebuchet MS"/>
          <w:sz w:val="20"/>
          <w:szCs w:val="20"/>
          <w:highlight w:val="yellow"/>
          <w:vertAlign w:val="baseline"/>
          <w:rtl w:val="0"/>
        </w:rPr>
        <w:t xml:space="preserve">xx</w:t>
      </w:r>
      <w:r w:rsidDel="00000000" w:rsidR="00000000" w:rsidRPr="00000000">
        <w:rPr>
          <w:rFonts w:ascii="Trebuchet MS" w:cs="Trebuchet MS" w:eastAsia="Trebuchet MS" w:hAnsi="Trebuchet MS"/>
          <w:sz w:val="20"/>
          <w:szCs w:val="20"/>
          <w:vertAlign w:val="baseline"/>
          <w:rtl w:val="0"/>
        </w:rPr>
        <w:t xml:space="preserve">/2022, decide alterar a redação do</w:t>
      </w:r>
      <w:r w:rsidDel="00000000" w:rsidR="00000000" w:rsidRPr="00000000">
        <w:rPr>
          <w:rFonts w:ascii="Trebuchet MS" w:cs="Trebuchet MS" w:eastAsia="Trebuchet MS" w:hAnsi="Trebuchet MS"/>
          <w:sz w:val="20"/>
          <w:szCs w:val="20"/>
          <w:highlight w:val="yellow"/>
          <w:vertAlign w:val="baseline"/>
          <w:rtl w:val="0"/>
        </w:rPr>
        <w:t xml:space="preserve">(s)</w:t>
      </w:r>
      <w:r w:rsidDel="00000000" w:rsidR="00000000" w:rsidRPr="00000000">
        <w:rPr>
          <w:rFonts w:ascii="Trebuchet MS" w:cs="Trebuchet MS" w:eastAsia="Trebuchet MS" w:hAnsi="Trebuchet MS"/>
          <w:sz w:val="20"/>
          <w:szCs w:val="20"/>
          <w:vertAlign w:val="baseline"/>
          <w:rtl w:val="0"/>
        </w:rPr>
        <w:t xml:space="preserve"> Art</w:t>
      </w:r>
      <w:r w:rsidDel="00000000" w:rsidR="00000000" w:rsidRPr="00000000">
        <w:rPr>
          <w:rFonts w:ascii="Trebuchet MS" w:cs="Trebuchet MS" w:eastAsia="Trebuchet MS" w:hAnsi="Trebuchet MS"/>
          <w:sz w:val="20"/>
          <w:szCs w:val="20"/>
          <w:highlight w:val="yellow"/>
          <w:vertAlign w:val="baseline"/>
          <w:rtl w:val="0"/>
        </w:rPr>
        <w:t xml:space="preserve">s</w:t>
      </w:r>
      <w:r w:rsidDel="00000000" w:rsidR="00000000" w:rsidRPr="00000000">
        <w:rPr>
          <w:rFonts w:ascii="Trebuchet MS" w:cs="Trebuchet MS" w:eastAsia="Trebuchet MS" w:hAnsi="Trebuchet MS"/>
          <w:sz w:val="20"/>
          <w:szCs w:val="20"/>
          <w:vertAlign w:val="baseline"/>
          <w:rtl w:val="0"/>
        </w:rPr>
        <w:t xml:space="preserve">. </w:t>
      </w:r>
      <w:r w:rsidDel="00000000" w:rsidR="00000000" w:rsidRPr="00000000">
        <w:rPr>
          <w:rFonts w:ascii="Trebuchet MS" w:cs="Trebuchet MS" w:eastAsia="Trebuchet MS" w:hAnsi="Trebuchet MS"/>
          <w:sz w:val="20"/>
          <w:szCs w:val="20"/>
          <w:highlight w:val="yellow"/>
          <w:rtl w:val="0"/>
        </w:rPr>
        <w:t xml:space="preserve">3º</w:t>
      </w:r>
      <w:r w:rsidDel="00000000" w:rsidR="00000000" w:rsidRPr="00000000">
        <w:rPr>
          <w:rFonts w:ascii="Trebuchet MS" w:cs="Trebuchet MS" w:eastAsia="Trebuchet MS" w:hAnsi="Trebuchet MS"/>
          <w:sz w:val="20"/>
          <w:szCs w:val="20"/>
          <w:vertAlign w:val="baseline"/>
          <w:rtl w:val="0"/>
        </w:rPr>
        <w:t xml:space="preserve">, </w:t>
      </w:r>
      <w:r w:rsidDel="00000000" w:rsidR="00000000" w:rsidRPr="00000000">
        <w:rPr>
          <w:rFonts w:ascii="Trebuchet MS" w:cs="Trebuchet MS" w:eastAsia="Trebuchet MS" w:hAnsi="Trebuchet MS"/>
          <w:sz w:val="20"/>
          <w:szCs w:val="20"/>
          <w:highlight w:val="yellow"/>
          <w:rtl w:val="0"/>
        </w:rPr>
        <w:t xml:space="preserve">10 </w:t>
      </w:r>
      <w:r w:rsidDel="00000000" w:rsidR="00000000" w:rsidRPr="00000000">
        <w:rPr>
          <w:rFonts w:ascii="Trebuchet MS" w:cs="Trebuchet MS" w:eastAsia="Trebuchet MS" w:hAnsi="Trebuchet MS"/>
          <w:sz w:val="20"/>
          <w:szCs w:val="20"/>
          <w:vertAlign w:val="baseline"/>
          <w:rtl w:val="0"/>
        </w:rPr>
        <w:t xml:space="preserve">e </w:t>
      </w:r>
      <w:r w:rsidDel="00000000" w:rsidR="00000000" w:rsidRPr="00000000">
        <w:rPr>
          <w:rFonts w:ascii="Trebuchet MS" w:cs="Trebuchet MS" w:eastAsia="Trebuchet MS" w:hAnsi="Trebuchet MS"/>
          <w:sz w:val="20"/>
          <w:szCs w:val="20"/>
          <w:highlight w:val="yellow"/>
          <w:rtl w:val="0"/>
        </w:rPr>
        <w:t xml:space="preserve">19</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sz w:val="20"/>
          <w:szCs w:val="20"/>
          <w:vertAlign w:val="baseline"/>
          <w:rtl w:val="0"/>
        </w:rPr>
        <w:t xml:space="preserve">do seu Regimento Interno publicado no Boletim Oficial da UFPE nº </w:t>
      </w:r>
      <w:r w:rsidDel="00000000" w:rsidR="00000000" w:rsidRPr="00000000">
        <w:rPr>
          <w:rFonts w:ascii="Trebuchet MS" w:cs="Trebuchet MS" w:eastAsia="Trebuchet MS" w:hAnsi="Trebuchet MS"/>
          <w:sz w:val="20"/>
          <w:szCs w:val="20"/>
          <w:highlight w:val="yellow"/>
          <w:vertAlign w:val="baseline"/>
          <w:rtl w:val="0"/>
        </w:rPr>
        <w:t xml:space="preserve">XXX</w:t>
      </w:r>
      <w:r w:rsidDel="00000000" w:rsidR="00000000" w:rsidRPr="00000000">
        <w:rPr>
          <w:rFonts w:ascii="Trebuchet MS" w:cs="Trebuchet MS" w:eastAsia="Trebuchet MS" w:hAnsi="Trebuchet MS"/>
          <w:sz w:val="20"/>
          <w:szCs w:val="20"/>
          <w:vertAlign w:val="baseline"/>
          <w:rtl w:val="0"/>
        </w:rPr>
        <w:t xml:space="preserve"> de </w:t>
      </w:r>
      <w:r w:rsidDel="00000000" w:rsidR="00000000" w:rsidRPr="00000000">
        <w:rPr>
          <w:rFonts w:ascii="Trebuchet MS" w:cs="Trebuchet MS" w:eastAsia="Trebuchet MS" w:hAnsi="Trebuchet MS"/>
          <w:sz w:val="20"/>
          <w:szCs w:val="20"/>
          <w:highlight w:val="yellow"/>
          <w:vertAlign w:val="baseline"/>
          <w:rtl w:val="0"/>
        </w:rPr>
        <w:t xml:space="preserve">DD</w:t>
      </w:r>
      <w:r w:rsidDel="00000000" w:rsidR="00000000" w:rsidRPr="00000000">
        <w:rPr>
          <w:rFonts w:ascii="Trebuchet MS" w:cs="Trebuchet MS" w:eastAsia="Trebuchet MS" w:hAnsi="Trebuchet MS"/>
          <w:sz w:val="20"/>
          <w:szCs w:val="20"/>
          <w:vertAlign w:val="baseline"/>
          <w:rtl w:val="0"/>
        </w:rPr>
        <w:t xml:space="preserve">/</w:t>
      </w:r>
      <w:r w:rsidDel="00000000" w:rsidR="00000000" w:rsidRPr="00000000">
        <w:rPr>
          <w:rFonts w:ascii="Trebuchet MS" w:cs="Trebuchet MS" w:eastAsia="Trebuchet MS" w:hAnsi="Trebuchet MS"/>
          <w:sz w:val="20"/>
          <w:szCs w:val="20"/>
          <w:highlight w:val="yellow"/>
          <w:vertAlign w:val="baseline"/>
          <w:rtl w:val="0"/>
        </w:rPr>
        <w:t xml:space="preserve">MM</w:t>
      </w:r>
      <w:r w:rsidDel="00000000" w:rsidR="00000000" w:rsidRPr="00000000">
        <w:rPr>
          <w:rFonts w:ascii="Trebuchet MS" w:cs="Trebuchet MS" w:eastAsia="Trebuchet MS" w:hAnsi="Trebuchet MS"/>
          <w:sz w:val="20"/>
          <w:szCs w:val="20"/>
          <w:vertAlign w:val="baseline"/>
          <w:rtl w:val="0"/>
        </w:rPr>
        <w:t xml:space="preserve">/</w:t>
      </w:r>
      <w:r w:rsidDel="00000000" w:rsidR="00000000" w:rsidRPr="00000000">
        <w:rPr>
          <w:rFonts w:ascii="Trebuchet MS" w:cs="Trebuchet MS" w:eastAsia="Trebuchet MS" w:hAnsi="Trebuchet MS"/>
          <w:sz w:val="20"/>
          <w:szCs w:val="20"/>
          <w:highlight w:val="yellow"/>
          <w:vertAlign w:val="baseline"/>
          <w:rtl w:val="0"/>
        </w:rPr>
        <w:t xml:space="preserve">AAAA</w:t>
      </w:r>
      <w:r w:rsidDel="00000000" w:rsidR="00000000" w:rsidRPr="00000000">
        <w:rPr>
          <w:rFonts w:ascii="Trebuchet MS" w:cs="Trebuchet MS" w:eastAsia="Trebuchet MS" w:hAnsi="Trebuchet MS"/>
          <w:sz w:val="20"/>
          <w:szCs w:val="20"/>
          <w:vertAlign w:val="baseline"/>
          <w:rtl w:val="0"/>
        </w:rPr>
        <w:t xml:space="preserve">, que passam a vigorar em conformidade com o(s) texto(s) abaixo.</w:t>
      </w:r>
    </w:p>
    <w:p w:rsidR="00000000" w:rsidDel="00000000" w:rsidP="00000000" w:rsidRDefault="00000000" w:rsidRPr="00000000" w14:paraId="00000007">
      <w:pPr>
        <w:spacing w:after="0" w:lineRule="auto"/>
        <w:jc w:val="both"/>
        <w:rPr>
          <w:rFonts w:ascii="Trebuchet MS" w:cs="Trebuchet MS" w:eastAsia="Trebuchet MS" w:hAnsi="Trebuchet MS"/>
          <w:b w:val="0"/>
          <w:sz w:val="20"/>
          <w:szCs w:val="20"/>
          <w:vertAlign w:val="baseline"/>
        </w:rPr>
      </w:pPr>
      <w:r w:rsidDel="00000000" w:rsidR="00000000" w:rsidRPr="00000000">
        <w:rPr>
          <w:rtl w:val="0"/>
        </w:rPr>
      </w:r>
    </w:p>
    <w:p w:rsidR="00000000" w:rsidDel="00000000" w:rsidP="00000000" w:rsidRDefault="00000000" w:rsidRPr="00000000" w14:paraId="00000008">
      <w:pPr>
        <w:spacing w:after="0" w:lineRule="auto"/>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b w:val="1"/>
          <w:sz w:val="20"/>
          <w:szCs w:val="20"/>
          <w:vertAlign w:val="baseline"/>
          <w:rtl w:val="0"/>
        </w:rPr>
        <w:t xml:space="preserve">“</w:t>
      </w:r>
      <w:r w:rsidDel="00000000" w:rsidR="00000000" w:rsidRPr="00000000">
        <w:rPr>
          <w:rFonts w:ascii="Trebuchet MS" w:cs="Trebuchet MS" w:eastAsia="Trebuchet MS" w:hAnsi="Trebuchet MS"/>
          <w:sz w:val="20"/>
          <w:szCs w:val="20"/>
          <w:vertAlign w:val="baseline"/>
          <w:rtl w:val="0"/>
        </w:rPr>
        <w:t xml:space="preserve">Art. </w:t>
      </w:r>
      <w:r w:rsidDel="00000000" w:rsidR="00000000" w:rsidRPr="00000000">
        <w:rPr>
          <w:rFonts w:ascii="Trebuchet MS" w:cs="Trebuchet MS" w:eastAsia="Trebuchet MS" w:hAnsi="Trebuchet MS"/>
          <w:sz w:val="20"/>
          <w:szCs w:val="20"/>
          <w:highlight w:val="yellow"/>
          <w:vertAlign w:val="baseline"/>
          <w:rtl w:val="0"/>
        </w:rPr>
        <w:t xml:space="preserve">3º</w:t>
      </w:r>
      <w:r w:rsidDel="00000000" w:rsidR="00000000" w:rsidRPr="00000000">
        <w:rPr>
          <w:rFonts w:ascii="Trebuchet MS" w:cs="Trebuchet MS" w:eastAsia="Trebuchet MS" w:hAnsi="Trebuchet MS"/>
          <w:sz w:val="20"/>
          <w:szCs w:val="20"/>
          <w:vertAlign w:val="baseline"/>
          <w:rtl w:val="0"/>
        </w:rPr>
        <w:t xml:space="preserve"> Lorem ipsum dolor sit amet, consectetur adipiscing elit. Cras efficitur sodales magna. Nunc tempus leo nisl, sit amet dapibus nisi euismod ac. Aliquam at posuere ligula, vitae pellentesque sem. Nunc quis ante ultricies lectus tincidunt condimentum pharetra vitae neque. Donec placerat enim interdum luctus finibus. Aliquam vitae aliquam velit. Praesent vitae pharetra lacus, in hendrerit odio. Praesent euismod lacus sed quam feugiat mattis. Donec dictum at risus et consequat. Pellentesque sem justo, volutpat eget ultrices a, venenatis a orci. Aliquam erat volutpat.</w:t>
      </w:r>
    </w:p>
    <w:p w:rsidR="00000000" w:rsidDel="00000000" w:rsidP="00000000" w:rsidRDefault="00000000" w:rsidRPr="00000000" w14:paraId="00000009">
      <w:pPr>
        <w:spacing w:after="0" w:lineRule="auto"/>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0A">
      <w:pPr>
        <w:spacing w:after="0" w:lineRule="auto"/>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Art. </w:t>
      </w:r>
      <w:r w:rsidDel="00000000" w:rsidR="00000000" w:rsidRPr="00000000">
        <w:rPr>
          <w:rFonts w:ascii="Trebuchet MS" w:cs="Trebuchet MS" w:eastAsia="Trebuchet MS" w:hAnsi="Trebuchet MS"/>
          <w:sz w:val="20"/>
          <w:szCs w:val="20"/>
          <w:highlight w:val="yellow"/>
          <w:vertAlign w:val="baseline"/>
          <w:rtl w:val="0"/>
        </w:rPr>
        <w:t xml:space="preserve">10</w:t>
      </w:r>
      <w:r w:rsidDel="00000000" w:rsidR="00000000" w:rsidRPr="00000000">
        <w:rPr>
          <w:rFonts w:ascii="Trebuchet MS" w:cs="Trebuchet MS" w:eastAsia="Trebuchet MS" w:hAnsi="Trebuchet MS"/>
          <w:sz w:val="20"/>
          <w:szCs w:val="20"/>
          <w:vertAlign w:val="baseline"/>
          <w:rtl w:val="0"/>
        </w:rPr>
        <w:t xml:space="preserve"> Quisque eget lobortis risus. Nullam felis nibh, consectetur imperdiet orci non, eleifend ornare augue. Lorem ipsum dolor sit amet, consectetur adipiscing elit. Integer at tellus quis nunc maximus ullamcorper. Mauris placerat mi nibh, vel cursus libero consequat at. Suspendisse ultricies vehicula tincidunt. Nam bibendum convallis felis non blandit. Aenean eget dapibus enim, sed tempor turpis. Nulla consequat elit porttitor, feugiat sapien et, iaculis magna. Quisque eu pretium nibh. Nunc rhoncus massa mattis, tincidunt urna in, hendrerit ligula. Nunc molestie, dolor a sollicitudin pulvinar, nulla nunc aliquet magna, eu rhoncus nisi lacus quis neque.</w:t>
      </w:r>
    </w:p>
    <w:p w:rsidR="00000000" w:rsidDel="00000000" w:rsidP="00000000" w:rsidRDefault="00000000" w:rsidRPr="00000000" w14:paraId="0000000B">
      <w:pPr>
        <w:spacing w:after="0" w:lineRule="auto"/>
        <w:jc w:val="both"/>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0C">
      <w:pPr>
        <w:spacing w:after="0" w:lineRule="auto"/>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Art. </w:t>
      </w:r>
      <w:r w:rsidDel="00000000" w:rsidR="00000000" w:rsidRPr="00000000">
        <w:rPr>
          <w:rFonts w:ascii="Trebuchet MS" w:cs="Trebuchet MS" w:eastAsia="Trebuchet MS" w:hAnsi="Trebuchet MS"/>
          <w:sz w:val="20"/>
          <w:szCs w:val="20"/>
          <w:highlight w:val="yellow"/>
          <w:vertAlign w:val="baseline"/>
          <w:rtl w:val="0"/>
        </w:rPr>
        <w:t xml:space="preserve">19</w:t>
      </w:r>
      <w:r w:rsidDel="00000000" w:rsidR="00000000" w:rsidRPr="00000000">
        <w:rPr>
          <w:rFonts w:ascii="Trebuchet MS" w:cs="Trebuchet MS" w:eastAsia="Trebuchet MS" w:hAnsi="Trebuchet MS"/>
          <w:sz w:val="20"/>
          <w:szCs w:val="20"/>
          <w:vertAlign w:val="baseline"/>
          <w:rtl w:val="0"/>
        </w:rPr>
        <w:t xml:space="preserve"> Mauris orci felis, varius a justo eget, posuere sagittis lectus. Vestibulum urna elit, vehicula eu leo sed, elementum condimentum ante. Morbi diam felis, aliquet sit amet justo et, imperdiet aliquet libero. Pellentesque tempor dui purus, ac imperdiet libero consequat non. Morbi eu accumsan sem. Curabitur ac est vulputate, tempus metus non, auctor enim. Vestibulum ornare auctor mattis. Lorem ipsum dolor sit amet, consectetur adipiscing elit. Nullam turpis tellus, dignissim id lorem non, sagittis rutrum libero. Cras id congue leo. Suspendisse et eleifend nunc. Nunc non laoreet nunc, nec malesuada lorem. Donec et purus lectus. Vestibulum mollis a ante vel gravida.”</w:t>
      </w:r>
    </w:p>
    <w:p w:rsidR="00000000" w:rsidDel="00000000" w:rsidP="00000000" w:rsidRDefault="00000000" w:rsidRPr="00000000" w14:paraId="0000000D">
      <w:pPr>
        <w:jc w:val="center"/>
        <w:rPr>
          <w:rFonts w:ascii="Trebuchet MS" w:cs="Trebuchet MS" w:eastAsia="Trebuchet MS" w:hAnsi="Trebuchet MS"/>
          <w:b w:val="0"/>
          <w:sz w:val="20"/>
          <w:szCs w:val="20"/>
          <w:vertAlign w:val="baseline"/>
        </w:rPr>
      </w:pPr>
      <w:r w:rsidDel="00000000" w:rsidR="00000000" w:rsidRPr="00000000">
        <w:rPr>
          <w:rtl w:val="0"/>
        </w:rPr>
      </w:r>
    </w:p>
    <w:p w:rsidR="00000000" w:rsidDel="00000000" w:rsidP="00000000" w:rsidRDefault="00000000" w:rsidRPr="00000000" w14:paraId="0000000E">
      <w:pPr>
        <w:jc w:val="center"/>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sz w:val="20"/>
          <w:szCs w:val="20"/>
          <w:vertAlign w:val="baseline"/>
          <w:rtl w:val="0"/>
        </w:rPr>
        <w:t xml:space="preserve">Esta alteração entra em vigor a partir da sua publicação no Boletim Oficial da UFPE.</w:t>
      </w:r>
    </w:p>
    <w:p w:rsidR="00000000" w:rsidDel="00000000" w:rsidP="00000000" w:rsidRDefault="00000000" w:rsidRPr="00000000" w14:paraId="0000000F">
      <w:pPr>
        <w:jc w:val="center"/>
        <w:rPr>
          <w:rFonts w:ascii="Trebuchet MS" w:cs="Trebuchet MS" w:eastAsia="Trebuchet MS" w:hAnsi="Trebuchet MS"/>
          <w:sz w:val="20"/>
          <w:szCs w:val="20"/>
          <w:vertAlign w:val="baseline"/>
        </w:rPr>
      </w:pPr>
      <w:r w:rsidDel="00000000" w:rsidR="00000000" w:rsidRPr="00000000">
        <w:rPr>
          <w:rtl w:val="0"/>
        </w:rPr>
      </w:r>
    </w:p>
    <w:p w:rsidR="00000000" w:rsidDel="00000000" w:rsidP="00000000" w:rsidRDefault="00000000" w:rsidRPr="00000000" w14:paraId="00000010">
      <w:pPr>
        <w:jc w:val="both"/>
        <w:rPr>
          <w:rFonts w:ascii="Trebuchet MS" w:cs="Trebuchet MS" w:eastAsia="Trebuchet MS" w:hAnsi="Trebuchet MS"/>
          <w:sz w:val="20"/>
          <w:szCs w:val="20"/>
          <w:vertAlign w:val="baseline"/>
        </w:rPr>
      </w:pPr>
      <w:r w:rsidDel="00000000" w:rsidR="00000000" w:rsidRPr="00000000">
        <w:rPr>
          <w:rFonts w:ascii="Trebuchet MS" w:cs="Trebuchet MS" w:eastAsia="Trebuchet MS" w:hAnsi="Trebuchet MS"/>
          <w:color w:val="ff0000"/>
          <w:sz w:val="20"/>
          <w:szCs w:val="20"/>
          <w:vertAlign w:val="baseline"/>
          <w:rtl w:val="0"/>
        </w:rPr>
        <w:t xml:space="preserve">Comentário: O PPG pode prever a partir de quando a atualização do regimento entrará em vigor, bem como quais os grupos de docentes/discentes serão impactados pela decisão. Por exemplo, a atualização do regimento pode prever que alunos ingressantes em 2019.1 não serão impactados com tal decisão, etc.</w:t>
      </w:r>
      <w:r w:rsidDel="00000000" w:rsidR="00000000" w:rsidRPr="00000000">
        <w:rPr>
          <w:rtl w:val="0"/>
        </w:rPr>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after="200" w:line="276"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paragraph" w:styleId="Heading">
    <w:name w:val="Heading"/>
    <w:basedOn w:val="Normal"/>
    <w:next w:val="Corpodetexto"/>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Liberation Sans" w:cs="Arial Unicode MS" w:eastAsia="PingFang SC" w:hAnsi="Liberation Sans"/>
      <w:w w:val="100"/>
      <w:position w:val="-1"/>
      <w:sz w:val="28"/>
      <w:szCs w:val="28"/>
      <w:effect w:val="none"/>
      <w:vertAlign w:val="baseline"/>
      <w:cs w:val="0"/>
      <w:em w:val="none"/>
      <w:lang w:bidi="ar-SA" w:eastAsia="zh-CN" w:val="pt-BR"/>
    </w:rPr>
  </w:style>
  <w:style w:type="paragraph" w:styleId="Corpodetexto">
    <w:name w:val="Corpo de texto"/>
    <w:basedOn w:val="Normal"/>
    <w:next w:val="Corpodetexto"/>
    <w:autoRedefine w:val="0"/>
    <w:hidden w:val="0"/>
    <w:qFormat w:val="0"/>
    <w:pPr>
      <w:suppressAutoHyphens w:val="0"/>
      <w:spacing w:after="140" w:before="0" w:line="276"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pt-BR"/>
    </w:rPr>
  </w:style>
  <w:style w:type="paragraph" w:styleId="Lista">
    <w:name w:val="Lista"/>
    <w:basedOn w:val="Corpodetexto"/>
    <w:next w:val="Lista"/>
    <w:autoRedefine w:val="0"/>
    <w:hidden w:val="0"/>
    <w:qFormat w:val="0"/>
    <w:pPr>
      <w:suppressAutoHyphens w:val="0"/>
      <w:spacing w:after="140" w:before="0" w:line="276" w:lineRule="auto"/>
      <w:ind w:leftChars="-1" w:rightChars="0" w:firstLineChars="-1"/>
      <w:textDirection w:val="btLr"/>
      <w:textAlignment w:val="top"/>
      <w:outlineLvl w:val="0"/>
    </w:pPr>
    <w:rPr>
      <w:rFonts w:ascii="Calibri" w:cs="Arial Unicode MS" w:eastAsia="Calibri" w:hAnsi="Calibri"/>
      <w:w w:val="100"/>
      <w:position w:val="-1"/>
      <w:sz w:val="22"/>
      <w:szCs w:val="22"/>
      <w:effect w:val="none"/>
      <w:vertAlign w:val="baseline"/>
      <w:cs w:val="0"/>
      <w:em w:val="none"/>
      <w:lang w:bidi="ar-SA" w:eastAsia="zh-CN" w:val="pt-BR"/>
    </w:rPr>
  </w:style>
  <w:style w:type="paragraph" w:styleId="Legenda">
    <w:name w:val="Legenda"/>
    <w:basedOn w:val="Normal"/>
    <w:next w:val="Legenda"/>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Arial Unicode MS" w:eastAsia="Calibri" w:hAnsi="Calibri"/>
      <w:i w:val="1"/>
      <w:iCs w:val="1"/>
      <w:w w:val="100"/>
      <w:position w:val="-1"/>
      <w:sz w:val="24"/>
      <w:szCs w:val="24"/>
      <w:effect w:val="none"/>
      <w:vertAlign w:val="baseline"/>
      <w:cs w:val="0"/>
      <w:em w:val="none"/>
      <w:lang w:bidi="ar-SA" w:eastAsia="zh-CN" w:val="pt-BR"/>
    </w:rPr>
  </w:style>
  <w:style w:type="paragraph" w:styleId="Index">
    <w:name w:val="Index"/>
    <w:basedOn w:val="Normal"/>
    <w:next w:val="Index"/>
    <w:autoRedefine w:val="0"/>
    <w:hidden w:val="0"/>
    <w:qFormat w:val="0"/>
    <w:pPr>
      <w:suppressLineNumbers w:val="1"/>
      <w:suppressAutoHyphens w:val="0"/>
      <w:spacing w:after="200" w:line="276" w:lineRule="auto"/>
      <w:ind w:leftChars="-1" w:rightChars="0" w:firstLineChars="-1"/>
      <w:textDirection w:val="btLr"/>
      <w:textAlignment w:val="top"/>
      <w:outlineLvl w:val="0"/>
    </w:pPr>
    <w:rPr>
      <w:rFonts w:ascii="Calibri" w:cs="Arial Unicode MS" w:eastAsia="Calibri" w:hAnsi="Calibri"/>
      <w:w w:val="100"/>
      <w:position w:val="-1"/>
      <w:sz w:val="22"/>
      <w:szCs w:val="22"/>
      <w:effect w:val="none"/>
      <w:vertAlign w:val="baseline"/>
      <w:cs w:val="0"/>
      <w:em w:val="none"/>
      <w:lang w:bidi="ar-SA" w:eastAsia="zh-CN" w:val="pt-BR"/>
    </w:rPr>
  </w:style>
  <w:style w:type="paragraph" w:styleId="LO-normal3">
    <w:name w:val="LO-normal3"/>
    <w:next w:val="LO-normal3"/>
    <w:autoRedefine w:val="0"/>
    <w:hidden w:val="0"/>
    <w:qFormat w:val="0"/>
    <w:pPr>
      <w:suppressAutoHyphens w:val="0"/>
      <w:spacing w:afterAutospacing="1" w:beforeAutospacing="1" w:line="1" w:lineRule="atLeast"/>
      <w:ind w:leftChars="-1" w:rightChars="0" w:firstLineChars="-1"/>
      <w:jc w:val="both"/>
      <w:textDirection w:val="btLr"/>
      <w:textAlignment w:val="top"/>
      <w:outlineLvl w:val="0"/>
    </w:pPr>
    <w:rPr>
      <w:rFonts w:ascii="Arial" w:cs="Arial" w:eastAsia="Songti SC" w:hAnsi="Arial"/>
      <w:color w:val="000000"/>
      <w:w w:val="100"/>
      <w:position w:val="-1"/>
      <w:sz w:val="24"/>
      <w:szCs w:val="24"/>
      <w:effect w:val="none"/>
      <w:vertAlign w:val="baseline"/>
      <w:cs w:val="0"/>
      <w:em w:val="none"/>
      <w:lang w:bidi="ar-SA"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Pmlfzz7+nL1noeIxtw47gNrxmA==">AMUW2mXtLLPmi/Ryz60T1qv/skGMi3Ydp10FlD82t5af9S3fokDStTr4ioxI9got8DFzfOcEyogwCSqwWQ+Hkn1lCQiLTHhHiZ1LAEnAHtgPlz9l2xsTeng=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2022-10-25T17:36:00Z</dcterms:created>
  <dc:creator>h</dc:creator>
</cp:coreProperties>
</file>