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0"/>
        <w:ind w:left="0" w:right="113" w:hanging="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Universidade Federal de Pernambuco – UFPE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113" w:hanging="0"/>
        <w:jc w:val="left"/>
        <w:rPr/>
      </w:pPr>
      <w:r>
        <w:rPr>
          <w:rFonts w:cs="Calibri" w:ascii="Calibri" w:hAnsi="Calibri"/>
          <w:b/>
          <w:sz w:val="24"/>
          <w:szCs w:val="24"/>
        </w:rPr>
        <w:t xml:space="preserve">Pró-Reitoria de Pós-graduação – </w:t>
      </w:r>
      <w:r>
        <w:rPr>
          <w:rFonts w:eastAsia="Times New Roman" w:cs="Calibri" w:ascii="Calibri" w:hAnsi="Calibri"/>
          <w:b/>
          <w:color w:val="auto"/>
          <w:sz w:val="24"/>
          <w:szCs w:val="24"/>
          <w:lang w:val="pt-BR" w:bidi="ar-SA"/>
        </w:rPr>
        <w:t>PROPG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113" w:hanging="0"/>
        <w:jc w:val="left"/>
        <w:rPr/>
      </w:pPr>
      <w:r>
        <w:rPr>
          <w:rFonts w:eastAsia="Times New Roman" w:cs="Calibri" w:ascii="Calibri" w:hAnsi="Calibri"/>
          <w:b/>
          <w:color w:val="auto"/>
          <w:sz w:val="24"/>
          <w:szCs w:val="24"/>
          <w:lang w:val="pt-BR" w:bidi="ar-SA"/>
        </w:rPr>
        <w:t xml:space="preserve">Coordenação Geral de Programas de Pós-graduação </w:t>
      </w:r>
      <w:r>
        <w:rPr>
          <w:rFonts w:eastAsia="Times New Roman" w:cs="Calibri" w:ascii="Calibri" w:hAnsi="Calibri"/>
          <w:b/>
          <w:i/>
          <w:iCs/>
          <w:color w:val="auto"/>
          <w:sz w:val="24"/>
          <w:szCs w:val="24"/>
          <w:lang w:val="pt-BR" w:bidi="ar-SA"/>
        </w:rPr>
        <w:t>Stricto Sensu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113" w:hanging="0"/>
        <w:jc w:val="left"/>
        <w:rPr/>
      </w:pPr>
      <w:r>
        <w:rPr>
          <w:rFonts w:eastAsia="Times New Roman" w:cs="Calibri" w:ascii="Calibri" w:hAnsi="Calibri"/>
          <w:b/>
          <w:color w:val="auto"/>
          <w:sz w:val="24"/>
          <w:szCs w:val="24"/>
          <w:lang w:val="pt-BR" w:bidi="ar-SA"/>
        </w:rPr>
        <w:t>Seção de Acompanhamento Discente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GUIA PARA EMISSÃO DE DIPLOMAS DE PÓS-GRADUAÇÃO STRICTO SENSU</w:t>
      </w:r>
    </w:p>
    <w:p>
      <w:pPr>
        <w:pStyle w:val="Normal"/>
        <w:spacing w:before="0" w:after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shd w:fill="FDFCFB" w:val="clear"/>
        </w:rPr>
        <w:t>Tendo em vista a implantação do SIPAC, seguem abaixo algumas recomendações a respeito dos procedimentos a serem adotados para cadastramento dos processos de Expedição de Diplomas.</w:t>
      </w:r>
    </w:p>
    <w:p>
      <w:pPr>
        <w:pStyle w:val="Normal"/>
        <w:spacing w:before="0" w:after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</w:r>
    </w:p>
    <w:tbl>
      <w:tblPr>
        <w:tblStyle w:val="Tabelacomgrade"/>
        <w:tblW w:w="98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86"/>
      </w:tblGrid>
      <w:tr>
        <w:trPr/>
        <w:tc>
          <w:tcPr>
            <w:tcW w:w="9886" w:type="dxa"/>
            <w:tcBorders/>
          </w:tcPr>
          <w:p>
            <w:pPr>
              <w:pStyle w:val="ListParagraph"/>
              <w:widowControl w:val="false"/>
              <w:shd w:val="clear" w:color="auto" w:fill="FDFCFB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PREENCHIMENTO DOS DADOS GERAIS PARA CADASTRAMENTO DO PROCESSO DE EXPEDIÇÃO DE DIPLOMA:</w:t>
            </w:r>
          </w:p>
        </w:tc>
      </w:tr>
    </w:tbl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- No campo TIPO DO PROCESSO, preencher como: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MESTRADO (1ª VIA)”,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MESTRADO (2ª VIA)”,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DOUTORADO (1ª VIA)” ou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DOUTORADO (2ª VIA)”;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- No campo CLASSIFICAÇÃO, preencher como: “134.421 - EXPEDICAO DE DIPLOMA DOS ALUNOS DOS CURSOS DE POS-GRADUACAO STRICTO SENSU”;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- No campo NATUREZA DO PROCESSO, classificá-lo como OSTENSIVO.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Obs.: Para serem classificados como urgentes os processos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pt-BR"/>
        </w:rPr>
        <w:t>devem conter o comprovante de urgência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.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Reforçamos a instrução de que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pt-BR"/>
        </w:rPr>
        <w:t xml:space="preserve">não se deve imprimir a documentação para posterior escaneamento e anexação ao processo. 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Os documentos que já são digitais devem ser anexados ao processo e assinados dentro do próprio SIPAC.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A exceção dá-se quando o documento já tenha sido impresso anteriormente à tentativa de abertura do processo (geralmente um documento mais antigo). Neste caso, não há problemas em escaneá-lo e anexá-lo ao processo.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É importante ressaltar que </w:t>
      </w: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os documentos devem ser anexados um a um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, para que possam ter suas informações preenchidas corretamente.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Os documentos que forem ser anexados ao processo </w:t>
      </w: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não devem exigir senha para serem abertos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, portanto, se o documento originalmente tiver senha, esta deve ser retirada antes da anexação ao processo.</w:t>
      </w:r>
    </w:p>
    <w:p>
      <w:pPr>
        <w:pStyle w:val="Normal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</w:r>
    </w:p>
    <w:tbl>
      <w:tblPr>
        <w:tblStyle w:val="Tabelacomgrade"/>
        <w:tblW w:w="98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86"/>
      </w:tblGrid>
      <w:tr>
        <w:trPr/>
        <w:tc>
          <w:tcPr>
            <w:tcW w:w="9886" w:type="dxa"/>
            <w:tcBorders/>
          </w:tcPr>
          <w:p>
            <w:pPr>
              <w:pStyle w:val="ListParagraph"/>
              <w:widowControl w:val="false"/>
              <w:shd w:val="clear" w:color="auto" w:fill="FDFCFB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DOCUMENTOS NECESSÁRIOS PARA O CADASTRAMENTO DO PROCESSO:</w:t>
            </w:r>
          </w:p>
        </w:tc>
      </w:tr>
    </w:tbl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DOCUMENTAÇÃO PARA EXPEDIÇÃO DE DIPLOMA – 1ª VIA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1</w:t>
      </w:r>
      <w:r>
        <w:rPr/>
        <w:t>.</w:t>
        <w:tab/>
        <w:t xml:space="preserve">REQUERIMENTO DE DIPLOMA, assinado pelo Coordenador do Programa ou pelo seu Vice-coordenador </w:t>
      </w:r>
      <w:r>
        <w:rPr>
          <w:sz w:val="18"/>
          <w:szCs w:val="18"/>
        </w:rPr>
        <w:t xml:space="preserve">(conforme modelo disponível na página eletrônica da 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pt-BR" w:eastAsia="en-US" w:bidi="ar-SA"/>
        </w:rPr>
        <w:t>PROPG</w:t>
      </w:r>
      <w:r>
        <w:rPr>
          <w:sz w:val="18"/>
          <w:szCs w:val="18"/>
        </w:rPr>
        <w:t>)</w:t>
      </w:r>
      <w:r>
        <w:rPr/>
        <w:t xml:space="preserve">. </w:t>
      </w:r>
      <w:r>
        <w:rPr>
          <w:sz w:val="18"/>
          <w:szCs w:val="18"/>
        </w:rPr>
        <w:t>Anexar ao processo no SIPAC em formato PDF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2</w:t>
      </w:r>
      <w:r>
        <w:rPr/>
        <w:t>.</w:t>
        <w:tab/>
        <w:t xml:space="preserve">ATA DE DEFESA DE DISSERTAÇÃO OU TESE, conforme modelo disponível na página da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PROPG</w:t>
      </w:r>
      <w:r>
        <w:rPr/>
        <w:t xml:space="preserve"> </w:t>
      </w:r>
      <w:r>
        <w:rPr>
          <w:sz w:val="18"/>
          <w:szCs w:val="18"/>
        </w:rPr>
        <w:t>(No caso de ata com a menção “em exigência”, é necessário anexar também documento do curso atestando que o interessado cumpriu as exigências da Comissão Examinadora). Anexar ao processo no SIPAC em formato PDF.</w:t>
      </w:r>
    </w:p>
    <w:p>
      <w:pPr>
        <w:pStyle w:val="Normal"/>
        <w:jc w:val="both"/>
        <w:rPr/>
      </w:pPr>
      <w:r>
        <w:rPr>
          <w:b/>
        </w:rPr>
        <w:t>3</w:t>
      </w:r>
      <w:r>
        <w:rPr/>
        <w:t>.</w:t>
        <w:tab/>
        <w:t xml:space="preserve">ATA DE COLAÇÃO DE GRAU </w:t>
      </w:r>
      <w:r>
        <w:rPr>
          <w:sz w:val="18"/>
          <w:szCs w:val="18"/>
        </w:rPr>
        <w:t>(para alunos que defenderam até 12/07/2017)</w:t>
      </w:r>
      <w:r>
        <w:rPr/>
        <w:t xml:space="preserve">. </w:t>
      </w:r>
      <w:r>
        <w:rPr>
          <w:sz w:val="18"/>
          <w:szCs w:val="18"/>
        </w:rPr>
        <w:t>Anexar ao processo no SIPAC em formato PDF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4</w:t>
      </w:r>
      <w:r>
        <w:rPr/>
        <w:t>.</w:t>
        <w:tab/>
        <w:t xml:space="preserve">CARTEIRA DE IDENTIDADE </w:t>
      </w:r>
      <w:r>
        <w:rPr>
          <w:sz w:val="18"/>
          <w:szCs w:val="18"/>
        </w:rPr>
        <w:t>(para brasileiros)</w:t>
      </w:r>
      <w:r>
        <w:rPr/>
        <w:t xml:space="preserve"> ou RNE PERMANENTE ou PASSAPORTE dentro do prazo de validade </w:t>
      </w:r>
      <w:r>
        <w:rPr>
          <w:sz w:val="18"/>
          <w:szCs w:val="18"/>
        </w:rPr>
        <w:t>(para estrangeiros)</w:t>
      </w:r>
      <w:r>
        <w:rPr/>
        <w:t xml:space="preserve">. </w:t>
      </w:r>
      <w:r>
        <w:rPr>
          <w:sz w:val="18"/>
          <w:szCs w:val="18"/>
        </w:rPr>
        <w:t>Anexar ao processo no SIPAC em formato PDF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5</w:t>
      </w:r>
      <w:r>
        <w:rPr/>
        <w:t>.</w:t>
        <w:tab/>
        <w:t xml:space="preserve">CPF. </w:t>
      </w:r>
      <w:r>
        <w:rPr>
          <w:sz w:val="18"/>
          <w:szCs w:val="18"/>
        </w:rPr>
        <w:t>Anexar ao processo no SIPAC em formato PDF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6</w:t>
      </w:r>
      <w:r>
        <w:rPr/>
        <w:t>.</w:t>
        <w:tab/>
        <w:t xml:space="preserve">CERTIDÃO DE NASCIMENTO ou CASAMENTO ou DIVÓRCIO. </w:t>
      </w:r>
      <w:r>
        <w:rPr>
          <w:sz w:val="18"/>
          <w:szCs w:val="18"/>
        </w:rPr>
        <w:t>Anexar ao processo no SIPAC em formato PDF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7</w:t>
      </w:r>
      <w:r>
        <w:rPr/>
        <w:t>.</w:t>
        <w:tab/>
        <w:t xml:space="preserve">COMPROVANTE DE QUITAÇÃO ELEITORAL </w:t>
      </w:r>
      <w:r>
        <w:rPr>
          <w:sz w:val="18"/>
          <w:szCs w:val="18"/>
        </w:rPr>
        <w:t>(para brasileiros)</w:t>
      </w:r>
      <w:r>
        <w:rPr/>
        <w:t xml:space="preserve">. </w:t>
      </w:r>
      <w:r>
        <w:rPr>
          <w:sz w:val="18"/>
          <w:szCs w:val="18"/>
        </w:rPr>
        <w:t>Anexar ao processo no SIPAC em formato PDF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8</w:t>
      </w:r>
      <w:r>
        <w:rPr/>
        <w:t>.</w:t>
        <w:tab/>
        <w:t>DIPLOMA DE GRADUAÇÃO (</w:t>
      </w:r>
      <w:r>
        <w:rPr>
          <w:sz w:val="18"/>
          <w:szCs w:val="18"/>
        </w:rPr>
        <w:t>frente e verso</w:t>
      </w:r>
      <w:r>
        <w:rPr/>
        <w:t xml:space="preserve">). </w:t>
      </w:r>
      <w:r>
        <w:rPr>
          <w:sz w:val="18"/>
          <w:szCs w:val="18"/>
        </w:rPr>
        <w:t>Anexar ao processo no SIPAC em formato PDF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9.</w:t>
      </w:r>
      <w:r>
        <w:rPr/>
        <w:tab/>
        <w:t xml:space="preserve">DECLARAÇÃO DE NADA CONSTA e RECIBO DE DEPÓSITO DA DISSERTAÇÃO/TESE DA BIBLIOTECA CENTRAL </w:t>
      </w:r>
      <w:r>
        <w:rPr>
          <w:sz w:val="18"/>
          <w:szCs w:val="18"/>
        </w:rPr>
        <w:t>(para alunos que defenderam a partir de 13/07/2017). Anexar ao processo no SIPAC em formato PDF.</w:t>
      </w:r>
    </w:p>
    <w:p>
      <w:pPr>
        <w:pStyle w:val="Normal"/>
        <w:jc w:val="both"/>
        <w:rPr/>
      </w:pPr>
      <w:r>
        <w:rPr>
          <w:b/>
        </w:rPr>
        <w:t>10</w:t>
      </w:r>
      <w:r>
        <w:rPr/>
        <w:t>.</w:t>
        <w:tab/>
        <w:t xml:space="preserve">PLANILHA PARA EXPEDIÇÃO DE DIPLOMAS, conforme modelo disponível na página da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PROPG</w:t>
      </w:r>
      <w:r>
        <w:rPr>
          <w:sz w:val="18"/>
          <w:szCs w:val="18"/>
        </w:rPr>
        <w:t>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DOCUMENTAÇÃO PARA EXPEDIÇÃO DE DIPLOMA DE COTUTELA</w:t>
      </w:r>
    </w:p>
    <w:p>
      <w:pPr>
        <w:pStyle w:val="Normal"/>
        <w:spacing w:before="0" w:after="0"/>
        <w:jc w:val="both"/>
        <w:rPr/>
      </w:pPr>
      <w:r>
        <w:rPr/>
        <w:t>A mesma documentação de EXPEDIÇÃO DE DIPLOMA – 1ª VIA, adicionada de: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>11</w:t>
      </w:r>
      <w:r>
        <w:rPr/>
        <w:t>.</w:t>
        <w:tab/>
        <w:t xml:space="preserve">CONVÊNIO DE COTUTELA OU TERMO DE ADESÃO DO ALUNO AO CONVÊNIO. </w:t>
      </w:r>
      <w:r>
        <w:rPr>
          <w:sz w:val="18"/>
          <w:szCs w:val="18"/>
        </w:rPr>
        <w:t>Anexar ao processo no SIPAC em formato PDF</w:t>
      </w:r>
      <w:r>
        <w:rPr/>
        <w:t>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DOCUMENTAÇÃO PARA EXPEDIÇÃO DE 2ª VIA DE DIPLOMA</w:t>
      </w:r>
    </w:p>
    <w:p>
      <w:pPr>
        <w:pStyle w:val="Normal"/>
        <w:spacing w:before="0" w:after="0"/>
        <w:jc w:val="both"/>
        <w:rPr/>
      </w:pPr>
      <w:r>
        <w:rPr/>
        <w:t>A mesma documentação de EXPEDIÇÃO DE DIPLOMA – 1ª VIA, adicionada de: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>11</w:t>
      </w:r>
      <w:r>
        <w:rPr/>
        <w:t>.</w:t>
        <w:tab/>
        <w:t xml:space="preserve">JUSTIFICATIVA DO INTERESSADO PARA EXPEDIÇÃO DA SEGUNDA VIA. </w:t>
      </w:r>
      <w:r>
        <w:rPr>
          <w:sz w:val="18"/>
          <w:szCs w:val="18"/>
        </w:rPr>
        <w:t>Anexar ao processo no SIPAC em formato PDF</w:t>
      </w:r>
      <w:r>
        <w:rPr/>
        <w:t>.</w:t>
      </w:r>
    </w:p>
    <w:p>
      <w:pPr>
        <w:pStyle w:val="Normal"/>
        <w:spacing w:before="0" w:after="0"/>
        <w:jc w:val="both"/>
        <w:rPr/>
      </w:pPr>
      <w:r>
        <w:rPr>
          <w:b/>
        </w:rPr>
        <w:t>12</w:t>
      </w:r>
      <w:r>
        <w:rPr/>
        <w:t>.</w:t>
        <w:tab/>
        <w:t xml:space="preserve">COMPROVANTE DE PAGAMENTO DA GUIA DE RECOLHIMENTO DA UNIÃO. </w:t>
      </w:r>
      <w:r>
        <w:rPr>
          <w:sz w:val="18"/>
          <w:szCs w:val="18"/>
        </w:rPr>
        <w:t>Anexar ao processo no SIPAC em formato PDF</w:t>
      </w:r>
      <w:r>
        <w:rPr/>
        <w:t>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>OBS. 1</w:t>
      </w:r>
      <w:r>
        <w:rPr/>
        <w:t>: na frente do novo diploma, constará o termo “2ª Via”.</w:t>
      </w:r>
    </w:p>
    <w:p>
      <w:pPr>
        <w:pStyle w:val="Normal"/>
        <w:spacing w:before="0" w:after="0"/>
        <w:jc w:val="both"/>
        <w:rPr/>
      </w:pPr>
      <w:r>
        <w:rPr>
          <w:b/>
        </w:rPr>
        <w:t>OBS. 2</w:t>
      </w:r>
      <w:r>
        <w:rPr/>
        <w:t xml:space="preserve">: para gerar a Guia de Recolhimento da União (GRU), acessar o endereço: </w:t>
      </w:r>
      <w:hyperlink r:id="rId2">
        <w:r>
          <w:rPr>
            <w:rStyle w:val="LinkdaInternet"/>
          </w:rPr>
          <w:t>https://consulta.tesouro.fazenda.gov.br/gru/gru_simples.asp</w:t>
        </w:r>
      </w:hyperlink>
      <w:r>
        <w:rPr/>
        <w:t xml:space="preserve"> e realizar o PREENCHIMENTO DOS CAMPOS com os dados abaixo: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left="0" w:right="0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UNIDADE GESTORA: 153098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left="0" w:right="0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GESTÃO: 15233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CÓDIGO DE RECOLHIMENTO: 28832-2 – SERVIÇOS EDUCACIONAIS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left="0" w:right="0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NÚMERO DE REFERÊNCIA: 15309830399992 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left="0" w:right="0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VALOR: R$ 75,00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left="0" w:right="0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COMPETÊNCIA E VENCIMENTO: não é necessário informar.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left="0" w:right="0" w:hanging="0"/>
        <w:rPr/>
      </w:pPr>
      <w:r>
        <w:rPr>
          <w:rFonts w:cs="Calibri" w:ascii="Calibri" w:hAnsi="Calibri"/>
          <w:iCs/>
          <w:sz w:val="18"/>
          <w:szCs w:val="18"/>
        </w:rPr>
        <w:t>CONTRIBUINTE (DEPOSITANTE): i</w:t>
      </w:r>
      <w:r>
        <w:rPr>
          <w:rFonts w:cs="Calibri" w:ascii="Calibri" w:hAnsi="Calibri"/>
          <w:sz w:val="18"/>
          <w:szCs w:val="18"/>
        </w:rPr>
        <w:t>nformar nome e CPF do requerente.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CLICAR EM “EMITIR GRU”, em seguida imprimir o Boleto Bancário e pagar em qualquer agência do Banco do Brasil.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Qualquer dúvida a respeito dos procedimentos acima pode ser dirimida pelo ramal 7046 ou através do e-mail</w:t>
      </w:r>
      <w:r>
        <w:rPr/>
        <w:t xml:space="preserve"> </w:t>
      </w:r>
      <w:hyperlink r:id="rId3">
        <w:r>
          <w:rPr>
            <w:rStyle w:val="LinkdaInternet"/>
            <w:rFonts w:eastAsia="Times New Roman" w:cs="Times New Roman"/>
            <w:color w:val="0000FF" w:themeColor="hyperlink"/>
            <w:kern w:val="0"/>
            <w:sz w:val="20"/>
            <w:szCs w:val="20"/>
            <w:u w:val="single"/>
            <w:lang w:val="pt-BR" w:eastAsia="pt-BR" w:bidi="ar-SA"/>
          </w:rPr>
          <w:t>d</w:t>
        </w:r>
      </w:hyperlink>
      <w:r>
        <w:rPr>
          <w:rStyle w:val="LinkdaInternet"/>
          <w:rFonts w:eastAsia="Times New Roman" w:cs="Times New Roman"/>
          <w:color w:val="0000FF" w:themeColor="hyperlink"/>
          <w:kern w:val="0"/>
          <w:sz w:val="20"/>
          <w:szCs w:val="20"/>
          <w:u w:val="single"/>
          <w:lang w:val="pt-BR" w:eastAsia="pt-BR" w:bidi="ar-SA"/>
        </w:rPr>
        <w:t>iplomas.propg-grp@ufpe.br</w:t>
      </w:r>
      <w:r>
        <w:rPr>
          <w:rFonts w:eastAsia="Times New Roman" w:cs="Times New Roman"/>
          <w:color w:val="51862F"/>
          <w:sz w:val="20"/>
          <w:szCs w:val="20"/>
          <w:lang w:eastAsia="pt-BR"/>
        </w:rPr>
        <w:t>.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right"/>
        <w:rPr>
          <w:rFonts w:eastAsia="Times New Roman" w:cs="Times New Roman"/>
          <w:sz w:val="16"/>
          <w:szCs w:val="16"/>
          <w:lang w:eastAsia="pt-BR"/>
        </w:rPr>
      </w:pPr>
      <w:r>
        <w:rPr>
          <w:rFonts w:eastAsia="Times New Roman" w:cs="Times New Roman"/>
          <w:sz w:val="16"/>
          <w:szCs w:val="16"/>
          <w:lang w:eastAsia="pt-BR"/>
        </w:rPr>
        <w:t xml:space="preserve">Atualizada em </w:t>
      </w:r>
      <w:r>
        <w:rPr>
          <w:rFonts w:eastAsia="Times New Roman" w:cs="Times New Roman"/>
          <w:color w:val="auto"/>
          <w:kern w:val="0"/>
          <w:sz w:val="16"/>
          <w:szCs w:val="16"/>
          <w:lang w:val="pt-BR" w:eastAsia="pt-BR" w:bidi="ar-SA"/>
        </w:rPr>
        <w:t>01</w:t>
      </w:r>
      <w:r>
        <w:rPr>
          <w:rFonts w:eastAsia="Times New Roman" w:cs="Times New Roman"/>
          <w:sz w:val="16"/>
          <w:szCs w:val="16"/>
          <w:lang w:eastAsia="pt-BR"/>
        </w:rPr>
        <w:t>/</w:t>
      </w:r>
      <w:r>
        <w:rPr>
          <w:rFonts w:eastAsia="Times New Roman" w:cs="Times New Roman"/>
          <w:sz w:val="16"/>
          <w:szCs w:val="16"/>
          <w:lang w:eastAsia="pt-BR"/>
        </w:rPr>
        <w:t>12</w:t>
      </w:r>
      <w:r>
        <w:rPr>
          <w:rFonts w:eastAsia="Times New Roman" w:cs="Times New Roman"/>
          <w:sz w:val="16"/>
          <w:szCs w:val="16"/>
          <w:lang w:eastAsia="pt-BR"/>
        </w:rPr>
        <w:t>/2020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58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f1a73"/>
    <w:rPr>
      <w:b/>
      <w:bCs/>
    </w:rPr>
  </w:style>
  <w:style w:type="character" w:styleId="Object" w:customStyle="1">
    <w:name w:val="object"/>
    <w:basedOn w:val="DefaultParagraphFont"/>
    <w:qFormat/>
    <w:rsid w:val="00af1a7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80d89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9342e6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9342e6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f603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80d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80d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nsulta.tesouro.fazenda.gov.br/gru/gru_simples.asp" TargetMode="External"/><Relationship Id="rId3" Type="http://schemas.openxmlformats.org/officeDocument/2006/relationships/hyperlink" Target="mailto:dcppg.sd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9856</TotalTime>
  <Application>LibreOffice/7.0.3.1$MacOSX_X86_64 LibreOffice_project/d7547858d014d4cf69878db179d326fc3483e082</Application>
  <Pages>2</Pages>
  <Words>701</Words>
  <Characters>3930</Characters>
  <CharactersWithSpaces>4588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2019-09-17T13:48:00Z</dcterms:created>
  <dc:creator>h</dc:creator>
  <dc:description/>
  <dc:language>pt-BR</dc:language>
  <cp:lastModifiedBy/>
  <cp:lastPrinted>2019-03-13T12:17:00Z</cp:lastPrinted>
  <dcterms:modified xsi:type="dcterms:W3CDTF">2020-12-01T15:04:07Z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