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78" w:line="276" w:lineRule="auto"/>
        <w:ind w:left="2191" w:right="279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228600</wp:posOffset>
                </wp:positionV>
                <wp:extent cx="5523637" cy="596689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65298" y="3455684"/>
                          <a:ext cx="6161405" cy="648633"/>
                        </a:xfrm>
                        <a:custGeom>
                          <a:rect b="b" l="l" r="r" t="t"/>
                          <a:pathLst>
                            <a:path extrusionOk="0" h="601980" w="6161405">
                              <a:moveTo>
                                <a:pt x="0" y="0"/>
                              </a:moveTo>
                              <a:lnTo>
                                <a:pt x="0" y="601980"/>
                              </a:lnTo>
                              <a:lnTo>
                                <a:pt x="6161405" y="601980"/>
                              </a:lnTo>
                              <a:lnTo>
                                <a:pt x="6161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4.9999237060547"/>
                              <w:ind w:left="0" w:right="2203.000030517578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                              PRÓ-REITORIA DE GRADUAÇÃO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4.9999237060547"/>
                              <w:ind w:left="0" w:right="2203.000030517578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203.000030517578" w:right="2203.9999389648438" w:firstLine="2203.00003051757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FORMULÁRIO DE PRESTAÇÃO DE CONTAS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228600</wp:posOffset>
                </wp:positionV>
                <wp:extent cx="5523637" cy="596689"/>
                <wp:effectExtent b="0" l="0" r="0" t="0"/>
                <wp:wrapTopAndBottom distB="0" dist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3637" cy="5966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before="109" w:line="276" w:lineRule="auto"/>
        <w:ind w:left="923" w:right="275.6692913385831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Edital Nº 08 /2026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Estímulo aos Projetos de Ensino no Âmbito das Coordenações de Curso e de Área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" w:line="276" w:lineRule="auto"/>
        <w:ind w:left="141.73228346456688" w:right="275.669291338583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51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1380"/>
        <w:gridCol w:w="1875"/>
        <w:gridCol w:w="1365"/>
        <w:gridCol w:w="1110"/>
        <w:gridCol w:w="180"/>
        <w:gridCol w:w="2175"/>
        <w:tblGridChange w:id="0">
          <w:tblGrid>
            <w:gridCol w:w="1095"/>
            <w:gridCol w:w="1380"/>
            <w:gridCol w:w="1875"/>
            <w:gridCol w:w="1365"/>
            <w:gridCol w:w="1110"/>
            <w:gridCol w:w="180"/>
            <w:gridCol w:w="217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7"/>
            <w:shd w:fill="e4b8b7" w:val="clear"/>
          </w:tcPr>
          <w:p w:rsidR="00000000" w:rsidDel="00000000" w:rsidP="00000000" w:rsidRDefault="00000000" w:rsidRPr="00000000" w14:paraId="00000006">
            <w:pPr>
              <w:widowControl w:val="0"/>
              <w:spacing w:before="120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DADOS GERAIS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F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4">
            <w:pPr>
              <w:widowControl w:val="0"/>
              <w:spacing w:before="116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Título Projeto: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6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Centro/Núcleo/Área: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D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widowControl w:val="0"/>
              <w:spacing w:before="115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4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7"/>
            <w:shd w:fill="e4b8b7" w:val="clear"/>
          </w:tcPr>
          <w:p w:rsidR="00000000" w:rsidDel="00000000" w:rsidP="00000000" w:rsidRDefault="00000000" w:rsidRPr="00000000" w14:paraId="00000029">
            <w:pPr>
              <w:widowControl w:val="0"/>
              <w:spacing w:before="118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PRESTAÇÃO DE CONTAS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Usar quantas linhas forem necessárias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0">
            <w:pPr>
              <w:widowControl w:val="0"/>
              <w:spacing w:before="120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MATERIAL PERMANENTE</w:t>
            </w:r>
          </w:p>
        </w:tc>
      </w:tr>
      <w:tr>
        <w:trPr>
          <w:cantSplit w:val="0"/>
          <w:trHeight w:val="568.7460937500001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before="195" w:line="276" w:lineRule="auto"/>
              <w:ind w:left="163" w:right="151" w:firstLine="28.00000000000000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Nº NF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widowControl w:val="0"/>
              <w:spacing w:before="195" w:line="276" w:lineRule="auto"/>
              <w:ind w:right="275.6692913385831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before="113" w:line="276" w:lineRule="auto"/>
              <w:ind w:left="149" w:right="275.6692913385831" w:firstLine="99.99999999999999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before="9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before="195" w:line="276" w:lineRule="auto"/>
              <w:ind w:left="303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Qtd.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widowControl w:val="0"/>
              <w:spacing w:before="113" w:line="276" w:lineRule="auto"/>
              <w:ind w:left="295" w:right="125" w:hanging="144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 total do item</w:t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4D">
            <w:pPr>
              <w:widowControl w:val="0"/>
              <w:spacing w:before="122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de material permanente (R$)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2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54">
            <w:pPr>
              <w:widowControl w:val="0"/>
              <w:spacing w:before="120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MATERIAL DE CONSUMO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before="195" w:line="276" w:lineRule="auto"/>
              <w:ind w:left="163" w:right="151" w:firstLine="28.00000000000000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Nº NF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widowControl w:val="0"/>
              <w:spacing w:before="195" w:line="276" w:lineRule="auto"/>
              <w:ind w:right="275.6692913385831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before="113" w:line="276" w:lineRule="auto"/>
              <w:ind w:left="149" w:right="275.6692913385831" w:firstLine="99.99999999999999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before="9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before="195" w:line="276" w:lineRule="auto"/>
              <w:ind w:left="303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Qtd.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widowControl w:val="0"/>
              <w:spacing w:before="113" w:line="276" w:lineRule="auto"/>
              <w:ind w:left="295" w:right="125" w:hanging="144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 total do item</w:t>
            </w:r>
          </w:p>
        </w:tc>
      </w:tr>
      <w:tr>
        <w:trPr>
          <w:cantSplit w:val="0"/>
          <w:trHeight w:val="503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71">
            <w:pPr>
              <w:widowControl w:val="0"/>
              <w:spacing w:before="120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de material consumo (R$)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78">
            <w:pPr>
              <w:widowControl w:val="0"/>
              <w:spacing w:before="120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SERVIÇOS DE TERCEIROS - PESSOA JURÍDICA</w:t>
            </w:r>
          </w:p>
        </w:tc>
      </w:tr>
      <w:tr>
        <w:trPr>
          <w:cantSplit w:val="0"/>
          <w:trHeight w:val="733.7460937500002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widowControl w:val="0"/>
              <w:spacing w:before="195" w:line="276" w:lineRule="auto"/>
              <w:ind w:left="163" w:right="151" w:firstLine="28.00000000000000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NºNF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widowControl w:val="0"/>
              <w:spacing w:before="195" w:line="276" w:lineRule="auto"/>
              <w:ind w:right="275.6692913385831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before="113" w:line="276" w:lineRule="auto"/>
              <w:ind w:left="149" w:right="275.6692913385831" w:firstLine="99.99999999999999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before="9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before="195" w:line="276" w:lineRule="auto"/>
              <w:ind w:left="303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Qtd.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widowControl w:val="0"/>
              <w:spacing w:before="113" w:line="276" w:lineRule="auto"/>
              <w:ind w:left="295" w:right="125" w:hanging="144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Valor total do item</w:t>
            </w:r>
          </w:p>
        </w:tc>
      </w:tr>
      <w:tr>
        <w:trPr>
          <w:cantSplit w:val="0"/>
          <w:trHeight w:val="257.373046875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.373046875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95">
            <w:pPr>
              <w:widowControl w:val="0"/>
              <w:spacing w:before="120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de serviços de pessoa jurídica (R$)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B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.373046875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9C">
            <w:pPr>
              <w:widowControl w:val="0"/>
              <w:spacing w:before="120" w:line="276" w:lineRule="auto"/>
              <w:ind w:left="105" w:right="275.6692913385831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dos recursos utilizados (R$)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2">
            <w:pPr>
              <w:widowControl w:val="0"/>
              <w:spacing w:before="195" w:line="276" w:lineRule="auto"/>
              <w:ind w:left="141.73228346456688" w:right="275.66929133858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widowControl w:val="0"/>
        <w:spacing w:before="107" w:line="276" w:lineRule="auto"/>
        <w:ind w:left="212" w:right="760" w:hanging="3.000000000000007"/>
        <w:rPr>
          <w:rFonts w:ascii="Times New Roman" w:cs="Times New Roman" w:eastAsia="Times New Roman" w:hAnsi="Times New Roman"/>
        </w:rPr>
        <w:sectPr>
          <w:pgSz w:h="16838" w:w="11906" w:orient="portrait"/>
          <w:pgMar w:bottom="1133.8582677165355" w:top="1133.8582677165355" w:left="1133.8582677165355" w:right="1133.8582677165355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Anexar comprovante de devolução do saldo não utilizado (quando for o caso) mediante Guia de Recolhimento da União (GRU) da UFPE, solicitado ao setor Financeiro da Prograd</w:t>
      </w:r>
    </w:p>
    <w:p w:rsidR="00000000" w:rsidDel="00000000" w:rsidP="00000000" w:rsidRDefault="00000000" w:rsidRPr="00000000" w14:paraId="000000A4">
      <w:pPr>
        <w:widowControl w:val="0"/>
        <w:spacing w:after="0" w:before="107" w:line="355" w:lineRule="auto"/>
        <w:ind w:left="212" w:right="760" w:hanging="3.00000000000000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3.8582677165355" w:top="1133.8582677165355" w:left="1133.8582677165355" w:right="1133.8582677165355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Contedodoquadro">
    <w:name w:val="Conteúdo do quadro"/>
    <w:basedOn w:val="Normal"/>
    <w:qFormat w:val="1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dgyICa4XHiRJpBT8eK3Cpjgr7g==">CgMxLjA4AHIhMXFuRE0tM3F3OWZVakkyWTlkV3M3Z2R6OFcwSFlCY3Fl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