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 w:before="78" w:after="0"/>
        <w:ind w:left="2191" w:right="2792" w:hanging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</w:t>
      </w:r>
    </w:p>
    <w:p>
      <w:pPr>
        <w:pStyle w:val="Normal1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7"/>
          <w:szCs w:val="7"/>
        </w:rPr>
      </w:pPr>
      <w:r>
        <w:rPr>
          <w:rFonts w:eastAsia="Times New Roman" w:cs="Times New Roman" w:ascii="Times New Roman" w:hAnsi="Times New Roman"/>
          <w:b/>
          <w:sz w:val="7"/>
          <w:szCs w:val="7"/>
        </w:rPr>
        <mc:AlternateContent>
          <mc:Choice Requires="wps">
            <w:drawing>
              <wp:anchor behindDoc="0" distT="0" distB="0" distL="114300" distR="113665" simplePos="0" locked="0" layoutInCell="0" allowOverlap="1" relativeHeight="4">
                <wp:simplePos x="0" y="0"/>
                <wp:positionH relativeFrom="column">
                  <wp:posOffset>123825</wp:posOffset>
                </wp:positionH>
                <wp:positionV relativeFrom="paragraph">
                  <wp:posOffset>5715</wp:posOffset>
                </wp:positionV>
                <wp:extent cx="6267450" cy="352425"/>
                <wp:effectExtent l="0" t="0" r="0" b="0"/>
                <wp:wrapTopAndBottom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352440"/>
                        </a:xfrm>
                        <a:custGeom>
                          <a:avLst/>
                          <a:gdLst>
                            <a:gd name="textAreaLeft" fmla="*/ 0 w 3553200"/>
                            <a:gd name="textAreaRight" fmla="*/ 3553560 w 3553200"/>
                            <a:gd name="textAreaTop" fmla="*/ 0 h 199800"/>
                            <a:gd name="textAreaBottom" fmla="*/ 200160 h 199800"/>
                          </a:gdLst>
                          <a:ahLst/>
                          <a:rect l="textAreaLeft" t="textAreaTop" r="textAreaRight" b="textAreaBottom"/>
                          <a:pathLst>
                            <a:path w="6161405" h="339090">
                              <a:moveTo>
                                <a:pt x="0" y="0"/>
                              </a:moveTo>
                              <a:lnTo>
                                <a:pt x="0" y="339090"/>
                              </a:lnTo>
                              <a:lnTo>
                                <a:pt x="6161405" y="339090"/>
                              </a:lnTo>
                              <a:lnTo>
                                <a:pt x="616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/>
                              <w:bidi w:val="0"/>
                              <w:spacing w:lineRule="exact" w:line="240" w:before="118" w:after="0"/>
                              <w:ind w:left="113" w:right="2211" w:firstLine="221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UNIVERSIDADE FEDERAL DE PERNAMBUCO</w:t>
                            </w:r>
                          </w:p>
                        </w:txbxContent>
                      </wps:txbx>
                      <wps:bodyPr lIns="0" rIns="0" tIns="3816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widowControl w:val="false"/>
        <w:spacing w:lineRule="auto" w:line="240" w:before="109" w:after="0"/>
        <w:ind w:left="923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18/2023 - </w:t>
      </w: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635" distB="0" distL="113665" distR="114300" simplePos="0" locked="0" layoutInCell="0" allowOverlap="1" relativeHeight="2">
                <wp:simplePos x="0" y="0"/>
                <wp:positionH relativeFrom="column">
                  <wp:posOffset>125095</wp:posOffset>
                </wp:positionH>
                <wp:positionV relativeFrom="paragraph">
                  <wp:posOffset>6350</wp:posOffset>
                </wp:positionV>
                <wp:extent cx="6265545" cy="388620"/>
                <wp:effectExtent l="0" t="0" r="0" b="0"/>
                <wp:wrapTopAndBottom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388800"/>
                        </a:xfrm>
                        <a:custGeom>
                          <a:avLst/>
                          <a:gdLst>
                            <a:gd name="textAreaLeft" fmla="*/ 0 w 3552120"/>
                            <a:gd name="textAreaRight" fmla="*/ 3552480 w 3552120"/>
                            <a:gd name="textAreaTop" fmla="*/ 0 h 220320"/>
                            <a:gd name="textAreaBottom" fmla="*/ 220680 h 220320"/>
                          </a:gdLst>
                          <a:ahLst/>
                          <a:rect l="textAreaLeft" t="textAreaTop" r="textAreaRight" b="textAreaBottom"/>
                          <a:pathLst>
                            <a:path w="6161405" h="601980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6161405" y="601980"/>
                              </a:lnTo>
                              <a:lnTo>
                                <a:pt x="616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/>
                              <w:tabs>
                                <w:tab w:val="clear" w:pos="720"/>
                                <w:tab w:val="left" w:pos="1983" w:leader="none"/>
                              </w:tabs>
                              <w:bidi w:val="0"/>
                              <w:spacing w:lineRule="exact" w:line="275" w:before="0" w:after="0"/>
                              <w:ind w:left="2211" w:right="0" w:hanging="204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PRÓ-REITORIA DE GRADUAÇÃO</w:t>
                            </w:r>
                          </w:p>
                          <w:p>
                            <w:pPr>
                              <w:pStyle w:val="Contedodoquadro"/>
                              <w:widowControl/>
                              <w:tabs>
                                <w:tab w:val="clear" w:pos="720"/>
                                <w:tab w:val="left" w:pos="10150" w:leader="none"/>
                              </w:tabs>
                              <w:bidi w:val="0"/>
                              <w:spacing w:lineRule="exact" w:line="240" w:before="0" w:after="0"/>
                              <w:ind w:left="397" w:right="0" w:hanging="737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ORMULÁRIO DE PRESTAÇÃO DE CONTAS</w:t>
                            </w:r>
                          </w:p>
                          <w:p>
                            <w:pPr>
                              <w:pStyle w:val="Contedodoquadro"/>
                              <w:widowControl/>
                              <w:tabs>
                                <w:tab w:val="clear" w:pos="720"/>
                                <w:tab w:val="left" w:pos="10150" w:leader="none"/>
                              </w:tabs>
                              <w:bidi w:val="0"/>
                              <w:spacing w:lineRule="exact" w:line="240" w:before="0" w:after="0"/>
                              <w:ind w:left="397" w:right="0" w:hanging="737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3816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>Estímulo à Inovação no âmbito das práticas de ensino na Graduação</w:t>
      </w:r>
    </w:p>
    <w:tbl>
      <w:tblPr>
        <w:tblStyle w:val="Table1"/>
        <w:tblW w:w="9780" w:type="dxa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"/>
        <w:gridCol w:w="1160"/>
        <w:gridCol w:w="2415"/>
        <w:gridCol w:w="1075"/>
        <w:gridCol w:w="904"/>
        <w:gridCol w:w="286"/>
        <w:gridCol w:w="944"/>
        <w:gridCol w:w="1995"/>
      </w:tblGrid>
      <w:tr>
        <w:trPr>
          <w:trHeight w:val="503" w:hRule="atLeast"/>
        </w:trPr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B8B7" w:val="clear"/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DADOS GERAIS</w:t>
            </w:r>
          </w:p>
        </w:tc>
      </w:tr>
      <w:tr>
        <w:trPr>
          <w:trHeight w:val="503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5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6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Título Projeto: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5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Centro/Núcleo/Área: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5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Curso: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B8B7" w:val="clear"/>
          </w:tcPr>
          <w:p>
            <w:pPr>
              <w:pStyle w:val="Normal1"/>
              <w:widowControl w:val="false"/>
              <w:spacing w:lineRule="auto" w:line="240" w:before="118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2. PRESTAÇÃO DE CONTAS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Usar quantas linhas forem necessárias</w:t>
            </w:r>
          </w:p>
        </w:tc>
      </w:tr>
      <w:tr>
        <w:trPr>
          <w:trHeight w:val="503" w:hRule="atLeast"/>
        </w:trPr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PERMANENTE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28"/>
              <w:ind w:left="163" w:right="151" w:firstLine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Nºda NF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left="151" w:right="1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do item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7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do Doc. no processo / Nº da página</w:t>
            </w:r>
          </w:p>
        </w:tc>
      </w:tr>
      <w:tr>
        <w:trPr>
          <w:trHeight w:val="477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6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2" w:after="0"/>
              <w:ind w:left="10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material permanente (R$)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DE CONSUMO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28"/>
              <w:ind w:left="163" w:right="15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Nºda NF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left="151" w:right="1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do item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7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do Doc. no processo / Nº da página</w:t>
            </w:r>
          </w:p>
        </w:tc>
      </w:tr>
      <w:tr>
        <w:trPr>
          <w:trHeight w:val="505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4" w:hRule="atLeast"/>
        </w:trPr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material consumo (R$)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PESSOA JURÍDICA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28"/>
              <w:ind w:left="163" w:right="15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Nºda NF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9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1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3" w:after="0"/>
              <w:ind w:left="151" w:right="1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do item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187" w:right="17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do Doc. no processo / Nº da página</w:t>
            </w:r>
          </w:p>
        </w:tc>
      </w:tr>
      <w:tr>
        <w:trPr>
          <w:trHeight w:val="39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3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3" w:hRule="atLeast"/>
        </w:trPr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serviços de pessoa jurídica (R$)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dos recursos utilizados (R$)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68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recursos não utilizados* (R$)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</w:tbl>
    <w:tbl>
      <w:tblPr>
        <w:tblStyle w:val="Table2"/>
        <w:tblW w:w="990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34"/>
        <w:gridCol w:w="2865"/>
      </w:tblGrid>
      <w:tr>
        <w:trPr>
          <w:trHeight w:val="506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B8B7" w:val="clear"/>
          </w:tcPr>
          <w:p>
            <w:pPr>
              <w:pStyle w:val="Normal1"/>
              <w:widowControl w:val="false"/>
              <w:spacing w:lineRule="auto" w:line="240" w:before="117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 DOCUMENTOS COMPLEMENTARES (quando necessário)</w:t>
            </w:r>
          </w:p>
        </w:tc>
      </w:tr>
      <w:tr>
        <w:trPr>
          <w:trHeight w:val="503" w:hRule="atLeast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Documento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107" w:right="367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do Doc no processo / Nº da página</w:t>
            </w:r>
          </w:p>
        </w:tc>
      </w:tr>
      <w:tr>
        <w:trPr>
          <w:trHeight w:val="1154" w:hRule="atLeast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Três orçamentos</w:t>
            </w:r>
          </w:p>
          <w:p>
            <w:pPr>
              <w:pStyle w:val="Normal1"/>
              <w:widowControl w:val="false"/>
              <w:spacing w:lineRule="auto" w:line="276" w:before="157" w:after="0"/>
              <w:ind w:left="108" w:right="323" w:hanging="3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(para os casos de itens ou serviço em que o valor seja acima de R$ 5.000,00, no somatório dos itens de mesmo ramo de atividade)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90" w:hRule="atLeast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Certidões</w:t>
            </w:r>
          </w:p>
          <w:p>
            <w:pPr>
              <w:pStyle w:val="Normal1"/>
              <w:widowControl w:val="false"/>
              <w:spacing w:lineRule="auto" w:line="240" w:before="15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(Receita Federal, FGTS e Trabalhista)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04" w:hRule="atLeast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Justificativas para trocas de materiais ou serviços previstos no projeto inicial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87" w:hRule="atLeast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Guia de Recolhimento da União (GRU)</w:t>
            </w:r>
          </w:p>
          <w:p>
            <w:pPr>
              <w:pStyle w:val="Normal1"/>
              <w:widowControl w:val="false"/>
              <w:spacing w:lineRule="auto" w:line="240" w:before="154" w:after="0"/>
              <w:ind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(para os casos de devolução de recursos não utilizados)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87" w:hRule="atLeast"/>
        </w:trPr>
        <w:tc>
          <w:tcPr>
            <w:tcW w:w="7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14" w:after="0"/>
              <w:ind w:left="105" w:hanging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Documento de tombamento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ermo de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esponsabilidade)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B8B7" w:val="clear"/>
          </w:tcPr>
          <w:p>
            <w:pPr>
              <w:pStyle w:val="Normal1"/>
              <w:widowControl w:val="false"/>
              <w:spacing w:lineRule="auto" w:line="240" w:before="112" w:after="0"/>
              <w:ind w:left="10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4. ASSINATURA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(assinar eletronicamente este documento)</w:t>
            </w:r>
          </w:p>
        </w:tc>
      </w:tr>
    </w:tbl>
    <w:p>
      <w:pPr>
        <w:pStyle w:val="Normal1"/>
        <w:widowControl w:val="false"/>
        <w:spacing w:lineRule="auto" w:line="355" w:before="107" w:after="0"/>
        <w:ind w:left="212" w:right="760" w:hanging="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Anexar comprovante de devolução do saldo não utilizado (quando for o caso) mediante Guia de Recolhimento da União (GRU) da UFPE, solicitado ao setor Financeiro da Prograd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3" w:right="1133" w:gutter="0" w:header="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LibreOffice/7.5.3.2$Windows_X86_64 LibreOffice_project/9f56dff12ba03b9acd7730a5a481eea045e468f3</Application>
  <AppVersion>15.0000</AppVersion>
  <Pages>2</Pages>
  <Words>260</Words>
  <Characters>1358</Characters>
  <CharactersWithSpaces>1568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2023-11-13T15:39:54Z</dcterms:modified>
  <cp:revision>2</cp:revision>
  <dc:subject/>
  <dc:title/>
</cp:coreProperties>
</file>