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ind w:right="-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III 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right="-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FORMULÁRIO DE PRESTAÇÃO DE CONTAS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275" w:line="240" w:lineRule="auto"/>
        <w:ind w:right="-7"/>
        <w:jc w:val="center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Edital 14/2022 -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Edita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 de Projetos de Apoio ao Ensino de Graduação, Coordenação de Áreas e NIATES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275" w:line="240" w:lineRule="auto"/>
        <w:ind w:right="-7"/>
        <w:jc w:val="center"/>
        <w:rPr>
          <w:rFonts w:ascii="Times New Roman" w:cs="Times New Roman" w:eastAsia="Times New Roman" w:hAnsi="Times New Roman"/>
          <w:color w:val="ff0000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58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20"/>
        <w:gridCol w:w="1356"/>
        <w:gridCol w:w="3389"/>
        <w:gridCol w:w="1092"/>
        <w:gridCol w:w="2301"/>
        <w:tblGridChange w:id="0">
          <w:tblGrid>
            <w:gridCol w:w="920"/>
            <w:gridCol w:w="1356"/>
            <w:gridCol w:w="3389"/>
            <w:gridCol w:w="1092"/>
            <w:gridCol w:w="2301"/>
          </w:tblGrid>
        </w:tblGridChange>
      </w:tblGrid>
      <w:tr>
        <w:trPr>
          <w:cantSplit w:val="0"/>
          <w:trHeight w:val="235" w:hRule="atLeast"/>
          <w:tblHeader w:val="0"/>
        </w:trPr>
        <w:tc>
          <w:tcPr>
            <w:gridSpan w:val="5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  <w:shd w:fill="e5b8b7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shd w:fill="e5b8b7" w:val="clear"/>
                <w:rtl w:val="0"/>
              </w:rPr>
              <w:t xml:space="preserve">1. DADOS GERAIS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Centro:</w:t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76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Curso:</w:t>
            </w:r>
          </w:p>
        </w:tc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76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" w:hRule="atLeast"/>
          <w:tblHeader w:val="0"/>
        </w:trPr>
        <w:tc>
          <w:tcPr>
            <w:gridSpan w:val="2"/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Responsável pela  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prestação de contas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Coordenador 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Vice-coordenador</w:t>
            </w:r>
          </w:p>
        </w:tc>
      </w:tr>
      <w:tr>
        <w:trPr>
          <w:cantSplit w:val="1"/>
          <w:trHeight w:val="288" w:hRule="atLeast"/>
          <w:tblHeader w:val="0"/>
        </w:trPr>
        <w:tc>
          <w:tcPr>
            <w:gridSpan w:val="2"/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76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0" w:hRule="atLeast"/>
          <w:tblHeader w:val="0"/>
        </w:trPr>
        <w:tc>
          <w:tcPr>
            <w:gridSpan w:val="5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shd w:fill="f4cccc" w:val="clear"/>
                <w:rtl w:val="0"/>
              </w:rPr>
              <w:t xml:space="preserve">2. DESCRIÇÃO DOS RESULTADOS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Incluir principais impactos e demais informações que julgar pertinentes </w:t>
            </w:r>
          </w:p>
          <w:p w:rsidR="00000000" w:rsidDel="00000000" w:rsidP="00000000" w:rsidRDefault="00000000" w:rsidRPr="00000000" w14:paraId="00000021">
            <w:pPr>
              <w:widowControl w:val="0"/>
              <w:spacing w:before="2"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Usar quantas linhas forem necessárias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5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  <w:shd w:fill="e5b8b7" w:val="clear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shd w:fill="e5b8b7" w:val="clear"/>
                <w:rtl w:val="0"/>
              </w:rPr>
              <w:t xml:space="preserve">3. PRESTAÇÃO DE CONTAS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ind w:right="-7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Ordem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Nº da NF </w:t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Descrição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Valor </w:t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76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76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76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76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76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76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76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76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76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76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76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76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76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76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76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76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76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76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Total dos recursos utilizados (R$)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76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Total de recursos não utilizados* (R$)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76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gridSpan w:val="4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Total geral (R$)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76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ind w:right="-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4. ASSINATURA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(assinar eletronicamente este documento)</w:t>
            </w:r>
          </w:p>
        </w:tc>
      </w:tr>
    </w:tbl>
    <w:p w:rsidR="00000000" w:rsidDel="00000000" w:rsidP="00000000" w:rsidRDefault="00000000" w:rsidRPr="00000000" w14:paraId="00000062">
      <w:pPr>
        <w:widowControl w:val="0"/>
        <w:spacing w:line="276" w:lineRule="auto"/>
        <w:ind w:right="-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spacing w:line="231" w:lineRule="auto"/>
        <w:ind w:right="-7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 </w:t>
      </w: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rtl w:val="0"/>
        </w:rPr>
        <w:t xml:space="preserve">Anexar comprovante de devolução do saldo não utilizado (quando for o caso) mediante Guia de  Recolhimento da União (GRU) da UFPE, solicitado ao setor Financeiro da Prograd.</w:t>
      </w:r>
    </w:p>
    <w:p w:rsidR="00000000" w:rsidDel="00000000" w:rsidP="00000000" w:rsidRDefault="00000000" w:rsidRPr="00000000" w14:paraId="00000064">
      <w:pPr>
        <w:widowControl w:val="0"/>
        <w:spacing w:line="221" w:lineRule="auto"/>
        <w:ind w:right="-7"/>
        <w:jc w:val="center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spacing w:line="221" w:lineRule="auto"/>
        <w:ind w:right="-7"/>
        <w:jc w:val="center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spacing w:before="190" w:line="269" w:lineRule="auto"/>
        <w:ind w:right="-7"/>
        <w:jc w:val="both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rtl w:val="0"/>
        </w:rPr>
        <w:t xml:space="preserve"> </w:t>
      </w:r>
    </w:p>
    <w:p w:rsidR="00000000" w:rsidDel="00000000" w:rsidP="00000000" w:rsidRDefault="00000000" w:rsidRPr="00000000" w14:paraId="00000067">
      <w:pPr>
        <w:widowControl w:val="0"/>
        <w:spacing w:before="194" w:line="276" w:lineRule="auto"/>
        <w:ind w:right="-7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