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9861C" w14:textId="77777777" w:rsidR="004C31ED" w:rsidRDefault="004C31ED" w:rsidP="009E0C5A">
      <w:pPr>
        <w:spacing w:before="0"/>
        <w:jc w:val="center"/>
        <w:rPr>
          <w:rFonts w:ascii="Ecofont_Spranq_eco_Sans" w:hAnsi="Ecofont_Spranq_eco_Sans" w:cs="Arial"/>
          <w:b/>
          <w:bCs/>
          <w:sz w:val="20"/>
        </w:rPr>
      </w:pPr>
    </w:p>
    <w:p w14:paraId="05381809" w14:textId="75AC0D72" w:rsidR="007E7F2C" w:rsidRPr="00905055" w:rsidRDefault="007E7F2C" w:rsidP="007E7F2C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LISTA DE VERIFICAÇÃO</w:t>
      </w:r>
      <w:r>
        <w:rPr>
          <w:rFonts w:asciiTheme="minorHAnsi" w:hAnsiTheme="minorHAnsi" w:cstheme="minorHAnsi"/>
          <w:b/>
          <w:bCs/>
        </w:rPr>
        <w:t xml:space="preserve"> - 02</w:t>
      </w:r>
    </w:p>
    <w:p w14:paraId="53FECBA3" w14:textId="77777777" w:rsidR="007E7F2C" w:rsidRDefault="007E7F2C" w:rsidP="007E7F2C">
      <w:pPr>
        <w:jc w:val="center"/>
        <w:rPr>
          <w:rFonts w:asciiTheme="minorHAnsi" w:hAnsiTheme="minorHAnsi" w:cstheme="minorHAnsi"/>
          <w:b/>
          <w:bCs/>
        </w:rPr>
      </w:pPr>
      <w:r w:rsidRPr="00905055">
        <w:rPr>
          <w:rFonts w:asciiTheme="minorHAnsi" w:hAnsiTheme="minorHAnsi" w:cstheme="minorHAnsi"/>
          <w:b/>
          <w:bCs/>
        </w:rPr>
        <w:t>ELEMENTOS DO PROCESSO DE</w:t>
      </w:r>
      <w:r>
        <w:rPr>
          <w:rFonts w:asciiTheme="minorHAnsi" w:hAnsiTheme="minorHAnsi" w:cstheme="minorHAnsi"/>
          <w:b/>
          <w:bCs/>
        </w:rPr>
        <w:t xml:space="preserve"> AQUISIÇÃO</w:t>
      </w:r>
      <w:r w:rsidRPr="0090505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DE </w:t>
      </w:r>
      <w:r w:rsidRPr="0014532D">
        <w:rPr>
          <w:rFonts w:asciiTheme="minorHAnsi" w:hAnsiTheme="minorHAnsi" w:cstheme="minorHAnsi"/>
          <w:b/>
          <w:bCs/>
        </w:rPr>
        <w:t>BENS/SERVIÇOS</w:t>
      </w:r>
      <w:r>
        <w:rPr>
          <w:rFonts w:asciiTheme="minorHAnsi" w:hAnsiTheme="minorHAnsi" w:cstheme="minorHAnsi"/>
          <w:b/>
          <w:bCs/>
        </w:rPr>
        <w:t xml:space="preserve"> POR PREGÃO ELETRÔNICO</w:t>
      </w:r>
    </w:p>
    <w:p w14:paraId="1FC5E4AB" w14:textId="622BBB2A" w:rsidR="009E0C5A" w:rsidRPr="004655EB" w:rsidRDefault="007E7F2C" w:rsidP="009E0C5A">
      <w:pPr>
        <w:jc w:val="center"/>
        <w:rPr>
          <w:rFonts w:ascii="Ecofont_Spranq_eco_Sans" w:hAnsi="Ecofont_Spranq_eco_Sans" w:cs="Arial"/>
        </w:rPr>
      </w:pPr>
      <w:r w:rsidRPr="00D70F77">
        <w:rPr>
          <w:rFonts w:asciiTheme="minorHAnsi" w:hAnsiTheme="minorHAnsi" w:cstheme="minorHAnsi"/>
          <w:b/>
        </w:rPr>
        <w:t xml:space="preserve">Fase </w:t>
      </w:r>
      <w:r>
        <w:rPr>
          <w:rFonts w:asciiTheme="minorHAnsi" w:hAnsiTheme="minorHAnsi" w:cstheme="minorHAnsi"/>
          <w:b/>
        </w:rPr>
        <w:t xml:space="preserve">Interna – Análise de Termo de Referência, Elaboração </w:t>
      </w:r>
      <w:r w:rsidR="00946695">
        <w:rPr>
          <w:rFonts w:asciiTheme="minorHAnsi" w:hAnsiTheme="minorHAnsi" w:cstheme="minorHAnsi"/>
          <w:b/>
        </w:rPr>
        <w:t>e P</w:t>
      </w:r>
      <w:r>
        <w:rPr>
          <w:rFonts w:asciiTheme="minorHAnsi" w:hAnsiTheme="minorHAnsi" w:cstheme="minorHAnsi"/>
          <w:b/>
        </w:rPr>
        <w:t xml:space="preserve">ublicação de </w:t>
      </w:r>
      <w:proofErr w:type="gramStart"/>
      <w:r>
        <w:rPr>
          <w:rFonts w:asciiTheme="minorHAnsi" w:hAnsiTheme="minorHAnsi" w:cstheme="minorHAnsi"/>
          <w:b/>
        </w:rPr>
        <w:t>Edital</w:t>
      </w:r>
      <w:proofErr w:type="gramEnd"/>
    </w:p>
    <w:p w14:paraId="11A2FC19" w14:textId="61C021F0" w:rsidR="001244C5" w:rsidRPr="00905055" w:rsidRDefault="001244C5" w:rsidP="001244C5">
      <w:pPr>
        <w:rPr>
          <w:rFonts w:asciiTheme="minorHAnsi" w:hAnsiTheme="minorHAnsi" w:cstheme="minorHAnsi"/>
        </w:rPr>
      </w:pPr>
      <w:r w:rsidRPr="00905055">
        <w:rPr>
          <w:rFonts w:asciiTheme="minorHAnsi" w:hAnsiTheme="minorHAnsi" w:cstheme="minorHAnsi"/>
        </w:rPr>
        <w:t>São os atos administrativos e documentos previstos na lei nº 10.520/02, nos Decretos n</w:t>
      </w:r>
      <w:r w:rsidRPr="00905055">
        <w:rPr>
          <w:rFonts w:asciiTheme="minorHAnsi" w:hAnsiTheme="minorHAnsi" w:cstheme="minorHAnsi"/>
          <w:vertAlign w:val="superscript"/>
        </w:rPr>
        <w:t>os</w:t>
      </w:r>
      <w:r w:rsidRPr="00905055">
        <w:rPr>
          <w:rFonts w:asciiTheme="minorHAnsi" w:hAnsiTheme="minorHAnsi" w:cstheme="minorHAnsi"/>
        </w:rPr>
        <w:t xml:space="preserve"> 7.892/13</w:t>
      </w:r>
      <w:r>
        <w:rPr>
          <w:rFonts w:asciiTheme="minorHAnsi" w:hAnsiTheme="minorHAnsi" w:cstheme="minorHAnsi"/>
        </w:rPr>
        <w:t xml:space="preserve">, </w:t>
      </w:r>
      <w:r w:rsidRPr="006B05F5">
        <w:rPr>
          <w:rFonts w:asciiTheme="minorHAnsi" w:hAnsiTheme="minorHAnsi" w:cstheme="minorHAnsi"/>
        </w:rPr>
        <w:t xml:space="preserve">3.555/00 </w:t>
      </w:r>
      <w:r w:rsidRPr="00905055">
        <w:rPr>
          <w:rFonts w:asciiTheme="minorHAnsi" w:hAnsiTheme="minorHAnsi" w:cstheme="minorHAnsi"/>
        </w:rPr>
        <w:t xml:space="preserve">e 5.450/05 e, subsidiariamente, na lei nº 8.666/93, necessários à instrução </w:t>
      </w:r>
      <w:r>
        <w:rPr>
          <w:rFonts w:asciiTheme="minorHAnsi" w:hAnsiTheme="minorHAnsi" w:cstheme="minorHAnsi"/>
        </w:rPr>
        <w:t xml:space="preserve">da </w:t>
      </w:r>
      <w:r w:rsidRPr="00D70F77">
        <w:rPr>
          <w:rFonts w:asciiTheme="minorHAnsi" w:hAnsiTheme="minorHAnsi" w:cstheme="minorHAnsi"/>
          <w:b/>
        </w:rPr>
        <w:t xml:space="preserve">Fase </w:t>
      </w:r>
      <w:r>
        <w:rPr>
          <w:rFonts w:asciiTheme="minorHAnsi" w:hAnsiTheme="minorHAnsi" w:cstheme="minorHAnsi"/>
          <w:b/>
        </w:rPr>
        <w:t>interna -</w:t>
      </w:r>
      <w:r w:rsidRPr="00D70F7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Análise de Termo de Referência, Elaboração </w:t>
      </w:r>
      <w:r w:rsidR="00946695">
        <w:rPr>
          <w:rFonts w:asciiTheme="minorHAnsi" w:hAnsiTheme="minorHAnsi" w:cstheme="minorHAnsi"/>
          <w:b/>
        </w:rPr>
        <w:t>e P</w:t>
      </w:r>
      <w:r>
        <w:rPr>
          <w:rFonts w:asciiTheme="minorHAnsi" w:hAnsiTheme="minorHAnsi" w:cstheme="minorHAnsi"/>
          <w:b/>
        </w:rPr>
        <w:t>ublicação de Edital</w:t>
      </w:r>
      <w:r w:rsidRPr="00905055">
        <w:rPr>
          <w:rFonts w:asciiTheme="minorHAnsi" w:hAnsiTheme="minorHAnsi" w:cstheme="minorHAnsi"/>
        </w:rPr>
        <w:t xml:space="preserve"> do procedimento </w:t>
      </w:r>
      <w:r>
        <w:rPr>
          <w:rFonts w:asciiTheme="minorHAnsi" w:hAnsiTheme="minorHAnsi" w:cstheme="minorHAnsi"/>
        </w:rPr>
        <w:t xml:space="preserve">licitatório, </w:t>
      </w:r>
      <w:r w:rsidRPr="00905055">
        <w:rPr>
          <w:rFonts w:asciiTheme="minorHAnsi" w:hAnsiTheme="minorHAnsi" w:cstheme="minorHAnsi"/>
        </w:rPr>
        <w:t>na modalidade pregão, no formato eletrônico:</w:t>
      </w:r>
    </w:p>
    <w:p w14:paraId="34AE0AD9" w14:textId="77777777" w:rsidR="001244C5" w:rsidRPr="00905055" w:rsidRDefault="001244C5" w:rsidP="001244C5">
      <w:pPr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2908"/>
      </w:tblGrid>
      <w:tr w:rsidR="001244C5" w:rsidRPr="00905055" w14:paraId="042DD439" w14:textId="77777777" w:rsidTr="00D618BE">
        <w:trPr>
          <w:jc w:val="center"/>
        </w:trPr>
        <w:tc>
          <w:tcPr>
            <w:tcW w:w="6168" w:type="dxa"/>
            <w:gridSpan w:val="2"/>
          </w:tcPr>
          <w:p w14:paraId="13E2F06A" w14:textId="77777777" w:rsidR="001244C5" w:rsidRPr="00905055" w:rsidRDefault="001244C5" w:rsidP="00D618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Processo nº</w:t>
            </w:r>
          </w:p>
        </w:tc>
      </w:tr>
      <w:tr w:rsidR="001244C5" w:rsidRPr="00905055" w14:paraId="1F168020" w14:textId="77777777" w:rsidTr="00D618BE">
        <w:trPr>
          <w:jc w:val="center"/>
        </w:trPr>
        <w:tc>
          <w:tcPr>
            <w:tcW w:w="3260" w:type="dxa"/>
          </w:tcPr>
          <w:p w14:paraId="6D334DA5" w14:textId="77777777" w:rsidR="001244C5" w:rsidRPr="00905055" w:rsidRDefault="001244C5" w:rsidP="00D618B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76E32D" wp14:editId="20F602AD">
                      <wp:simplePos x="0" y="0"/>
                      <wp:positionH relativeFrom="column">
                        <wp:posOffset>1507297</wp:posOffset>
                      </wp:positionH>
                      <wp:positionV relativeFrom="paragraph">
                        <wp:posOffset>72390</wp:posOffset>
                      </wp:positionV>
                      <wp:extent cx="357505" cy="127000"/>
                      <wp:effectExtent l="0" t="0" r="23495" b="2540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118.7pt;margin-top:5.7pt;width:28.1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D16BB6" wp14:editId="351DD5D2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73991</wp:posOffset>
                      </wp:positionV>
                      <wp:extent cx="357505" cy="127000"/>
                      <wp:effectExtent l="0" t="0" r="23495" b="2540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41.15pt;margin-top:5.85pt;width:28.1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Material                   Serviço </w:t>
            </w:r>
          </w:p>
        </w:tc>
        <w:tc>
          <w:tcPr>
            <w:tcW w:w="2908" w:type="dxa"/>
          </w:tcPr>
          <w:p w14:paraId="6436A2F5" w14:textId="1E6A8885" w:rsidR="001244C5" w:rsidRPr="00905055" w:rsidRDefault="001244C5" w:rsidP="00946695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0B5AD" wp14:editId="34668644">
                      <wp:simplePos x="0" y="0"/>
                      <wp:positionH relativeFrom="column">
                        <wp:posOffset>1345675</wp:posOffset>
                      </wp:positionH>
                      <wp:positionV relativeFrom="paragraph">
                        <wp:posOffset>66040</wp:posOffset>
                      </wp:positionV>
                      <wp:extent cx="357505" cy="127000"/>
                      <wp:effectExtent l="0" t="0" r="23495" b="2540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105.95pt;margin-top:5.2pt;width:28.1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99F11" wp14:editId="29982A24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65736</wp:posOffset>
                      </wp:positionV>
                      <wp:extent cx="357505" cy="127000"/>
                      <wp:effectExtent l="0" t="0" r="23495" b="2540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127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4" o:spid="_x0000_s1026" style="position:absolute;margin-left:42.8pt;margin-top:5.2pt;width:28.1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" fillcolor="white [3201]" strokecolor="black [3213]" strokeweight="1pt"/>
                  </w:pict>
                </mc:Fallback>
              </mc:AlternateContent>
            </w:r>
            <w:r w:rsidRPr="00905055">
              <w:rPr>
                <w:rFonts w:asciiTheme="minorHAnsi" w:hAnsiTheme="minorHAnsi" w:cstheme="minorHAnsi"/>
                <w:bCs/>
                <w:sz w:val="20"/>
              </w:rPr>
              <w:t xml:space="preserve">SRP: Sim                   Não </w:t>
            </w:r>
          </w:p>
        </w:tc>
      </w:tr>
    </w:tbl>
    <w:p w14:paraId="3D3E0D6A" w14:textId="77777777" w:rsidR="001244C5" w:rsidRPr="00905055" w:rsidRDefault="001244C5" w:rsidP="001244C5">
      <w:pPr>
        <w:rPr>
          <w:rFonts w:ascii="Ecofont_Spranq_eco_Sans" w:hAnsi="Ecofont_Spranq_eco_Sans" w:cs="Arial"/>
          <w:b/>
          <w:bCs/>
          <w:sz w:val="20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5"/>
        <w:gridCol w:w="1415"/>
        <w:gridCol w:w="1415"/>
      </w:tblGrid>
      <w:tr w:rsidR="001244C5" w:rsidRPr="00905055" w14:paraId="63D5B867" w14:textId="77777777" w:rsidTr="00D618BE">
        <w:trPr>
          <w:trHeight w:val="248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1095616B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4DC70B67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680D5DD6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N/A</w:t>
            </w:r>
          </w:p>
        </w:tc>
      </w:tr>
      <w:tr w:rsidR="001244C5" w:rsidRPr="00905055" w14:paraId="449F9729" w14:textId="77777777" w:rsidTr="00D618BE">
        <w:trPr>
          <w:trHeight w:val="372"/>
          <w:jc w:val="center"/>
        </w:trPr>
        <w:tc>
          <w:tcPr>
            <w:tcW w:w="1415" w:type="dxa"/>
            <w:shd w:val="clear" w:color="auto" w:fill="D9D9D9" w:themeFill="background1" w:themeFillShade="D9"/>
          </w:tcPr>
          <w:p w14:paraId="19102335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Sim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1B236F4A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397124DA" w14:textId="77777777" w:rsidR="001244C5" w:rsidRPr="00905055" w:rsidRDefault="001244C5" w:rsidP="00D618BE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05055">
              <w:rPr>
                <w:rFonts w:asciiTheme="minorHAnsi" w:hAnsiTheme="minorHAnsi" w:cstheme="minorHAnsi"/>
                <w:bCs/>
                <w:sz w:val="20"/>
              </w:rPr>
              <w:t>Não se aplica</w:t>
            </w:r>
          </w:p>
        </w:tc>
      </w:tr>
    </w:tbl>
    <w:p w14:paraId="1765767B" w14:textId="6E45DBFB" w:rsidR="001D2C59" w:rsidRPr="0064483F" w:rsidRDefault="001D2C59" w:rsidP="001D2C59">
      <w:pPr>
        <w:rPr>
          <w:rFonts w:ascii="Ecofont_Spranq_eco_Sans" w:hAnsi="Ecofont_Spranq_eco_Sans" w:cs="Arial"/>
          <w:b/>
          <w:bCs/>
          <w:color w:val="FF0000"/>
          <w:sz w:val="22"/>
          <w:szCs w:val="22"/>
        </w:rPr>
      </w:pPr>
      <w:r w:rsidRPr="0064483F">
        <w:rPr>
          <w:rFonts w:ascii="Ecofont_Spranq_eco_Sans" w:hAnsi="Ecofont_Spranq_eco_Sans" w:cs="Arial"/>
          <w:b/>
          <w:bCs/>
          <w:color w:val="FF0000"/>
          <w:sz w:val="22"/>
          <w:szCs w:val="22"/>
        </w:rPr>
        <w:t xml:space="preserve">Esta versão deverá ser utilizada pela equipe da DLC/PROGEST para os processos autuados </w:t>
      </w:r>
      <w:r>
        <w:rPr>
          <w:rFonts w:ascii="Ecofont_Spranq_eco_Sans" w:hAnsi="Ecofont_Spranq_eco_Sans" w:cs="Arial"/>
          <w:b/>
          <w:bCs/>
          <w:color w:val="FF0000"/>
          <w:sz w:val="22"/>
          <w:szCs w:val="22"/>
        </w:rPr>
        <w:t>até</w:t>
      </w:r>
      <w:bookmarkStart w:id="0" w:name="_GoBack"/>
      <w:bookmarkEnd w:id="0"/>
      <w:r w:rsidRPr="0064483F">
        <w:rPr>
          <w:rFonts w:ascii="Ecofont_Spranq_eco_Sans" w:hAnsi="Ecofont_Spranq_eco_Sans" w:cs="Arial"/>
          <w:b/>
          <w:bCs/>
          <w:color w:val="FF0000"/>
          <w:sz w:val="22"/>
          <w:szCs w:val="22"/>
        </w:rPr>
        <w:t xml:space="preserve"> 01.09.2018</w:t>
      </w:r>
      <w:r>
        <w:rPr>
          <w:rFonts w:ascii="Ecofont_Spranq_eco_Sans" w:hAnsi="Ecofont_Spranq_eco_Sans" w:cs="Arial"/>
          <w:b/>
          <w:bCs/>
          <w:color w:val="FF0000"/>
          <w:sz w:val="22"/>
          <w:szCs w:val="22"/>
        </w:rPr>
        <w:t xml:space="preserve"> ou que não contenham a Lista de Verificação 01</w:t>
      </w:r>
      <w:r w:rsidRPr="0064483F">
        <w:rPr>
          <w:rFonts w:ascii="Ecofont_Spranq_eco_Sans" w:hAnsi="Ecofont_Spranq_eco_Sans" w:cs="Arial"/>
          <w:b/>
          <w:bCs/>
          <w:color w:val="FF0000"/>
          <w:sz w:val="22"/>
          <w:szCs w:val="22"/>
        </w:rPr>
        <w:t>.</w:t>
      </w:r>
    </w:p>
    <w:p w14:paraId="04499F00" w14:textId="77777777" w:rsidR="001D2C59" w:rsidRPr="004655EB" w:rsidRDefault="001D2C59" w:rsidP="009E0C5A">
      <w:pPr>
        <w:rPr>
          <w:rFonts w:ascii="Ecofont_Spranq_eco_Sans" w:hAnsi="Ecofont_Spranq_eco_Sans" w:cs="Arial"/>
          <w:b/>
          <w:bCs/>
          <w:sz w:val="22"/>
          <w:szCs w:val="22"/>
        </w:rPr>
      </w:pPr>
    </w:p>
    <w:tbl>
      <w:tblPr>
        <w:tblW w:w="943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22"/>
        <w:gridCol w:w="729"/>
        <w:gridCol w:w="704"/>
        <w:gridCol w:w="580"/>
      </w:tblGrid>
      <w:tr w:rsidR="008F56E9" w:rsidRPr="008F56E9" w14:paraId="292143F7" w14:textId="77777777" w:rsidTr="008F56E9">
        <w:trPr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3FE4F" w14:textId="77777777" w:rsidR="008F56E9" w:rsidRPr="008F56E9" w:rsidRDefault="008F56E9" w:rsidP="00AF15EC">
            <w:pPr>
              <w:rPr>
                <w:rFonts w:asciiTheme="minorHAnsi" w:hAnsiTheme="minorHAnsi" w:cs="Arial"/>
              </w:rPr>
            </w:pPr>
            <w:bookmarkStart w:id="1" w:name="table03"/>
            <w:bookmarkEnd w:id="1"/>
            <w:r w:rsidRPr="008F56E9">
              <w:rPr>
                <w:rFonts w:asciiTheme="minorHAnsi" w:hAnsiTheme="minorHAnsi" w:cs="Arial"/>
                <w:b/>
                <w:bCs/>
              </w:rPr>
              <w:t xml:space="preserve">ATOS ADMINISTRATIVOS E DOCUMENTOS A SEREM VERIFICADOS 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DFED8C" w14:textId="45D5E59F" w:rsidR="008F56E9" w:rsidRPr="008F56E9" w:rsidRDefault="008F56E9" w:rsidP="00AF15EC">
            <w:pPr>
              <w:rPr>
                <w:rFonts w:asciiTheme="minorHAnsi" w:hAnsiTheme="minorHAnsi" w:cs="Arial"/>
                <w:b/>
              </w:rPr>
            </w:pPr>
            <w:r w:rsidRPr="008F56E9">
              <w:rPr>
                <w:rFonts w:asciiTheme="minorHAnsi" w:hAnsiTheme="minorHAnsi"/>
                <w:b/>
              </w:rPr>
              <w:t>S / N / N/A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8ED53" w14:textId="05992F6E" w:rsidR="008F56E9" w:rsidRPr="008F56E9" w:rsidRDefault="008F56E9" w:rsidP="00AF15EC">
            <w:pPr>
              <w:jc w:val="center"/>
              <w:rPr>
                <w:rFonts w:asciiTheme="minorHAnsi" w:hAnsiTheme="minorHAnsi" w:cs="Arial"/>
                <w:b/>
              </w:rPr>
            </w:pPr>
            <w:r w:rsidRPr="008F56E9">
              <w:rPr>
                <w:rFonts w:asciiTheme="minorHAnsi" w:hAnsiTheme="minorHAnsi"/>
                <w:b/>
              </w:rPr>
              <w:t>Folha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55E58" w14:textId="553230CF" w:rsidR="008F56E9" w:rsidRPr="008F56E9" w:rsidRDefault="008F56E9" w:rsidP="00AF15EC">
            <w:pPr>
              <w:jc w:val="center"/>
              <w:rPr>
                <w:rFonts w:asciiTheme="minorHAnsi" w:hAnsiTheme="minorHAnsi" w:cs="Arial"/>
                <w:b/>
              </w:rPr>
            </w:pPr>
            <w:r w:rsidRPr="008F56E9">
              <w:rPr>
                <w:rFonts w:asciiTheme="minorHAnsi" w:hAnsiTheme="minorHAnsi"/>
                <w:b/>
              </w:rPr>
              <w:t>RUB</w:t>
            </w:r>
          </w:p>
        </w:tc>
      </w:tr>
      <w:tr w:rsidR="00B37C7E" w:rsidRPr="00B37C7E" w14:paraId="4DE45D41" w14:textId="77777777" w:rsidTr="00781A12">
        <w:trPr>
          <w:trHeight w:val="1137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C392714" w14:textId="645C2F6A" w:rsidR="009E0C5A" w:rsidRPr="00450FDA" w:rsidRDefault="00886FF6" w:rsidP="005C040F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1. Abertura de processo administrativo devidamente autuado, protocolado e numerado (art. 38, caput, da Lei nº 8.666/93</w:t>
            </w:r>
            <w:r w:rsidR="008F56E9" w:rsidRPr="00450FDA">
              <w:rPr>
                <w:rFonts w:asciiTheme="minorHAnsi" w:hAnsiTheme="minorHAnsi" w:cs="Arial"/>
              </w:rPr>
              <w:t>)</w:t>
            </w:r>
            <w:r w:rsidR="005C040F" w:rsidRPr="00450FDA">
              <w:rPr>
                <w:rFonts w:asciiTheme="minorHAnsi" w:hAnsiTheme="minorHAnsi" w:cs="Arial"/>
              </w:rPr>
              <w:t>, ou registrado quando processo eletrônico</w:t>
            </w:r>
            <w:r w:rsidRPr="00450FDA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79D2DFE" w14:textId="77777777" w:rsidR="009E0C5A" w:rsidRPr="00B37C7E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FA2957" w14:textId="77777777" w:rsidR="009E0C5A" w:rsidRPr="00B37C7E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F10ADB2" w14:textId="77777777" w:rsidR="009E0C5A" w:rsidRPr="00B37C7E" w:rsidRDefault="009E0C5A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B37C7E">
              <w:rPr>
                <w:rFonts w:asciiTheme="minorHAnsi" w:hAnsiTheme="minorHAnsi"/>
              </w:rPr>
              <w:t> </w:t>
            </w:r>
          </w:p>
        </w:tc>
      </w:tr>
      <w:tr w:rsidR="009A2DC2" w:rsidRPr="00450FDA" w14:paraId="5EA303FA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CDA6D6A" w14:textId="52FF3D05" w:rsidR="009E0C5A" w:rsidRPr="00450FDA" w:rsidRDefault="009E0C5A" w:rsidP="00FA6FD5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2. </w:t>
            </w:r>
            <w:r w:rsidR="00100496" w:rsidRPr="00450FDA">
              <w:rPr>
                <w:rFonts w:asciiTheme="minorHAnsi" w:hAnsiTheme="minorHAnsi" w:cs="Arial"/>
              </w:rPr>
              <w:t>Consta a solicitação/requisição do objeto, elaborada pelo agente ou setor competente assinada pela autoridade competente da unidade (Acórdão 254/2004-Segunda Câmara-TCU)?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45D70" w14:textId="77777777" w:rsidR="009E0C5A" w:rsidRPr="00450FDA" w:rsidRDefault="009E0C5A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450FDA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17B0A" w14:textId="77777777" w:rsidR="009E0C5A" w:rsidRPr="00450FDA" w:rsidRDefault="009E0C5A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450FDA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BF9F119" w14:textId="77777777" w:rsidR="009E0C5A" w:rsidRPr="00450FDA" w:rsidRDefault="009E0C5A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450FDA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9A2DC2" w:rsidRPr="00450FDA" w14:paraId="4D14F23C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9D123E" w14:textId="092B531F" w:rsidR="005C040F" w:rsidRPr="00450FDA" w:rsidRDefault="005C040F" w:rsidP="00FA6FD5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2.1. </w:t>
            </w:r>
            <w:r w:rsidR="00F2746B" w:rsidRPr="00450FDA">
              <w:rPr>
                <w:rFonts w:asciiTheme="minorHAnsi" w:hAnsiTheme="minorHAnsi" w:cs="Arial"/>
              </w:rPr>
              <w:t>Consta dos autos a requisição da contratação (compra) no Sistema Integrado de Patrimônio, Administração e Contratos da UFPE (SIPAC)</w:t>
            </w:r>
            <w:r w:rsidR="007219EB" w:rsidRPr="00450FDA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D1993C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F05BEE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10377BB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B34BC0" w:rsidRPr="00450FDA" w14:paraId="5FB2FBDF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EDC7AFE" w14:textId="4D969C35" w:rsidR="00A41C5E" w:rsidRPr="00450FDA" w:rsidRDefault="00C50B6B" w:rsidP="0086523A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2.2</w:t>
            </w:r>
            <w:r w:rsidR="00A41C5E" w:rsidRPr="00450FDA">
              <w:rPr>
                <w:rFonts w:asciiTheme="minorHAnsi" w:hAnsiTheme="minorHAnsi" w:cs="Arial"/>
              </w:rPr>
              <w:t xml:space="preserve">. </w:t>
            </w:r>
            <w:r w:rsidR="00F2746B" w:rsidRPr="00450FDA">
              <w:rPr>
                <w:rFonts w:asciiTheme="minorHAnsi" w:hAnsiTheme="minorHAnsi" w:cs="Arial"/>
              </w:rPr>
              <w:t xml:space="preserve">Consta dos autos a Lista de verificação 01 - Fase </w:t>
            </w:r>
            <w:r w:rsidR="0086523A" w:rsidRPr="00450FDA">
              <w:rPr>
                <w:rFonts w:asciiTheme="minorHAnsi" w:hAnsiTheme="minorHAnsi" w:cs="Arial"/>
              </w:rPr>
              <w:t>Interna -</w:t>
            </w:r>
            <w:r w:rsidR="00F2746B" w:rsidRPr="00450FDA">
              <w:rPr>
                <w:rFonts w:asciiTheme="minorHAnsi" w:hAnsiTheme="minorHAnsi" w:cs="Arial"/>
              </w:rPr>
              <w:t xml:space="preserve"> Planejamento e Elaboração de Termo de Referência, preenchida e em conformidade com seu conteúdo</w:t>
            </w:r>
            <w:r w:rsidR="00A41C5E" w:rsidRPr="00450FDA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672EB3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776D5C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0AB1E38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D679F7" w:rsidRPr="00450FDA" w14:paraId="3A4CD2F9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3335639" w14:textId="4A8AA80A" w:rsidR="005C040F" w:rsidRPr="00450FDA" w:rsidRDefault="00C50B6B" w:rsidP="007B7624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2.3.</w:t>
            </w:r>
            <w:r w:rsidR="005C040F" w:rsidRPr="00450FDA">
              <w:rPr>
                <w:rFonts w:asciiTheme="minorHAnsi" w:hAnsiTheme="minorHAnsi" w:cs="Arial"/>
              </w:rPr>
              <w:t xml:space="preserve"> </w:t>
            </w:r>
            <w:r w:rsidR="00F2746B" w:rsidRPr="00450FDA">
              <w:rPr>
                <w:rFonts w:asciiTheme="minorHAnsi" w:hAnsiTheme="minorHAnsi" w:cs="Arial"/>
              </w:rPr>
              <w:t xml:space="preserve">Consta dos autos o Documento de Formalização de Demanda conforme </w:t>
            </w:r>
            <w:r w:rsidR="00691CC6" w:rsidRPr="00450FDA">
              <w:rPr>
                <w:rFonts w:ascii="Calibri" w:hAnsi="Calibri" w:cs="Arial"/>
              </w:rPr>
              <w:t xml:space="preserve">modelos (UFPE) dispostos na página da PROGEST (Aba ORIENTAÇÕES - </w:t>
            </w:r>
            <w:proofErr w:type="gramStart"/>
            <w:r w:rsidR="00691CC6" w:rsidRPr="00450FDA">
              <w:rPr>
                <w:rFonts w:ascii="Calibri" w:hAnsi="Calibri" w:cs="Arial"/>
              </w:rPr>
              <w:t>https</w:t>
            </w:r>
            <w:proofErr w:type="gramEnd"/>
            <w:r w:rsidR="00691CC6" w:rsidRPr="00450FDA">
              <w:rPr>
                <w:rFonts w:ascii="Calibri" w:hAnsi="Calibri" w:cs="Arial"/>
              </w:rPr>
              <w:t>://www.ufpe.br/progest/orientacoes)</w:t>
            </w:r>
            <w:r w:rsidR="00691CC6" w:rsidRPr="00450FDA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FC40B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08CB9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F736DEB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AB3C6D" w:rsidRPr="00450FDA" w14:paraId="0D04E2B3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78FB2ED" w14:textId="6AF4C38E" w:rsidR="00F2746B" w:rsidRPr="00450FDA" w:rsidRDefault="00F2746B" w:rsidP="007B7624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lastRenderedPageBreak/>
              <w:t>2.4. Há justificativa fundamentada da necessidade da contratação e dos quantitativos (bens/serviços) requisitados, tais como demonstrativo de consumo dos exercícios anteriores, relatórios do almoxarifado e/ou outros dados objetivos que demonstrem o dimensionamento adequado da aquisição/contratação, com aprovação da Autoridade Competente?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FF606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E52C6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55A1C85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E35952" w:rsidRPr="00450FDA" w14:paraId="23947F40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78C8CFD3" w14:textId="4B1E6EC2" w:rsidR="00F2746B" w:rsidRPr="00450FDA" w:rsidRDefault="00F2746B" w:rsidP="007B7624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2.4.1. No caso de </w:t>
            </w:r>
            <w:r w:rsidR="00E35952" w:rsidRPr="00450FDA">
              <w:rPr>
                <w:rFonts w:asciiTheme="minorHAnsi" w:hAnsiTheme="minorHAnsi" w:cs="Arial"/>
                <w:b/>
              </w:rPr>
              <w:t>s</w:t>
            </w:r>
            <w:r w:rsidRPr="00450FDA">
              <w:rPr>
                <w:rFonts w:asciiTheme="minorHAnsi" w:hAnsiTheme="minorHAnsi" w:cs="Arial"/>
                <w:b/>
              </w:rPr>
              <w:t>erviços</w:t>
            </w:r>
            <w:r w:rsidRPr="00450FDA">
              <w:rPr>
                <w:rFonts w:asciiTheme="minorHAnsi" w:hAnsiTheme="minorHAnsi" w:cs="Arial"/>
              </w:rPr>
              <w:t xml:space="preserve"> consta a Portaria de Designação da Equipe de Planejamento da Contratação?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9C92A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71F4F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48E560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E35952" w:rsidRPr="00450FDA" w14:paraId="5E274A9B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2575F38" w14:textId="578ECC7C" w:rsidR="00F2746B" w:rsidRPr="00450FDA" w:rsidRDefault="00E35952" w:rsidP="009A2DC2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2.4.2. No caso de </w:t>
            </w:r>
            <w:r w:rsidRPr="00450FDA">
              <w:rPr>
                <w:rFonts w:asciiTheme="minorHAnsi" w:hAnsiTheme="minorHAnsi" w:cs="Arial"/>
                <w:b/>
              </w:rPr>
              <w:t>s</w:t>
            </w:r>
            <w:r w:rsidR="00F2746B" w:rsidRPr="00450FDA">
              <w:rPr>
                <w:rFonts w:asciiTheme="minorHAnsi" w:hAnsiTheme="minorHAnsi" w:cs="Arial"/>
                <w:b/>
              </w:rPr>
              <w:t>erviços</w:t>
            </w:r>
            <w:r w:rsidR="00F2746B" w:rsidRPr="00450FDA">
              <w:rPr>
                <w:rFonts w:asciiTheme="minorHAnsi" w:hAnsiTheme="minorHAnsi" w:cs="Arial"/>
              </w:rPr>
              <w:t xml:space="preserve"> consta o </w:t>
            </w:r>
            <w:r w:rsidR="00F2746B" w:rsidRPr="00450FDA">
              <w:rPr>
                <w:rFonts w:asciiTheme="minorHAnsi" w:hAnsiTheme="minorHAnsi" w:cs="Arial"/>
                <w:b/>
              </w:rPr>
              <w:t>Estudo Preliminar</w:t>
            </w:r>
            <w:r w:rsidR="00F2746B" w:rsidRPr="00450FDA">
              <w:rPr>
                <w:rFonts w:asciiTheme="minorHAnsi" w:hAnsiTheme="minorHAnsi" w:cs="Arial"/>
              </w:rPr>
              <w:t xml:space="preserve"> em conformidade com as diretrizes do Anexo III da IN nº 05/2017 SEGES/MPDG – com modelo (UFPE) disposto na página da PROGEST (Aba ORIENTAÇÕES - </w:t>
            </w:r>
            <w:proofErr w:type="gramStart"/>
            <w:r w:rsidR="00F2746B" w:rsidRPr="00450FDA">
              <w:rPr>
                <w:rFonts w:asciiTheme="minorHAnsi" w:hAnsiTheme="minorHAnsi" w:cs="Arial"/>
              </w:rPr>
              <w:t>https</w:t>
            </w:r>
            <w:proofErr w:type="gramEnd"/>
            <w:r w:rsidR="00F2746B" w:rsidRPr="00450FDA">
              <w:rPr>
                <w:rFonts w:asciiTheme="minorHAnsi" w:hAnsiTheme="minorHAnsi" w:cs="Arial"/>
              </w:rPr>
              <w:t>://w</w:t>
            </w:r>
            <w:r w:rsidRPr="00450FDA">
              <w:rPr>
                <w:rFonts w:asciiTheme="minorHAnsi" w:hAnsiTheme="minorHAnsi" w:cs="Arial"/>
              </w:rPr>
              <w:t>ww.ufpe.br/progest/orientacoes)?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ECD93C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6B03C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9B3B4AE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E35952" w:rsidRPr="00450FDA" w14:paraId="5B2C316F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45C78D6" w14:textId="4184827C" w:rsidR="00F2746B" w:rsidRPr="00450FDA" w:rsidRDefault="00F2746B" w:rsidP="00E35952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2.4.3. </w:t>
            </w:r>
            <w:r w:rsidR="00E35952" w:rsidRPr="00450FDA">
              <w:rPr>
                <w:rFonts w:asciiTheme="minorHAnsi" w:hAnsiTheme="minorHAnsi" w:cs="Arial"/>
              </w:rPr>
              <w:t xml:space="preserve">No caso de </w:t>
            </w:r>
            <w:r w:rsidR="00E35952" w:rsidRPr="00450FDA">
              <w:rPr>
                <w:rFonts w:asciiTheme="minorHAnsi" w:hAnsiTheme="minorHAnsi" w:cs="Arial"/>
                <w:b/>
              </w:rPr>
              <w:t>serviços,</w:t>
            </w:r>
            <w:r w:rsidR="00E35952" w:rsidRPr="00450FDA">
              <w:rPr>
                <w:rFonts w:asciiTheme="minorHAnsi" w:hAnsiTheme="minorHAnsi" w:cs="Arial"/>
              </w:rPr>
              <w:t xml:space="preserve"> consta a </w:t>
            </w:r>
            <w:r w:rsidR="00E35952" w:rsidRPr="00450FDA">
              <w:rPr>
                <w:rFonts w:asciiTheme="minorHAnsi" w:hAnsiTheme="minorHAnsi" w:cs="Arial"/>
                <w:b/>
              </w:rPr>
              <w:t>Gestão de Riscos</w:t>
            </w:r>
            <w:r w:rsidR="00E35952" w:rsidRPr="00450FDA">
              <w:rPr>
                <w:rFonts w:asciiTheme="minorHAnsi" w:hAnsiTheme="minorHAnsi" w:cs="Arial"/>
              </w:rPr>
              <w:t xml:space="preserve"> em conformidade com os </w:t>
            </w:r>
            <w:proofErr w:type="spellStart"/>
            <w:r w:rsidR="00E35952" w:rsidRPr="00450FDA">
              <w:rPr>
                <w:rFonts w:asciiTheme="minorHAnsi" w:hAnsiTheme="minorHAnsi" w:cs="Arial"/>
              </w:rPr>
              <w:t>a</w:t>
            </w:r>
            <w:r w:rsidR="00E35952" w:rsidRPr="00450FDA">
              <w:rPr>
                <w:rFonts w:ascii="Calibri" w:hAnsi="Calibri" w:cs="Arial"/>
                <w:shd w:val="clear" w:color="auto" w:fill="FFFFFF"/>
              </w:rPr>
              <w:t>rts</w:t>
            </w:r>
            <w:proofErr w:type="spellEnd"/>
            <w:r w:rsidR="00E35952" w:rsidRPr="00450FDA">
              <w:rPr>
                <w:rFonts w:ascii="Calibri" w:hAnsi="Calibri" w:cs="Arial"/>
                <w:shd w:val="clear" w:color="auto" w:fill="FFFFFF"/>
              </w:rPr>
              <w:t>. 25 e 26</w:t>
            </w:r>
            <w:r w:rsidR="00E35952" w:rsidRPr="00450FDA">
              <w:rPr>
                <w:rFonts w:asciiTheme="minorHAnsi" w:hAnsiTheme="minorHAnsi" w:cs="Arial"/>
              </w:rPr>
              <w:t xml:space="preserve"> Anexo IV da IN nº 05/2017 SEGES/MPDG – com modelo (UFPE) disposto na página da PROGEST (Aba ORIENTAÇÕES - </w:t>
            </w:r>
            <w:proofErr w:type="gramStart"/>
            <w:r w:rsidR="00E35952" w:rsidRPr="00450FDA">
              <w:rPr>
                <w:rFonts w:asciiTheme="minorHAnsi" w:hAnsiTheme="minorHAnsi" w:cs="Arial"/>
              </w:rPr>
              <w:t>https</w:t>
            </w:r>
            <w:proofErr w:type="gramEnd"/>
            <w:r w:rsidR="00E35952" w:rsidRPr="00450FDA">
              <w:rPr>
                <w:rFonts w:asciiTheme="minorHAnsi" w:hAnsiTheme="minorHAnsi" w:cs="Arial"/>
              </w:rPr>
              <w:t>://www.ufpe.br/progest/orientacoes)?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47C2A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C299B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984EAAF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700CD0" w:rsidRPr="00450FDA" w14:paraId="71173780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DDEA895" w14:textId="22AE8A96" w:rsidR="00F2746B" w:rsidRPr="00450FDA" w:rsidRDefault="00F2746B" w:rsidP="007B7624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2.4.4. </w:t>
            </w:r>
            <w:r w:rsidR="00E35952" w:rsidRPr="00450FDA">
              <w:rPr>
                <w:rFonts w:asciiTheme="minorHAnsi" w:hAnsiTheme="minorHAnsi" w:cs="Arial"/>
              </w:rPr>
              <w:t xml:space="preserve">No caso de </w:t>
            </w:r>
            <w:r w:rsidR="00E35952" w:rsidRPr="00450FDA">
              <w:rPr>
                <w:rFonts w:asciiTheme="minorHAnsi" w:hAnsiTheme="minorHAnsi" w:cs="Arial"/>
                <w:b/>
              </w:rPr>
              <w:t>serviços,</w:t>
            </w:r>
            <w:r w:rsidR="00E35952" w:rsidRPr="00450FDA">
              <w:rPr>
                <w:rFonts w:asciiTheme="minorHAnsi" w:hAnsiTheme="minorHAnsi" w:cs="Arial"/>
              </w:rPr>
              <w:t xml:space="preserve"> consta o </w:t>
            </w:r>
            <w:r w:rsidR="00E35952" w:rsidRPr="00450FDA">
              <w:rPr>
                <w:rFonts w:asciiTheme="minorHAnsi" w:hAnsiTheme="minorHAnsi" w:cs="Arial"/>
                <w:b/>
              </w:rPr>
              <w:t>Instrumento de Medição de Resultados, quando couber,</w:t>
            </w:r>
            <w:r w:rsidR="00E35952" w:rsidRPr="00450FDA">
              <w:rPr>
                <w:rFonts w:asciiTheme="minorHAnsi" w:hAnsiTheme="minorHAnsi" w:cs="Arial"/>
              </w:rPr>
              <w:t xml:space="preserve"> em conformidade com o ANEXO V-B - MODELO DE INSTRUMENTO DE MEDIÇÃO DE RESULTADO (IMR) da IN nº 05/2017 SEGES/MPDG?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F65AFC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D3CF4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DE83A74" w14:textId="77777777" w:rsidR="00F2746B" w:rsidRPr="00450FDA" w:rsidRDefault="00F2746B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700CD0" w:rsidRPr="00450FDA" w14:paraId="5316C6BE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8A0390E" w14:textId="7DCC0D6E" w:rsidR="00A41C5E" w:rsidRPr="00450FDA" w:rsidRDefault="00C50B6B" w:rsidP="007B7624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2.</w:t>
            </w:r>
            <w:r w:rsidR="00F2746B" w:rsidRPr="00450FDA">
              <w:rPr>
                <w:rFonts w:asciiTheme="minorHAnsi" w:hAnsiTheme="minorHAnsi" w:cs="Arial"/>
              </w:rPr>
              <w:t>5</w:t>
            </w:r>
            <w:r w:rsidR="00A41C5E" w:rsidRPr="00450FDA">
              <w:rPr>
                <w:rFonts w:asciiTheme="minorHAnsi" w:hAnsiTheme="minorHAnsi" w:cs="Arial"/>
              </w:rPr>
              <w:t>. Há manifestação sobre práticas e/ou critérios de sustentabilidade economicamente viáveis adotados no procedimento licitatório (TCU, Ac. 2.380/2012-2ª Câmara)?</w:t>
            </w:r>
          </w:p>
          <w:p w14:paraId="70757652" w14:textId="65B9CFC9" w:rsidR="003F33BD" w:rsidRPr="00450FDA" w:rsidRDefault="003F33BD" w:rsidP="007B7624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Link: </w:t>
            </w:r>
            <w:hyperlink r:id="rId8" w:tooltip="Instruções sobre sustentabilidade em licitações" w:history="1">
              <w:r w:rsidRPr="00450FDA">
                <w:rPr>
                  <w:rStyle w:val="Hyperlink"/>
                  <w:rFonts w:asciiTheme="minorHAnsi" w:hAnsiTheme="minorHAnsi" w:cs="Arial"/>
                  <w:color w:val="auto"/>
                </w:rPr>
                <w:t>Guia Nacional de Licitações Sustentáveis</w:t>
              </w:r>
            </w:hyperlink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491F99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4E1B81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C82056B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FC14AC" w:rsidRPr="00450FDA" w14:paraId="7FC56886" w14:textId="77777777" w:rsidTr="00781A12">
        <w:trPr>
          <w:trHeight w:val="74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4246839" w14:textId="57C521ED" w:rsidR="00FC14AC" w:rsidRPr="00450FDA" w:rsidRDefault="00FC14AC" w:rsidP="00700CD0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2.6. Há Justifi</w:t>
            </w:r>
            <w:r w:rsidR="00D8563C" w:rsidRPr="00450FDA">
              <w:rPr>
                <w:rFonts w:asciiTheme="minorHAnsi" w:hAnsiTheme="minorHAnsi" w:cs="Arial"/>
              </w:rPr>
              <w:t>cativas no Termo de Referência</w:t>
            </w:r>
            <w:r w:rsidRPr="00450FDA">
              <w:rPr>
                <w:rFonts w:asciiTheme="minorHAnsi" w:hAnsiTheme="minorHAnsi" w:cs="Arial"/>
              </w:rPr>
              <w:t xml:space="preserve"> para o parcelamento ou não da solução (Item 9.5.3 do Acórdão TCU nº 1033/2018 Plenário)</w:t>
            </w:r>
            <w:r w:rsidR="00700CD0" w:rsidRPr="00450FDA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BF1A1E" w14:textId="77777777" w:rsidR="00FC14AC" w:rsidRPr="00450FDA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559A858" w14:textId="77777777" w:rsidR="00FC14AC" w:rsidRPr="00450FDA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B9C21B2" w14:textId="77777777" w:rsidR="00FC14AC" w:rsidRPr="00450FDA" w:rsidRDefault="00FC14AC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F379B9" w:rsidRPr="00450FDA" w14:paraId="20C117B3" w14:textId="77777777" w:rsidTr="00781A12">
        <w:trPr>
          <w:trHeight w:val="898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6D2A7BB" w14:textId="6F8042EE" w:rsidR="005C040F" w:rsidRPr="00450FDA" w:rsidRDefault="005C040F" w:rsidP="005C040F">
            <w:pPr>
              <w:spacing w:before="240"/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3. Encontra-se prevista a exigência de amostra ou prova de conceito para algum item? 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97B57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D7A3F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C77ADC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F379B9" w:rsidRPr="00450FDA" w14:paraId="241D11C7" w14:textId="77777777" w:rsidTr="00781A12">
        <w:trPr>
          <w:trHeight w:val="940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63C2CC6" w14:textId="5215AE26" w:rsidR="005C040F" w:rsidRPr="00450FDA" w:rsidRDefault="005C040F" w:rsidP="00AF15EC">
            <w:pPr>
              <w:spacing w:before="240"/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3.1 A exigência está clara, precisa e acompanhada de metodologia de análise?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E957A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09323A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5D8AACB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F379B9" w:rsidRPr="00450FDA" w14:paraId="21C24F7A" w14:textId="77777777" w:rsidTr="00781A12">
        <w:trPr>
          <w:trHeight w:val="861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A4D50FE" w14:textId="7B6EDD48" w:rsidR="005C040F" w:rsidRPr="00450FDA" w:rsidRDefault="005C040F" w:rsidP="00AF15EC">
            <w:pPr>
              <w:spacing w:before="240"/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3.2 A exigência está prevista na fase de aceitação, após a etapa de lances, e apenas para o vencedor?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29129E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9BBF1EB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A3C98E5" w14:textId="77777777" w:rsidR="005C040F" w:rsidRPr="00450FDA" w:rsidRDefault="005C040F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F379B9" w:rsidRPr="00450FDA" w14:paraId="5466DE85" w14:textId="77777777" w:rsidTr="00781A12">
        <w:trPr>
          <w:trHeight w:val="946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7995F29" w14:textId="2E24EF06" w:rsidR="00A41C5E" w:rsidRPr="00450FDA" w:rsidRDefault="005C040F" w:rsidP="00AF15EC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4</w:t>
            </w:r>
            <w:r w:rsidR="00A41C5E" w:rsidRPr="00450FDA">
              <w:rPr>
                <w:rFonts w:asciiTheme="minorHAnsi" w:hAnsiTheme="minorHAnsi" w:cs="Arial"/>
              </w:rPr>
              <w:t xml:space="preserve">. Consta a autorização da autoridade competente para a abertura da licitação (art. 38, </w:t>
            </w:r>
            <w:r w:rsidR="00A41C5E" w:rsidRPr="00450FDA">
              <w:rPr>
                <w:rFonts w:asciiTheme="minorHAnsi" w:hAnsiTheme="minorHAnsi" w:cs="Arial"/>
                <w:i/>
                <w:iCs/>
              </w:rPr>
              <w:t>caput</w:t>
            </w:r>
            <w:r w:rsidR="00A41C5E" w:rsidRPr="00450FDA">
              <w:rPr>
                <w:rFonts w:asciiTheme="minorHAnsi" w:hAnsiTheme="minorHAnsi" w:cs="Arial"/>
              </w:rPr>
              <w:t xml:space="preserve">, da Lei nº 8.666/93, </w:t>
            </w:r>
            <w:proofErr w:type="spellStart"/>
            <w:r w:rsidR="00A41C5E" w:rsidRPr="00450FDA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450FDA">
              <w:rPr>
                <w:rFonts w:asciiTheme="minorHAnsi" w:hAnsiTheme="minorHAnsi" w:cs="Arial"/>
              </w:rPr>
              <w:t xml:space="preserve">. 8º, III e 30, V, do Decreto </w:t>
            </w:r>
            <w:r w:rsidR="00A41C5E" w:rsidRPr="00450FDA">
              <w:rPr>
                <w:rFonts w:asciiTheme="minorHAnsi" w:hAnsiTheme="minorHAnsi" w:cs="Arial"/>
              </w:rPr>
              <w:lastRenderedPageBreak/>
              <w:t xml:space="preserve">5.450/05 e </w:t>
            </w:r>
            <w:proofErr w:type="spellStart"/>
            <w:r w:rsidR="00A41C5E" w:rsidRPr="00450FDA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450FDA">
              <w:rPr>
                <w:rFonts w:asciiTheme="minorHAnsi" w:hAnsiTheme="minorHAnsi" w:cs="Arial"/>
              </w:rPr>
              <w:t>. 7º, I e 21, V, do Decreto 3.555/00)?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1E467F6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450FDA">
              <w:rPr>
                <w:rFonts w:asciiTheme="minorHAnsi" w:hAnsiTheme="minorHAnsi"/>
                <w:color w:val="FF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2750775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450FDA">
              <w:rPr>
                <w:rFonts w:asciiTheme="minorHAnsi" w:hAnsiTheme="minorHAnsi"/>
                <w:color w:val="FF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EABEB18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  <w:r w:rsidRPr="00450FDA">
              <w:rPr>
                <w:rFonts w:asciiTheme="minorHAnsi" w:hAnsiTheme="minorHAnsi"/>
                <w:color w:val="FF0000"/>
              </w:rPr>
              <w:t> </w:t>
            </w:r>
          </w:p>
        </w:tc>
      </w:tr>
      <w:tr w:rsidR="00A41C5E" w:rsidRPr="00450FDA" w14:paraId="2DBE3135" w14:textId="77777777" w:rsidTr="00781A12">
        <w:trPr>
          <w:trHeight w:val="918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9737640" w14:textId="77777777" w:rsidR="00A41C5E" w:rsidRPr="00450FDA" w:rsidRDefault="00A41C5E" w:rsidP="00DD0838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lastRenderedPageBreak/>
              <w:t>5. A Administração realizou o procedimento de Intenção de Registro de Preços – IRP, visando o registro e a divulgação dos itens a serem licitados (art. 4º e 5º, I, do decreto nº 7.892/13)?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C383D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563E78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2A77848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FA5284" w:rsidRPr="00450FDA" w14:paraId="259B8B72" w14:textId="77777777" w:rsidTr="00781A12">
        <w:trPr>
          <w:trHeight w:val="632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47289EE" w14:textId="77777777" w:rsidR="00A41C5E" w:rsidRPr="00450FDA" w:rsidRDefault="00A41C5E" w:rsidP="00A41C5E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5.1 No caso de dispensa da divulgação da Intenção de Registro de Preços – IRP, há justificativa suficiente (art. 4º, §1º, do decreto nº 7.892/13)?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225AD5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038275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FB09D9E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450FDA" w14:paraId="59328F77" w14:textId="77777777" w:rsidTr="00781A12">
        <w:trPr>
          <w:trHeight w:val="720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5B414E1C" w14:textId="77777777" w:rsidR="00A41C5E" w:rsidRPr="00450FDA" w:rsidRDefault="00A41C5E" w:rsidP="00AF15EC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6. Há termo de referência (art. 9º, I, § 2º do Decreto nº 5.450/05 e </w:t>
            </w:r>
            <w:proofErr w:type="spellStart"/>
            <w:r w:rsidRPr="00450FDA">
              <w:rPr>
                <w:rFonts w:asciiTheme="minorHAnsi" w:hAnsiTheme="minorHAnsi" w:cs="Arial"/>
              </w:rPr>
              <w:t>arts</w:t>
            </w:r>
            <w:proofErr w:type="spellEnd"/>
            <w:r w:rsidRPr="00450FDA">
              <w:rPr>
                <w:rFonts w:asciiTheme="minorHAnsi" w:hAnsiTheme="minorHAnsi" w:cs="Arial"/>
              </w:rPr>
              <w:t xml:space="preserve">. 8º, II, 21, II do Decreto nº 3.555/00)?  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5E5CC3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619A7D1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147C3E3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A41C5E" w:rsidRPr="00450FDA" w14:paraId="65BD1A76" w14:textId="77777777" w:rsidTr="00781A12">
        <w:trPr>
          <w:trHeight w:val="1139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3B6A452" w14:textId="77777777" w:rsidR="00A41C5E" w:rsidRPr="00450FDA" w:rsidRDefault="00A41C5E" w:rsidP="00FA72A1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7. No caso de existir órgãos participantes, a Administração consolidou as informações relativas à estimativa individual e total de consumo, promovendo a adequação dos respectivos termos de referência encaminhados para atender aos requisitos de padronização e racionalização (art. 5º, II, do Decreto nº 7.892/13)?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A9A56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F7FBA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723DC08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450FDA" w14:paraId="288E1DBB" w14:textId="77777777" w:rsidTr="00781A12">
        <w:trPr>
          <w:trHeight w:val="936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2AD0EDD" w14:textId="77777777" w:rsidR="00A41C5E" w:rsidRPr="00450FDA" w:rsidRDefault="00A41C5E" w:rsidP="00FA47F5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7.1 A Administração confirmou junto aos órgãos participantes a sua concordância com o objeto a ser licitado, inclusive quanto aos quantitativos e termo de referência (art. 5º, IV, do Decreto nº 7.892/13)?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42000A3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C54A93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DCACFAE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450FDA" w14:paraId="504D3D4F" w14:textId="77777777" w:rsidTr="00781A12">
        <w:trPr>
          <w:trHeight w:val="778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41055349" w14:textId="06037CDC" w:rsidR="00A41C5E" w:rsidRPr="00450FDA" w:rsidRDefault="00FC0AC5" w:rsidP="00FA6FD5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8. O procedimento licitatório possui a indicação do recurso próprio para a despesa, </w:t>
            </w:r>
            <w:r w:rsidR="00FA5284" w:rsidRPr="00450FDA">
              <w:rPr>
                <w:rFonts w:asciiTheme="minorHAnsi" w:hAnsiTheme="minorHAnsi" w:cs="Arial"/>
              </w:rPr>
              <w:t xml:space="preserve">emitido pela DORC/PROPLAN, </w:t>
            </w:r>
            <w:r w:rsidRPr="00450FDA">
              <w:rPr>
                <w:rFonts w:asciiTheme="minorHAnsi" w:hAnsiTheme="minorHAnsi" w:cs="Arial"/>
              </w:rPr>
              <w:t>caso não seja SRP?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458E992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05358B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CE3F57A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F379B9" w:rsidRPr="00450FDA" w14:paraId="26CC157D" w14:textId="77777777" w:rsidTr="00781A12">
        <w:trPr>
          <w:trHeight w:val="610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28AF5845" w14:textId="3CE2CD76" w:rsidR="00FC0AC5" w:rsidRPr="00450FDA" w:rsidRDefault="00FC0AC5" w:rsidP="00FA6FD5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9. </w:t>
            </w:r>
            <w:r w:rsidR="00F379B9" w:rsidRPr="00450FDA">
              <w:rPr>
                <w:rFonts w:asciiTheme="minorHAnsi" w:hAnsiTheme="minorHAnsi" w:cs="Arial"/>
              </w:rPr>
              <w:t>Foi realizada ampla pesquisa de preços do objeto da licitação baseada em critérios aceitáveis na forma prevista na IN SLTI/MPOG nº 5, de 27 de junho de 2014, atualizada?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A0BAF" w14:textId="77777777" w:rsidR="00FC0AC5" w:rsidRPr="00450FDA" w:rsidRDefault="00FC0AC5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FF2764" w14:textId="77777777" w:rsidR="00FC0AC5" w:rsidRPr="00450FDA" w:rsidRDefault="00FC0AC5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9719F9" w14:textId="77777777" w:rsidR="00FC0AC5" w:rsidRPr="00450FDA" w:rsidRDefault="00FC0AC5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A7124B" w:rsidRPr="00450FDA" w14:paraId="5CDED44F" w14:textId="77777777" w:rsidTr="00781A12">
        <w:trPr>
          <w:trHeight w:val="1738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3E35E06F" w14:textId="61112DF1" w:rsidR="00886FF6" w:rsidRPr="00450FDA" w:rsidRDefault="00311765" w:rsidP="00F379B9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9</w:t>
            </w:r>
            <w:r w:rsidR="00886FF6" w:rsidRPr="00450FDA">
              <w:rPr>
                <w:rFonts w:asciiTheme="minorHAnsi" w:hAnsiTheme="minorHAnsi" w:cs="Arial"/>
              </w:rPr>
              <w:t xml:space="preserve">.1 </w:t>
            </w:r>
            <w:r w:rsidR="00F379B9" w:rsidRPr="00450FDA">
              <w:rPr>
                <w:rFonts w:asciiTheme="minorHAnsi" w:hAnsiTheme="minorHAnsi" w:cs="Arial"/>
              </w:rPr>
              <w:t xml:space="preserve">Tratando-se de serviço </w:t>
            </w:r>
            <w:proofErr w:type="gramStart"/>
            <w:r w:rsidR="00F379B9" w:rsidRPr="00450FDA">
              <w:rPr>
                <w:rFonts w:asciiTheme="minorHAnsi" w:hAnsiTheme="minorHAnsi" w:cs="Arial"/>
              </w:rPr>
              <w:t>existe</w:t>
            </w:r>
            <w:proofErr w:type="gramEnd"/>
            <w:r w:rsidR="00F379B9" w:rsidRPr="00450FDA">
              <w:rPr>
                <w:rFonts w:ascii="Calibri" w:hAnsi="Calibri"/>
              </w:rPr>
              <w:t xml:space="preserve"> orçamento detalhado em planilhas que expresse a composição de todos os seus custos unitários baseado em pesquisa de preços praticados no mercado do ramo do objeto da contratação, assim como a respectiva pesquisa de preços realizada (art. 43, IV da Lei nº 8.666/93 e </w:t>
            </w:r>
            <w:r w:rsidR="00F379B9" w:rsidRPr="00450FDA">
              <w:rPr>
                <w:rFonts w:asciiTheme="minorHAnsi" w:hAnsiTheme="minorHAnsi" w:cs="Arial"/>
              </w:rPr>
              <w:t xml:space="preserve">IN SLTI/MPOG nº </w:t>
            </w:r>
            <w:r w:rsidR="00F379B9" w:rsidRPr="00450FDA">
              <w:rPr>
                <w:rFonts w:ascii="Calibri" w:hAnsi="Calibri"/>
              </w:rPr>
              <w:t>05/2014, atualizada, Acórdão TCU nº 1033/2018 – Plenário)?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EFC8E8" w14:textId="77777777" w:rsidR="00886FF6" w:rsidRPr="00450FDA" w:rsidRDefault="00886FF6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FB4A2B" w14:textId="77777777" w:rsidR="00886FF6" w:rsidRPr="00450FDA" w:rsidRDefault="00886FF6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3591DF4" w14:textId="77777777" w:rsidR="00886FF6" w:rsidRPr="00450FDA" w:rsidRDefault="00886FF6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CF5548" w:rsidRPr="00450FDA" w14:paraId="134562B1" w14:textId="77777777" w:rsidTr="00781A12">
        <w:trPr>
          <w:trHeight w:val="914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6B83BD27" w14:textId="12174C55" w:rsidR="00A41C5E" w:rsidRPr="00450FDA" w:rsidRDefault="00311765" w:rsidP="007B7624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9</w:t>
            </w:r>
            <w:r w:rsidR="00A41C5E" w:rsidRPr="00450FDA">
              <w:rPr>
                <w:rFonts w:asciiTheme="minorHAnsi" w:hAnsiTheme="minorHAnsi" w:cs="Arial"/>
              </w:rPr>
              <w:t xml:space="preserve">.2 </w:t>
            </w:r>
            <w:r w:rsidR="00CF5548" w:rsidRPr="00450FDA">
              <w:rPr>
                <w:rFonts w:ascii="Calibri" w:hAnsi="Calibri"/>
              </w:rPr>
              <w:t xml:space="preserve">Quando da utilização de método de pesquisa diverso do disposto no §2º do art. 2º da IN/SLTI 05/2014, foi tal situação justificada (art. 2º, § 3º da </w:t>
            </w:r>
            <w:r w:rsidR="00CF5548" w:rsidRPr="00450FDA">
              <w:rPr>
                <w:rFonts w:ascii="Calibri" w:hAnsi="Calibri" w:cs="Arial"/>
              </w:rPr>
              <w:t xml:space="preserve">IN SLTI/MPOG nº </w:t>
            </w:r>
            <w:r w:rsidR="00CF5548" w:rsidRPr="00450FDA">
              <w:rPr>
                <w:rFonts w:ascii="Calibri" w:hAnsi="Calibri"/>
              </w:rPr>
              <w:t>05/2014, atualizada)?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74EF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EC0B9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15D4797D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781A12" w:rsidRPr="00450FDA" w14:paraId="28C77008" w14:textId="77777777" w:rsidTr="00781A12">
        <w:trPr>
          <w:trHeight w:val="914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10D3763" w14:textId="692B0F15" w:rsidR="001535D3" w:rsidRPr="00450FDA" w:rsidRDefault="001535D3" w:rsidP="00047ED3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9.3 Para fins de orçamentação e análise de </w:t>
            </w:r>
            <w:proofErr w:type="spellStart"/>
            <w:r w:rsidRPr="00450FDA">
              <w:rPr>
                <w:rFonts w:asciiTheme="minorHAnsi" w:hAnsiTheme="minorHAnsi" w:cs="Arial"/>
              </w:rPr>
              <w:t>vantajosidade</w:t>
            </w:r>
            <w:proofErr w:type="spellEnd"/>
            <w:r w:rsidRPr="00450FDA">
              <w:rPr>
                <w:rFonts w:asciiTheme="minorHAnsi" w:hAnsiTheme="minorHAnsi" w:cs="Arial"/>
              </w:rPr>
              <w:t xml:space="preserve"> nas licitações de bens e serviços, foram priorizados os parâmetros previstos nos incisos I (</w:t>
            </w:r>
            <w:r w:rsidR="00047ED3" w:rsidRPr="00450FDA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 xml:space="preserve">Painel de Preços – Ministério do Planejamento </w:t>
            </w:r>
            <w:hyperlink r:id="rId9" w:history="1">
              <w:r w:rsidR="00047ED3" w:rsidRPr="00450FDA">
                <w:rPr>
                  <w:rStyle w:val="Hyperlink"/>
                  <w:rFonts w:asciiTheme="minorHAnsi" w:hAnsiTheme="minorHAnsi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http://paineldeprecos.planejamento.gov.br</w:t>
              </w:r>
            </w:hyperlink>
            <w:r w:rsidR="00047ED3" w:rsidRPr="00450FDA">
              <w:rPr>
                <w:rFonts w:asciiTheme="minorHAnsi" w:hAnsiTheme="minorHAnsi" w:cs="Arial"/>
              </w:rPr>
              <w:t>) e I</w:t>
            </w:r>
            <w:r w:rsidRPr="00450FDA">
              <w:rPr>
                <w:rFonts w:asciiTheme="minorHAnsi" w:hAnsiTheme="minorHAnsi" w:cs="Arial"/>
              </w:rPr>
              <w:t xml:space="preserve">I (contratações similares de </w:t>
            </w:r>
            <w:r w:rsidRPr="00450FDA">
              <w:rPr>
                <w:rFonts w:asciiTheme="minorHAnsi" w:hAnsiTheme="minorHAnsi" w:cs="Arial"/>
              </w:rPr>
              <w:lastRenderedPageBreak/>
              <w:t xml:space="preserve">outros entes públicos) do art. 2° </w:t>
            </w:r>
            <w:r w:rsidR="00C76C8D" w:rsidRPr="00450FDA">
              <w:rPr>
                <w:rFonts w:asciiTheme="minorHAnsi" w:hAnsiTheme="minorHAnsi" w:cs="Arial"/>
              </w:rPr>
              <w:t xml:space="preserve">da IN SLTI/MPOG nº </w:t>
            </w:r>
            <w:r w:rsidR="00C76C8D" w:rsidRPr="00450FDA">
              <w:rPr>
                <w:rFonts w:ascii="Calibri" w:hAnsi="Calibri"/>
              </w:rPr>
              <w:t>05/2014, atualizada</w:t>
            </w:r>
            <w:r w:rsidRPr="00450FDA">
              <w:rPr>
                <w:rFonts w:asciiTheme="minorHAnsi" w:hAnsiTheme="minorHAnsi" w:cs="Arial"/>
              </w:rPr>
              <w:t>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882F" w14:textId="77777777" w:rsidR="001535D3" w:rsidRPr="00450FDA" w:rsidRDefault="001535D3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F6E42" w14:textId="77777777" w:rsidR="001535D3" w:rsidRPr="00450FDA" w:rsidRDefault="001535D3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6A35B0AB" w14:textId="77777777" w:rsidR="001535D3" w:rsidRPr="00450FDA" w:rsidRDefault="001535D3" w:rsidP="00AF15EC">
            <w:pPr>
              <w:spacing w:before="0"/>
              <w:jc w:val="left"/>
              <w:rPr>
                <w:rFonts w:asciiTheme="minorHAnsi" w:hAnsiTheme="minorHAnsi"/>
                <w:color w:val="FF0000"/>
              </w:rPr>
            </w:pPr>
          </w:p>
        </w:tc>
      </w:tr>
      <w:tr w:rsidR="00781A12" w:rsidRPr="00450FDA" w14:paraId="2AD9F3A8" w14:textId="77777777" w:rsidTr="00781A12">
        <w:trPr>
          <w:trHeight w:val="662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67E7CF34" w14:textId="2C04C082" w:rsidR="00A41C5E" w:rsidRPr="00450FDA" w:rsidRDefault="00311765" w:rsidP="00886FF6">
            <w:pPr>
              <w:rPr>
                <w:rFonts w:asciiTheme="minorHAnsi" w:hAnsiTheme="minorHAnsi" w:cs="Arial"/>
                <w:vertAlign w:val="subscript"/>
              </w:rPr>
            </w:pPr>
            <w:r w:rsidRPr="00450FDA">
              <w:rPr>
                <w:rFonts w:asciiTheme="minorHAnsi" w:hAnsiTheme="minorHAnsi" w:cs="Arial"/>
              </w:rPr>
              <w:lastRenderedPageBreak/>
              <w:t>9</w:t>
            </w:r>
            <w:r w:rsidR="00A24CC7" w:rsidRPr="00450FDA">
              <w:rPr>
                <w:rFonts w:asciiTheme="minorHAnsi" w:hAnsiTheme="minorHAnsi" w:cs="Arial"/>
              </w:rPr>
              <w:t>.4</w:t>
            </w:r>
            <w:r w:rsidR="00A41C5E" w:rsidRPr="00450FDA">
              <w:rPr>
                <w:rFonts w:asciiTheme="minorHAnsi" w:hAnsiTheme="minorHAnsi" w:cs="Arial"/>
              </w:rPr>
              <w:t xml:space="preserve"> </w:t>
            </w:r>
            <w:r w:rsidR="00781A12" w:rsidRPr="00450FDA">
              <w:rPr>
                <w:rFonts w:asciiTheme="minorHAnsi" w:hAnsiTheme="minorHAnsi" w:cs="Arial"/>
              </w:rPr>
              <w:t>No caso de pesquisa com menos de três preços/fornecedores, foi apresentada justificativa (art. 2º, § 5º da IN/SLTI 05/2014, atualizada)?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304F2DB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E583CA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12FDBA1F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7266BA" w:rsidRPr="00450FDA" w14:paraId="427F0BB7" w14:textId="77777777" w:rsidTr="00781A12">
        <w:trPr>
          <w:trHeight w:val="1226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066536F2" w14:textId="77272ED7" w:rsidR="00A41C5E" w:rsidRPr="00450FDA" w:rsidRDefault="00311765" w:rsidP="00A41C5E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10</w:t>
            </w:r>
            <w:r w:rsidR="00A41C5E" w:rsidRPr="00450FDA">
              <w:rPr>
                <w:rFonts w:asciiTheme="minorHAnsi" w:hAnsiTheme="minorHAnsi" w:cs="Arial"/>
              </w:rPr>
              <w:t xml:space="preserve">.  Em face do valor estimado do objeto, a participação na licitação é </w:t>
            </w:r>
            <w:proofErr w:type="gramStart"/>
            <w:r w:rsidR="00A41C5E" w:rsidRPr="00450FDA">
              <w:rPr>
                <w:rFonts w:asciiTheme="minorHAnsi" w:hAnsiTheme="minorHAnsi" w:cs="Arial"/>
              </w:rPr>
              <w:t>exclusiva para Microempresas, Empresas</w:t>
            </w:r>
            <w:proofErr w:type="gramEnd"/>
            <w:r w:rsidR="00A41C5E" w:rsidRPr="00450FDA">
              <w:rPr>
                <w:rFonts w:asciiTheme="minorHAnsi" w:hAnsiTheme="minorHAnsi" w:cs="Arial"/>
              </w:rPr>
              <w:t xml:space="preserve"> de Pequeno Porte e Sociedades Cooperativas (art. 48, I, da LC nº 123/06, art. 6º do Decreto nº 8.538, de 2015, e art. 34 da Lei nº 11.488/07)? 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99D41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2C16C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4C931AFC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7266BA" w:rsidRPr="00450FDA" w14:paraId="7901193D" w14:textId="77777777" w:rsidTr="00781A12">
        <w:trPr>
          <w:trHeight w:val="735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1EF140FA" w14:textId="2DDEDC82" w:rsidR="00A41C5E" w:rsidRPr="00450FDA" w:rsidRDefault="00311765" w:rsidP="00A41C5E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10</w:t>
            </w:r>
            <w:r w:rsidR="00A41C5E" w:rsidRPr="00450FDA">
              <w:rPr>
                <w:rFonts w:asciiTheme="minorHAnsi" w:hAnsiTheme="minorHAnsi" w:cs="Arial"/>
              </w:rPr>
              <w:t>.1 Incide uma das exceções previstas no art. 10 do Decreto nº 8.538, de 2015, devidamente justificada, a afastar a exclusividade?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673F7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B869A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2A577A71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A24CC7" w:rsidRPr="00450FDA" w14:paraId="18688162" w14:textId="77777777" w:rsidTr="00781A12">
        <w:trPr>
          <w:trHeight w:val="735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1FFFDA9" w14:textId="049D1C38" w:rsidR="00A24CC7" w:rsidRPr="00450FDA" w:rsidRDefault="00A24CC7" w:rsidP="00A41C5E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10.2. Foi prevista a aplicação dos benefícios dispostos nos </w:t>
            </w:r>
            <w:proofErr w:type="spellStart"/>
            <w:r w:rsidRPr="00450FDA">
              <w:rPr>
                <w:rFonts w:asciiTheme="minorHAnsi" w:hAnsiTheme="minorHAnsi" w:cs="Arial"/>
              </w:rPr>
              <w:t>arts</w:t>
            </w:r>
            <w:proofErr w:type="spellEnd"/>
            <w:r w:rsidRPr="00450FDA">
              <w:rPr>
                <w:rFonts w:asciiTheme="minorHAnsi" w:hAnsiTheme="minorHAnsi" w:cs="Arial"/>
              </w:rPr>
              <w:t>. 42 a 49 da Lei Complementar 123, de 14 de dezembro de 2006, e seu regulamento, o Decreto nº 8.538, de 6 de outubro de 2015?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B2FE4C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1D294C8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6A2A389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450FDA" w14:paraId="7C20EBFF" w14:textId="77777777" w:rsidTr="00781A12">
        <w:trPr>
          <w:trHeight w:val="1255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773651C" w14:textId="68E94526" w:rsidR="00A41C5E" w:rsidRPr="00450FDA" w:rsidRDefault="004C31ED" w:rsidP="00781A12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</w:t>
            </w:r>
            <w:r w:rsidR="00781A12" w:rsidRPr="00450FDA">
              <w:rPr>
                <w:rFonts w:asciiTheme="minorHAnsi" w:hAnsiTheme="minorHAnsi" w:cs="Arial"/>
              </w:rPr>
              <w:t>1</w:t>
            </w:r>
            <w:r w:rsidR="00A41C5E" w:rsidRPr="00450FDA">
              <w:rPr>
                <w:rFonts w:asciiTheme="minorHAnsi" w:hAnsiTheme="minorHAnsi" w:cs="Arial"/>
              </w:rPr>
              <w:t xml:space="preserve">. Consta a designação do pregoeiro e equipe de apoio (art. 3º, IV, §§1º e 2º da Lei nº 10.520/02, </w:t>
            </w:r>
            <w:proofErr w:type="spellStart"/>
            <w:r w:rsidR="00A41C5E" w:rsidRPr="00450FDA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450FDA">
              <w:rPr>
                <w:rFonts w:asciiTheme="minorHAnsi" w:hAnsiTheme="minorHAnsi" w:cs="Arial"/>
              </w:rPr>
              <w:t xml:space="preserve">. 7º, parágrafo único, 8º, III, “d”, e 21, VI, do Decreto nº 3.555/00, </w:t>
            </w:r>
            <w:proofErr w:type="spellStart"/>
            <w:r w:rsidR="00A41C5E" w:rsidRPr="00450FDA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450FDA">
              <w:rPr>
                <w:rFonts w:asciiTheme="minorHAnsi" w:hAnsiTheme="minorHAnsi" w:cs="Arial"/>
              </w:rPr>
              <w:t>. 9º, VI, 10, 11, 12 e 30, VI, do Decreto nº 5.450/05)?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0FAE1CE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B54E69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D8E0349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A41C5E" w:rsidRPr="00450FDA" w14:paraId="1D564067" w14:textId="77777777" w:rsidTr="00781A12">
        <w:trPr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160A85CF" w14:textId="35F58EDF" w:rsidR="00A41C5E" w:rsidRPr="00450FDA" w:rsidRDefault="00781A12" w:rsidP="00AF15EC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12</w:t>
            </w:r>
            <w:r w:rsidR="00A41C5E" w:rsidRPr="00450FDA">
              <w:rPr>
                <w:rFonts w:asciiTheme="minorHAnsi" w:hAnsiTheme="minorHAnsi" w:cs="Arial"/>
              </w:rPr>
              <w:t xml:space="preserve">. Há minuta de edital e anexos (art. 4º, III, da Lei nº 10.520/02, </w:t>
            </w:r>
            <w:proofErr w:type="spellStart"/>
            <w:r w:rsidR="00A41C5E" w:rsidRPr="00450FDA">
              <w:rPr>
                <w:rFonts w:asciiTheme="minorHAnsi" w:hAnsiTheme="minorHAnsi" w:cs="Arial"/>
              </w:rPr>
              <w:t>arts</w:t>
            </w:r>
            <w:proofErr w:type="spellEnd"/>
            <w:r w:rsidR="00A41C5E" w:rsidRPr="00450FDA">
              <w:rPr>
                <w:rFonts w:asciiTheme="minorHAnsi" w:hAnsiTheme="minorHAnsi" w:cs="Arial"/>
              </w:rPr>
              <w:t>. 9º, IV e 30, VII, do Decreto nº 5.450/05 e art. 40 da Lei nº 8.666/93)?</w:t>
            </w:r>
          </w:p>
          <w:p w14:paraId="445348F4" w14:textId="72DD7634" w:rsidR="00A41C5E" w:rsidRPr="00450FDA" w:rsidRDefault="00781A12" w:rsidP="00AF15EC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12</w:t>
            </w:r>
            <w:r w:rsidR="00A41C5E" w:rsidRPr="00450FDA">
              <w:rPr>
                <w:rFonts w:asciiTheme="minorHAnsi" w:hAnsiTheme="minorHAnsi" w:cs="Arial"/>
              </w:rPr>
              <w:t>.1 Constituem anexos do edital:</w:t>
            </w:r>
          </w:p>
          <w:p w14:paraId="14E67111" w14:textId="5091C35A" w:rsidR="007266BA" w:rsidRPr="00450FDA" w:rsidRDefault="00D834FD" w:rsidP="00AF15EC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 </w:t>
            </w:r>
            <w:r w:rsidR="00311765" w:rsidRPr="00450FDA">
              <w:rPr>
                <w:rFonts w:asciiTheme="minorHAnsi" w:hAnsiTheme="minorHAnsi" w:cs="Arial"/>
              </w:rPr>
              <w:t>(a</w:t>
            </w:r>
            <w:r w:rsidR="00A41C5E" w:rsidRPr="00450FDA">
              <w:rPr>
                <w:rFonts w:asciiTheme="minorHAnsi" w:hAnsiTheme="minorHAnsi" w:cs="Arial"/>
              </w:rPr>
              <w:t xml:space="preserve">) </w:t>
            </w:r>
            <w:r w:rsidRPr="00450FDA">
              <w:rPr>
                <w:rFonts w:asciiTheme="minorHAnsi" w:hAnsiTheme="minorHAnsi" w:cs="Arial"/>
              </w:rPr>
              <w:t>t</w:t>
            </w:r>
            <w:r w:rsidR="007266BA" w:rsidRPr="00450FDA">
              <w:rPr>
                <w:rFonts w:asciiTheme="minorHAnsi" w:hAnsiTheme="minorHAnsi" w:cs="Arial"/>
              </w:rPr>
              <w:t>ermo de Referência;</w:t>
            </w:r>
          </w:p>
          <w:p w14:paraId="280317EB" w14:textId="4C5E167E" w:rsidR="007266BA" w:rsidRPr="00450FDA" w:rsidRDefault="00D834FD" w:rsidP="00AF15EC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 </w:t>
            </w:r>
            <w:r w:rsidR="00311765" w:rsidRPr="00450FDA">
              <w:rPr>
                <w:rFonts w:asciiTheme="minorHAnsi" w:hAnsiTheme="minorHAnsi" w:cs="Arial"/>
              </w:rPr>
              <w:t>(b</w:t>
            </w:r>
            <w:r w:rsidR="00A41C5E" w:rsidRPr="00450FDA">
              <w:rPr>
                <w:rFonts w:asciiTheme="minorHAnsi" w:hAnsiTheme="minorHAnsi" w:cs="Arial"/>
              </w:rPr>
              <w:t xml:space="preserve">) </w:t>
            </w:r>
            <w:r w:rsidRPr="00450FDA">
              <w:rPr>
                <w:rFonts w:asciiTheme="minorHAnsi" w:hAnsiTheme="minorHAnsi" w:cs="Arial"/>
              </w:rPr>
              <w:t>p</w:t>
            </w:r>
            <w:r w:rsidR="007266BA" w:rsidRPr="00450FDA">
              <w:rPr>
                <w:rFonts w:asciiTheme="minorHAnsi" w:hAnsiTheme="minorHAnsi" w:cs="Arial"/>
              </w:rPr>
              <w:t>reço estimado (valor máximo aceitável) para a contratação</w:t>
            </w:r>
            <w:r w:rsidRPr="00450FDA">
              <w:rPr>
                <w:rFonts w:asciiTheme="minorHAnsi" w:hAnsiTheme="minorHAnsi" w:cs="Arial"/>
              </w:rPr>
              <w:t>;</w:t>
            </w:r>
          </w:p>
          <w:p w14:paraId="373A0C8A" w14:textId="1C0A25F0" w:rsidR="007266BA" w:rsidRPr="00450FDA" w:rsidRDefault="00D834FD" w:rsidP="007266BA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 </w:t>
            </w:r>
            <w:r w:rsidR="00311765" w:rsidRPr="00450FDA">
              <w:rPr>
                <w:rFonts w:asciiTheme="minorHAnsi" w:hAnsiTheme="minorHAnsi" w:cs="Arial"/>
              </w:rPr>
              <w:t>(c</w:t>
            </w:r>
            <w:r w:rsidR="00A41C5E" w:rsidRPr="00450FDA">
              <w:rPr>
                <w:rFonts w:asciiTheme="minorHAnsi" w:hAnsiTheme="minorHAnsi" w:cs="Arial"/>
              </w:rPr>
              <w:t>) </w:t>
            </w:r>
            <w:r w:rsidR="007266BA" w:rsidRPr="00450FDA">
              <w:rPr>
                <w:rFonts w:asciiTheme="minorHAnsi" w:hAnsiTheme="minorHAnsi" w:cs="Arial"/>
              </w:rPr>
              <w:t>ata de registro de preços</w:t>
            </w:r>
            <w:r w:rsidRPr="00450FDA">
              <w:rPr>
                <w:rFonts w:asciiTheme="minorHAnsi" w:hAnsiTheme="minorHAnsi" w:cs="Arial"/>
              </w:rPr>
              <w:t>, se for o caso</w:t>
            </w:r>
            <w:r w:rsidR="007266BA" w:rsidRPr="00450FDA">
              <w:rPr>
                <w:rFonts w:asciiTheme="minorHAnsi" w:hAnsiTheme="minorHAnsi" w:cs="Arial"/>
              </w:rPr>
              <w:t>;</w:t>
            </w:r>
          </w:p>
          <w:p w14:paraId="6EB38272" w14:textId="31675F04" w:rsidR="00D834FD" w:rsidRPr="00450FDA" w:rsidRDefault="00D834FD" w:rsidP="00D834FD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 (d) termo de contrato, se for o caso;</w:t>
            </w:r>
            <w:r w:rsidR="00A93A68" w:rsidRPr="00450FDA">
              <w:rPr>
                <w:rFonts w:asciiTheme="minorHAnsi" w:hAnsiTheme="minorHAnsi" w:cs="Arial"/>
              </w:rPr>
              <w:t xml:space="preserve"> </w:t>
            </w:r>
            <w:proofErr w:type="gramStart"/>
            <w:r w:rsidR="00A93A68" w:rsidRPr="00450FDA">
              <w:rPr>
                <w:rFonts w:asciiTheme="minorHAnsi" w:hAnsiTheme="minorHAnsi" w:cs="Arial"/>
              </w:rPr>
              <w:t>e</w:t>
            </w:r>
            <w:proofErr w:type="gramEnd"/>
          </w:p>
          <w:p w14:paraId="7E5AFC17" w14:textId="65B4F577" w:rsidR="00A24CC7" w:rsidRPr="00450FDA" w:rsidRDefault="00D834FD" w:rsidP="00A93A68">
            <w:pPr>
              <w:ind w:left="31"/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 xml:space="preserve">(e) </w:t>
            </w:r>
            <w:r w:rsidR="00A41C5E" w:rsidRPr="00450FDA">
              <w:rPr>
                <w:rFonts w:asciiTheme="minorHAnsi" w:hAnsiTheme="minorHAnsi" w:cs="Arial"/>
              </w:rPr>
              <w:t>planilha de quantitativos e c</w:t>
            </w:r>
            <w:r w:rsidR="00A93A68" w:rsidRPr="00450FDA">
              <w:rPr>
                <w:rFonts w:asciiTheme="minorHAnsi" w:hAnsiTheme="minorHAnsi" w:cs="Arial"/>
              </w:rPr>
              <w:t>ustos unitários, se for o caso (serviço).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38603A8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  <w:p w14:paraId="4746FCE7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  <w:p w14:paraId="0960FE97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913A412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18A2FBD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A41C5E" w:rsidRPr="00450FDA" w14:paraId="46C7F2C8" w14:textId="77777777" w:rsidTr="00781A12">
        <w:trPr>
          <w:trHeight w:val="918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55B1C" w14:textId="403EA0CC" w:rsidR="00A41C5E" w:rsidRPr="00450FDA" w:rsidRDefault="004C31ED" w:rsidP="00781A12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 w:cs="Arial"/>
              </w:rPr>
              <w:t>1</w:t>
            </w:r>
            <w:r w:rsidR="00781A12" w:rsidRPr="00450FDA">
              <w:rPr>
                <w:rFonts w:asciiTheme="minorHAnsi" w:hAnsiTheme="minorHAnsi" w:cs="Arial"/>
              </w:rPr>
              <w:t>3</w:t>
            </w:r>
            <w:r w:rsidR="00A41C5E" w:rsidRPr="00450FDA">
              <w:rPr>
                <w:rFonts w:asciiTheme="minorHAnsi" w:hAnsiTheme="minorHAnsi" w:cs="Arial"/>
              </w:rPr>
              <w:t xml:space="preserve">. </w:t>
            </w:r>
            <w:r w:rsidR="00A24CC7" w:rsidRPr="00450FDA">
              <w:rPr>
                <w:rFonts w:asciiTheme="minorHAnsi" w:hAnsiTheme="minorHAnsi" w:cs="Arial"/>
              </w:rPr>
              <w:t>O edital prevê a forma de apresentação da proposta comercial, com a indicação precisa de como o valor deve ser ofertado (total ou por item), incluindo, caso necessário, a apresentação da planilha de custos?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F52C18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A9765A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352E282C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450FDA" w14:paraId="79190A07" w14:textId="77777777" w:rsidTr="00781A12">
        <w:trPr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9B17A" w14:textId="2D0ED021" w:rsidR="00A41C5E" w:rsidRPr="00450FDA" w:rsidRDefault="002F215D" w:rsidP="00A24CC7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13</w:t>
            </w:r>
            <w:r w:rsidR="00A24CC7" w:rsidRPr="00450FDA">
              <w:rPr>
                <w:rFonts w:asciiTheme="minorHAnsi" w:hAnsiTheme="minorHAnsi"/>
              </w:rPr>
              <w:t>.1.  O Edital estabelece prazo razoável de validade das propostas comerciais compatível com a duração do certame e dentro dos prazos previsto na legislação vigente?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A98D3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2581BD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14:paraId="5BEEF425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A24CC7" w:rsidRPr="00450FDA" w14:paraId="459DC26E" w14:textId="77777777" w:rsidTr="00781A12">
        <w:trPr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3BF8CBA9" w14:textId="40582C78" w:rsidR="00A24CC7" w:rsidRPr="00450FDA" w:rsidRDefault="002F215D" w:rsidP="00AA2620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13</w:t>
            </w:r>
            <w:r w:rsidR="00A24CC7" w:rsidRPr="00450FDA">
              <w:rPr>
                <w:rFonts w:asciiTheme="minorHAnsi" w:hAnsiTheme="minorHAnsi"/>
              </w:rPr>
              <w:t xml:space="preserve">.2. </w:t>
            </w:r>
            <w:proofErr w:type="gramStart"/>
            <w:r w:rsidR="00A24CC7" w:rsidRPr="00450FDA">
              <w:rPr>
                <w:rFonts w:asciiTheme="minorHAnsi" w:hAnsiTheme="minorHAnsi" w:cs="Arial"/>
              </w:rPr>
              <w:t>O edital fixa</w:t>
            </w:r>
            <w:proofErr w:type="gramEnd"/>
            <w:r w:rsidR="00A24CC7" w:rsidRPr="00450FDA">
              <w:rPr>
                <w:rFonts w:asciiTheme="minorHAnsi" w:hAnsiTheme="minorHAnsi" w:cs="Arial"/>
              </w:rPr>
              <w:t xml:space="preserve"> o prazo de envio de documentos complementares à habilitação de acordo com a IN nº 1, de 26 de março de 2014, pela ferramenta de convocação de anexo?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2A9D827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14:paraId="58D62E20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49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450FDA" w14:paraId="474909BA" w14:textId="77777777" w:rsidTr="00AA2620">
        <w:trPr>
          <w:trHeight w:val="629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50A29F89" w14:textId="58073765" w:rsidR="00A41C5E" w:rsidRPr="00450FDA" w:rsidRDefault="004C31ED" w:rsidP="002F215D">
            <w:pPr>
              <w:spacing w:before="240"/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lastRenderedPageBreak/>
              <w:t>1</w:t>
            </w:r>
            <w:r w:rsidR="002F215D" w:rsidRPr="00450FDA">
              <w:rPr>
                <w:rFonts w:asciiTheme="minorHAnsi" w:hAnsiTheme="minorHAnsi" w:cs="Arial"/>
              </w:rPr>
              <w:t>4</w:t>
            </w:r>
            <w:r w:rsidR="00A24CC7" w:rsidRPr="00450FDA">
              <w:rPr>
                <w:rFonts w:asciiTheme="minorHAnsi" w:hAnsiTheme="minorHAnsi" w:cs="Arial"/>
              </w:rPr>
              <w:t>.</w:t>
            </w:r>
            <w:r w:rsidR="00A56B47" w:rsidRPr="00450FDA">
              <w:rPr>
                <w:rFonts w:asciiTheme="minorHAnsi" w:hAnsiTheme="minorHAnsi" w:cs="Arial"/>
              </w:rPr>
              <w:t xml:space="preserve"> </w:t>
            </w:r>
            <w:r w:rsidR="00A24CC7" w:rsidRPr="00450FDA">
              <w:rPr>
                <w:rFonts w:asciiTheme="minorHAnsi" w:hAnsiTheme="minorHAnsi" w:cs="Arial"/>
              </w:rPr>
              <w:t>Os autos foram instruídos com parecer jurídico?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F2151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DCC08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5FC9442B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A24CC7" w:rsidRPr="00450FDA" w14:paraId="5D7517E3" w14:textId="77777777" w:rsidTr="00781A12">
        <w:trPr>
          <w:trHeight w:val="838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14:paraId="42C393C1" w14:textId="184353B3" w:rsidR="00A24CC7" w:rsidRPr="00450FDA" w:rsidRDefault="00A24CC7" w:rsidP="002F215D">
            <w:pPr>
              <w:spacing w:before="240"/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</w:t>
            </w:r>
            <w:r w:rsidR="002F215D" w:rsidRPr="00450FDA">
              <w:rPr>
                <w:rFonts w:asciiTheme="minorHAnsi" w:hAnsiTheme="minorHAnsi" w:cs="Arial"/>
              </w:rPr>
              <w:t>4</w:t>
            </w:r>
            <w:r w:rsidRPr="00450FDA">
              <w:rPr>
                <w:rFonts w:asciiTheme="minorHAnsi" w:hAnsiTheme="minorHAnsi" w:cs="Arial"/>
              </w:rPr>
              <w:t>.1 Houve alteração sugerida pela assessoria jurídica, bem como o retorno dos autos para parecer conclusivo, caso aquela tenha requerido?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82562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8F0B60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5B4357F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24CC7" w:rsidRPr="00450FDA" w14:paraId="22A8FE34" w14:textId="77777777" w:rsidTr="00930DB7">
        <w:trPr>
          <w:trHeight w:val="758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B049A63" w14:textId="37586B08" w:rsidR="00A24CC7" w:rsidRPr="00450FDA" w:rsidRDefault="00A24CC7" w:rsidP="00B171B7">
            <w:pPr>
              <w:spacing w:before="240"/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</w:t>
            </w:r>
            <w:r w:rsidR="002F215D" w:rsidRPr="00450FDA">
              <w:rPr>
                <w:rFonts w:asciiTheme="minorHAnsi" w:hAnsiTheme="minorHAnsi" w:cs="Arial"/>
              </w:rPr>
              <w:t>4</w:t>
            </w:r>
            <w:r w:rsidRPr="00450FDA">
              <w:rPr>
                <w:rFonts w:asciiTheme="minorHAnsi" w:hAnsiTheme="minorHAnsi" w:cs="Arial"/>
              </w:rPr>
              <w:t xml:space="preserve">.2 Houve algum ponto em que não foi aceita a recomendação da assessoria jurídica com </w:t>
            </w:r>
            <w:r w:rsidR="007E2498" w:rsidRPr="00450FDA">
              <w:rPr>
                <w:rFonts w:asciiTheme="minorHAnsi" w:hAnsiTheme="minorHAnsi" w:cs="Arial"/>
              </w:rPr>
              <w:t>a devida</w:t>
            </w:r>
            <w:r w:rsidRPr="00450FDA">
              <w:rPr>
                <w:rFonts w:asciiTheme="minorHAnsi" w:hAnsiTheme="minorHAnsi" w:cs="Arial"/>
              </w:rPr>
              <w:t xml:space="preserve"> justificativa para tanto?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AA3D101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9961C1B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EC124AF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  <w:tr w:rsidR="00A41C5E" w:rsidRPr="00450FDA" w14:paraId="4E78EB6E" w14:textId="77777777" w:rsidTr="00781A12">
        <w:trPr>
          <w:trHeight w:val="957"/>
          <w:tblCellSpacing w:w="0" w:type="dxa"/>
          <w:jc w:val="right"/>
        </w:trPr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806F1D2" w14:textId="6AC41134" w:rsidR="00A41C5E" w:rsidRPr="00450FDA" w:rsidRDefault="00A41C5E" w:rsidP="007E2498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</w:t>
            </w:r>
            <w:r w:rsidR="007E2498" w:rsidRPr="00450FDA">
              <w:rPr>
                <w:rFonts w:asciiTheme="minorHAnsi" w:hAnsiTheme="minorHAnsi" w:cs="Arial"/>
              </w:rPr>
              <w:t>5</w:t>
            </w:r>
            <w:r w:rsidR="00A24CC7" w:rsidRPr="00450FDA">
              <w:rPr>
                <w:rFonts w:asciiTheme="minorHAnsi" w:hAnsiTheme="minorHAnsi" w:cs="Arial"/>
              </w:rPr>
              <w:t>.</w:t>
            </w:r>
            <w:r w:rsidR="007E2498" w:rsidRPr="00450FDA">
              <w:rPr>
                <w:rFonts w:asciiTheme="minorHAnsi" w:hAnsiTheme="minorHAnsi" w:cs="Arial"/>
              </w:rPr>
              <w:t xml:space="preserve"> </w:t>
            </w:r>
            <w:r w:rsidR="00A24CC7" w:rsidRPr="00450FDA">
              <w:rPr>
                <w:rFonts w:asciiTheme="minorHAnsi" w:hAnsiTheme="minorHAnsi" w:cs="Arial"/>
              </w:rPr>
              <w:t>O prazo definido para publicação é adequado ao objeto da licitação, considerando a complexidade do objeto, em respeito aos princípios da publicidade e da transparência?</w:t>
            </w:r>
          </w:p>
        </w:tc>
        <w:tc>
          <w:tcPr>
            <w:tcW w:w="7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D77E98C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C4754B0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89995" w14:textId="77777777" w:rsidR="00A41C5E" w:rsidRPr="00450FDA" w:rsidRDefault="00A41C5E" w:rsidP="00AF15EC">
            <w:pPr>
              <w:spacing w:before="0"/>
              <w:jc w:val="left"/>
              <w:rPr>
                <w:rFonts w:asciiTheme="minorHAnsi" w:hAnsiTheme="minorHAnsi"/>
              </w:rPr>
            </w:pPr>
            <w:r w:rsidRPr="00450FDA">
              <w:rPr>
                <w:rFonts w:asciiTheme="minorHAnsi" w:hAnsiTheme="minorHAnsi"/>
              </w:rPr>
              <w:t> </w:t>
            </w:r>
          </w:p>
        </w:tc>
      </w:tr>
      <w:tr w:rsidR="00A24CC7" w:rsidRPr="00450FDA" w14:paraId="6C8524D5" w14:textId="77777777" w:rsidTr="00781A12">
        <w:trPr>
          <w:trHeight w:val="957"/>
          <w:tblCellSpacing w:w="0" w:type="dxa"/>
          <w:jc w:val="right"/>
        </w:trPr>
        <w:tc>
          <w:tcPr>
            <w:tcW w:w="742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E5FBF38" w14:textId="3F98FEBB" w:rsidR="00A24CC7" w:rsidRPr="00450FDA" w:rsidRDefault="00A24CC7" w:rsidP="007E2498">
            <w:pPr>
              <w:rPr>
                <w:rFonts w:asciiTheme="minorHAnsi" w:hAnsiTheme="minorHAnsi" w:cs="Arial"/>
              </w:rPr>
            </w:pPr>
            <w:r w:rsidRPr="00450FDA">
              <w:rPr>
                <w:rFonts w:asciiTheme="minorHAnsi" w:hAnsiTheme="minorHAnsi" w:cs="Arial"/>
              </w:rPr>
              <w:t>1</w:t>
            </w:r>
            <w:r w:rsidR="007E2498" w:rsidRPr="00450FDA">
              <w:rPr>
                <w:rFonts w:asciiTheme="minorHAnsi" w:hAnsiTheme="minorHAnsi" w:cs="Arial"/>
              </w:rPr>
              <w:t>5</w:t>
            </w:r>
            <w:r w:rsidRPr="00450FDA">
              <w:rPr>
                <w:rFonts w:asciiTheme="minorHAnsi" w:hAnsiTheme="minorHAnsi" w:cs="Arial"/>
              </w:rPr>
              <w:t>.1. Quanto ao âmbito de publicação houve obediência ao disposto no art. 17 do Decreto nº 5.450, de 31 de maio de 2005 e IV, §1º, art. 8º da Lei nº 12.527, de 18 de novembro de 2011?</w:t>
            </w:r>
          </w:p>
        </w:tc>
        <w:tc>
          <w:tcPr>
            <w:tcW w:w="7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379989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20A26F0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849CEE" w14:textId="77777777" w:rsidR="00A24CC7" w:rsidRPr="00450FDA" w:rsidRDefault="00A24CC7" w:rsidP="00AF15EC">
            <w:pPr>
              <w:spacing w:before="0"/>
              <w:jc w:val="left"/>
              <w:rPr>
                <w:rFonts w:asciiTheme="minorHAnsi" w:hAnsiTheme="minorHAnsi"/>
              </w:rPr>
            </w:pPr>
          </w:p>
        </w:tc>
      </w:tr>
    </w:tbl>
    <w:p w14:paraId="468E72D7" w14:textId="77777777" w:rsidR="008D24B2" w:rsidRPr="00450FDA" w:rsidRDefault="008D24B2" w:rsidP="008D24B2">
      <w:pPr>
        <w:jc w:val="right"/>
        <w:rPr>
          <w:rFonts w:ascii="Ecofont_Spranq_eco_Sans" w:hAnsi="Ecofont_Spranq_eco_Sans"/>
        </w:rPr>
      </w:pPr>
      <w:r w:rsidRPr="00450FDA">
        <w:rPr>
          <w:rFonts w:ascii="Ecofont_Spranq_eco_Sans" w:hAnsi="Ecofont_Spranq_eco_Sans"/>
        </w:rPr>
        <w:t>Em, ______ / _______ / _________</w:t>
      </w:r>
    </w:p>
    <w:p w14:paraId="61D881CA" w14:textId="77777777" w:rsidR="008D24B2" w:rsidRPr="00450FDA" w:rsidRDefault="008D24B2" w:rsidP="008D24B2">
      <w:pPr>
        <w:jc w:val="right"/>
        <w:rPr>
          <w:rFonts w:ascii="Ecofont_Spranq_eco_Sans" w:hAnsi="Ecofont_Spranq_eco_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43"/>
        <w:gridCol w:w="1632"/>
        <w:gridCol w:w="2445"/>
        <w:gridCol w:w="1350"/>
      </w:tblGrid>
      <w:tr w:rsidR="008D24B2" w14:paraId="2D70CEBF" w14:textId="77777777" w:rsidTr="00D07372">
        <w:tc>
          <w:tcPr>
            <w:tcW w:w="4390" w:type="dxa"/>
          </w:tcPr>
          <w:p w14:paraId="49F7FA80" w14:textId="77777777" w:rsidR="008D24B2" w:rsidRPr="00450FDA" w:rsidRDefault="008D24B2" w:rsidP="00D07372">
            <w:pPr>
              <w:jc w:val="center"/>
              <w:rPr>
                <w:rFonts w:ascii="Ecofont_Spranq_eco_Sans" w:hAnsi="Ecofont_Spranq_eco_Sans"/>
              </w:rPr>
            </w:pPr>
            <w:bookmarkStart w:id="2" w:name="_Hlk515527398"/>
            <w:r w:rsidRPr="00450FDA">
              <w:rPr>
                <w:rFonts w:ascii="Ecofont_Spranq_eco_Sans" w:hAnsi="Ecofont_Spranq_eco_Sans"/>
              </w:rPr>
              <w:t xml:space="preserve">Servidor Responsável pela verificação </w:t>
            </w:r>
          </w:p>
        </w:tc>
        <w:tc>
          <w:tcPr>
            <w:tcW w:w="1701" w:type="dxa"/>
          </w:tcPr>
          <w:p w14:paraId="4951CB5A" w14:textId="77777777" w:rsidR="008D24B2" w:rsidRPr="00450FDA" w:rsidRDefault="008D24B2" w:rsidP="00D07372">
            <w:pPr>
              <w:jc w:val="center"/>
              <w:rPr>
                <w:rFonts w:ascii="Ecofont_Spranq_eco_Sans" w:hAnsi="Ecofont_Spranq_eco_Sans"/>
              </w:rPr>
            </w:pPr>
            <w:r w:rsidRPr="00450FDA">
              <w:rPr>
                <w:rFonts w:ascii="Ecofont_Spranq_eco_Sans" w:hAnsi="Ecofont_Spranq_eco_Sans"/>
              </w:rPr>
              <w:t>SIAPE</w:t>
            </w:r>
          </w:p>
        </w:tc>
        <w:tc>
          <w:tcPr>
            <w:tcW w:w="2551" w:type="dxa"/>
          </w:tcPr>
          <w:p w14:paraId="61F32724" w14:textId="77777777" w:rsidR="008D24B2" w:rsidRPr="00450FDA" w:rsidRDefault="008D24B2" w:rsidP="00D07372">
            <w:pPr>
              <w:jc w:val="center"/>
              <w:rPr>
                <w:rFonts w:ascii="Ecofont_Spranq_eco_Sans" w:hAnsi="Ecofont_Spranq_eco_Sans"/>
              </w:rPr>
            </w:pPr>
            <w:r w:rsidRPr="00450FDA">
              <w:rPr>
                <w:rFonts w:ascii="Ecofont_Spranq_eco_Sans" w:hAnsi="Ecofont_Spranq_eco_Sans"/>
              </w:rPr>
              <w:t>Assinatura</w:t>
            </w:r>
          </w:p>
        </w:tc>
        <w:tc>
          <w:tcPr>
            <w:tcW w:w="1410" w:type="dxa"/>
          </w:tcPr>
          <w:p w14:paraId="48317C0D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  <w:r w:rsidRPr="00450FDA">
              <w:rPr>
                <w:rFonts w:ascii="Ecofont_Spranq_eco_Sans" w:hAnsi="Ecofont_Spranq_eco_Sans"/>
              </w:rPr>
              <w:t>Itens</w:t>
            </w:r>
          </w:p>
        </w:tc>
      </w:tr>
      <w:tr w:rsidR="008D24B2" w14:paraId="0369F594" w14:textId="77777777" w:rsidTr="00D07372">
        <w:tc>
          <w:tcPr>
            <w:tcW w:w="4390" w:type="dxa"/>
          </w:tcPr>
          <w:p w14:paraId="5BB84EED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701" w:type="dxa"/>
          </w:tcPr>
          <w:p w14:paraId="48B8B642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2551" w:type="dxa"/>
          </w:tcPr>
          <w:p w14:paraId="7134EBD9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</w:p>
        </w:tc>
        <w:tc>
          <w:tcPr>
            <w:tcW w:w="1410" w:type="dxa"/>
          </w:tcPr>
          <w:p w14:paraId="1648D6ED" w14:textId="77777777" w:rsidR="008D24B2" w:rsidRDefault="008D24B2" w:rsidP="00D07372">
            <w:pPr>
              <w:jc w:val="center"/>
              <w:rPr>
                <w:rFonts w:ascii="Ecofont_Spranq_eco_Sans" w:hAnsi="Ecofont_Spranq_eco_Sans"/>
              </w:rPr>
            </w:pPr>
          </w:p>
        </w:tc>
      </w:tr>
      <w:bookmarkEnd w:id="2"/>
    </w:tbl>
    <w:p w14:paraId="12FEDA14" w14:textId="77777777" w:rsidR="008D24B2" w:rsidRDefault="008D24B2" w:rsidP="008D24B2">
      <w:pPr>
        <w:jc w:val="center"/>
        <w:rPr>
          <w:rFonts w:ascii="Ecofont_Spranq_eco_Sans" w:hAnsi="Ecofont_Spranq_eco_Sans"/>
        </w:rPr>
      </w:pPr>
    </w:p>
    <w:p w14:paraId="03E1D00A" w14:textId="77777777" w:rsidR="008D24B2" w:rsidRDefault="008D24B2" w:rsidP="008D24B2">
      <w:pPr>
        <w:rPr>
          <w:rFonts w:ascii="Ecofont_Spranq_eco_Sans" w:hAnsi="Ecofont_Spranq_eco_Sans"/>
        </w:rPr>
      </w:pPr>
    </w:p>
    <w:p w14:paraId="0FECB002" w14:textId="7ED4F159" w:rsidR="008D6217" w:rsidRPr="007731C8" w:rsidRDefault="008D6217" w:rsidP="007E2498">
      <w:pPr>
        <w:tabs>
          <w:tab w:val="left" w:pos="8310"/>
        </w:tabs>
        <w:jc w:val="right"/>
        <w:rPr>
          <w:rFonts w:ascii="Ecofont_Spranq_eco_Sans" w:hAnsi="Ecofont_Spranq_eco_Sans"/>
        </w:rPr>
      </w:pPr>
    </w:p>
    <w:sectPr w:rsidR="008D6217" w:rsidRPr="007731C8" w:rsidSect="000032C6">
      <w:headerReference w:type="default" r:id="rId10"/>
      <w:footerReference w:type="default" r:id="rId11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2E7C4" w14:textId="77777777" w:rsidR="00877C5F" w:rsidRDefault="00877C5F" w:rsidP="004C31ED">
      <w:pPr>
        <w:spacing w:before="0"/>
      </w:pPr>
      <w:r>
        <w:separator/>
      </w:r>
    </w:p>
  </w:endnote>
  <w:endnote w:type="continuationSeparator" w:id="0">
    <w:p w14:paraId="15DA7C0A" w14:textId="77777777" w:rsidR="00877C5F" w:rsidRDefault="00877C5F" w:rsidP="004C31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E8BF" w14:textId="611467E4" w:rsidR="008D24B2" w:rsidRPr="00AF37C2" w:rsidRDefault="008D24B2" w:rsidP="008D24B2">
    <w:pPr>
      <w:jc w:val="right"/>
      <w:rPr>
        <w:rFonts w:ascii="Ecofont_Spranq_eco_Sans" w:hAnsi="Ecofont_Spranq_eco_Sans"/>
        <w:sz w:val="16"/>
      </w:rPr>
    </w:pPr>
    <w:proofErr w:type="gramStart"/>
    <w:r>
      <w:rPr>
        <w:rFonts w:ascii="Ecofont_Spranq_eco_Sans" w:hAnsi="Ecofont_Spranq_eco_Sans"/>
        <w:sz w:val="16"/>
      </w:rPr>
      <w:t>V2.</w:t>
    </w:r>
    <w:proofErr w:type="gramEnd"/>
    <w:r>
      <w:rPr>
        <w:rFonts w:ascii="Ecofont_Spranq_eco_Sans" w:hAnsi="Ecofont_Spranq_eco_Sans"/>
        <w:sz w:val="16"/>
      </w:rPr>
      <w:t>1</w:t>
    </w:r>
  </w:p>
  <w:p w14:paraId="270A2A21" w14:textId="1E84F486" w:rsidR="007E2498" w:rsidRDefault="007E2498" w:rsidP="007E2498">
    <w:pPr>
      <w:pStyle w:val="Rodap"/>
      <w:jc w:val="right"/>
    </w:pPr>
  </w:p>
  <w:p w14:paraId="0459112F" w14:textId="77777777" w:rsidR="007E2498" w:rsidRDefault="007E24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F3C9" w14:textId="77777777" w:rsidR="00877C5F" w:rsidRDefault="00877C5F" w:rsidP="004C31ED">
      <w:pPr>
        <w:spacing w:before="0"/>
      </w:pPr>
      <w:r>
        <w:separator/>
      </w:r>
    </w:p>
  </w:footnote>
  <w:footnote w:type="continuationSeparator" w:id="0">
    <w:p w14:paraId="5411219E" w14:textId="77777777" w:rsidR="00877C5F" w:rsidRDefault="00877C5F" w:rsidP="004C31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ADA3C" w14:textId="55A7BD21" w:rsidR="004C31ED" w:rsidRPr="007E7F2C" w:rsidRDefault="007E7F2C" w:rsidP="007E7F2C">
    <w:pPr>
      <w:pStyle w:val="Cabealho"/>
    </w:pPr>
    <w:r>
      <w:rPr>
        <w:noProof/>
      </w:rPr>
      <w:drawing>
        <wp:inline distT="0" distB="0" distL="0" distR="0" wp14:anchorId="1F0F823E" wp14:editId="3104438A">
          <wp:extent cx="5470525" cy="946150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52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1ED" w:rsidRPr="007E7F2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D6A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5A"/>
    <w:rsid w:val="000032C6"/>
    <w:rsid w:val="000133E3"/>
    <w:rsid w:val="00047ED3"/>
    <w:rsid w:val="000C23E1"/>
    <w:rsid w:val="00100496"/>
    <w:rsid w:val="001244C5"/>
    <w:rsid w:val="001535D3"/>
    <w:rsid w:val="00156477"/>
    <w:rsid w:val="001C6729"/>
    <w:rsid w:val="001D2C59"/>
    <w:rsid w:val="00210F0E"/>
    <w:rsid w:val="002933A0"/>
    <w:rsid w:val="002E663C"/>
    <w:rsid w:val="002F215D"/>
    <w:rsid w:val="00306686"/>
    <w:rsid w:val="00311765"/>
    <w:rsid w:val="0035666D"/>
    <w:rsid w:val="00372D70"/>
    <w:rsid w:val="00377A9D"/>
    <w:rsid w:val="003C04D6"/>
    <w:rsid w:val="003F33BD"/>
    <w:rsid w:val="00450FDA"/>
    <w:rsid w:val="004655EB"/>
    <w:rsid w:val="00486691"/>
    <w:rsid w:val="004B7F56"/>
    <w:rsid w:val="004C31ED"/>
    <w:rsid w:val="004D402D"/>
    <w:rsid w:val="004D68EC"/>
    <w:rsid w:val="004E532E"/>
    <w:rsid w:val="0056608D"/>
    <w:rsid w:val="005A289A"/>
    <w:rsid w:val="005A52EB"/>
    <w:rsid w:val="005C040F"/>
    <w:rsid w:val="006218FF"/>
    <w:rsid w:val="0066066C"/>
    <w:rsid w:val="00691CC6"/>
    <w:rsid w:val="006A3C7D"/>
    <w:rsid w:val="00700CD0"/>
    <w:rsid w:val="007219EB"/>
    <w:rsid w:val="0072380D"/>
    <w:rsid w:val="00726296"/>
    <w:rsid w:val="007266BA"/>
    <w:rsid w:val="007731C8"/>
    <w:rsid w:val="00781A12"/>
    <w:rsid w:val="007B7624"/>
    <w:rsid w:val="007E2498"/>
    <w:rsid w:val="007E4997"/>
    <w:rsid w:val="007E7F2C"/>
    <w:rsid w:val="007F4BE5"/>
    <w:rsid w:val="00807292"/>
    <w:rsid w:val="00833FAE"/>
    <w:rsid w:val="0086523A"/>
    <w:rsid w:val="008738E1"/>
    <w:rsid w:val="00874D21"/>
    <w:rsid w:val="00877C5F"/>
    <w:rsid w:val="00886FF6"/>
    <w:rsid w:val="008A4D20"/>
    <w:rsid w:val="008C47FD"/>
    <w:rsid w:val="008D1424"/>
    <w:rsid w:val="008D24B2"/>
    <w:rsid w:val="008D6217"/>
    <w:rsid w:val="008F56E9"/>
    <w:rsid w:val="00930DB7"/>
    <w:rsid w:val="00946695"/>
    <w:rsid w:val="0096754C"/>
    <w:rsid w:val="009A2DC2"/>
    <w:rsid w:val="009E0C5A"/>
    <w:rsid w:val="00A062B3"/>
    <w:rsid w:val="00A16FD7"/>
    <w:rsid w:val="00A24CC7"/>
    <w:rsid w:val="00A31D9C"/>
    <w:rsid w:val="00A41C5E"/>
    <w:rsid w:val="00A42E33"/>
    <w:rsid w:val="00A56B47"/>
    <w:rsid w:val="00A7124B"/>
    <w:rsid w:val="00A93A68"/>
    <w:rsid w:val="00AA2620"/>
    <w:rsid w:val="00AA2C8B"/>
    <w:rsid w:val="00AB3C6D"/>
    <w:rsid w:val="00AF15EC"/>
    <w:rsid w:val="00B171B7"/>
    <w:rsid w:val="00B305CB"/>
    <w:rsid w:val="00B34BC0"/>
    <w:rsid w:val="00B37C7E"/>
    <w:rsid w:val="00BD12A5"/>
    <w:rsid w:val="00BD3FBD"/>
    <w:rsid w:val="00BE3D49"/>
    <w:rsid w:val="00C10D0E"/>
    <w:rsid w:val="00C504C7"/>
    <w:rsid w:val="00C50B6B"/>
    <w:rsid w:val="00C7592B"/>
    <w:rsid w:val="00C76C8D"/>
    <w:rsid w:val="00CE6DAB"/>
    <w:rsid w:val="00CF5548"/>
    <w:rsid w:val="00D679F7"/>
    <w:rsid w:val="00D834FD"/>
    <w:rsid w:val="00D8563C"/>
    <w:rsid w:val="00DD0838"/>
    <w:rsid w:val="00DF3D84"/>
    <w:rsid w:val="00E35952"/>
    <w:rsid w:val="00E8264C"/>
    <w:rsid w:val="00F2746B"/>
    <w:rsid w:val="00F379B9"/>
    <w:rsid w:val="00F87625"/>
    <w:rsid w:val="00F97F13"/>
    <w:rsid w:val="00FA47F5"/>
    <w:rsid w:val="00FA5284"/>
    <w:rsid w:val="00FA6FD5"/>
    <w:rsid w:val="00FA72A1"/>
    <w:rsid w:val="00FC0AC5"/>
    <w:rsid w:val="00F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5A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12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0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4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4C7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4C7"/>
    <w:rPr>
      <w:rFonts w:ascii="Arial" w:eastAsia="Times New Roman" w:hAnsi="Arial"/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5A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33B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3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ED"/>
    <w:rPr>
      <w:rFonts w:ascii="Arial" w:eastAsia="Times New Roman" w:hAnsi="Arial"/>
      <w:sz w:val="24"/>
      <w:szCs w:val="24"/>
      <w:lang w:val="pt-BR" w:eastAsia="pt-BR"/>
    </w:rPr>
  </w:style>
  <w:style w:type="paragraph" w:styleId="SemEspaamento">
    <w:name w:val="No Spacing"/>
    <w:basedOn w:val="Normal"/>
    <w:link w:val="SemEspaamentoChar"/>
    <w:uiPriority w:val="1"/>
    <w:qFormat/>
    <w:rsid w:val="004C31ED"/>
    <w:pPr>
      <w:keepLines/>
      <w:spacing w:before="0"/>
    </w:pPr>
    <w:rPr>
      <w:rFonts w:ascii="Times New Roman" w:hAnsi="Times New Roman"/>
      <w:szCs w:val="20"/>
      <w:lang w:eastAsia="en-US"/>
    </w:rPr>
  </w:style>
  <w:style w:type="character" w:customStyle="1" w:styleId="SemEspaamentoChar">
    <w:name w:val="Sem Espaçamento Char"/>
    <w:link w:val="SemEspaamento"/>
    <w:uiPriority w:val="1"/>
    <w:rsid w:val="004C31ED"/>
    <w:rPr>
      <w:rFonts w:ascii="Times New Roman" w:eastAsia="Times New Roman" w:hAnsi="Times New Roman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38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80D"/>
    <w:rPr>
      <w:rFonts w:ascii="Tahoma" w:eastAsia="Times New Roman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124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0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04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04C7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0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04C7"/>
    <w:rPr>
      <w:rFonts w:ascii="Arial" w:eastAsia="Times New Roman" w:hAnsi="Arial"/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u.gov.br/page/content/detail/id_conteudo/1918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ineldeprecos.planejament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1392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DLC-PC</cp:lastModifiedBy>
  <cp:revision>4</cp:revision>
  <dcterms:created xsi:type="dcterms:W3CDTF">2018-08-22T20:36:00Z</dcterms:created>
  <dcterms:modified xsi:type="dcterms:W3CDTF">2018-08-22T21:29:00Z</dcterms:modified>
</cp:coreProperties>
</file>