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8FB33" w14:textId="77777777" w:rsidR="00A60A02" w:rsidRPr="001644A0" w:rsidRDefault="00A60A02" w:rsidP="00A60A02">
      <w:pPr>
        <w:spacing w:line="360" w:lineRule="auto"/>
        <w:ind w:left="-567" w:right="-17"/>
        <w:jc w:val="center"/>
        <w:rPr>
          <w:rFonts w:ascii="Arial" w:hAnsi="Arial" w:cs="Arial"/>
          <w:b/>
          <w:bCs/>
          <w:color w:val="000000"/>
          <w:sz w:val="20"/>
          <w:szCs w:val="20"/>
        </w:rPr>
      </w:pPr>
      <w:r w:rsidRPr="001644A0">
        <w:rPr>
          <w:rFonts w:ascii="Arial" w:hAnsi="Arial" w:cs="Arial"/>
          <w:noProof/>
          <w:sz w:val="20"/>
          <w:szCs w:val="20"/>
        </w:rPr>
        <w:drawing>
          <wp:inline distT="0" distB="0" distL="0" distR="0" wp14:anchorId="4BFDB315" wp14:editId="5ECC1CB8">
            <wp:extent cx="1138555" cy="1205230"/>
            <wp:effectExtent l="0" t="0" r="4445" b="0"/>
            <wp:docPr id="1" name="Imagem 1" descr="http://4.bp.blogspot.com/_phVDZlib8Nw/S9YphQmSBeI/AAAAAAAAAJY/FA5CwuH6hlc/s1600/brasao_p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_phVDZlib8Nw/S9YphQmSBeI/AAAAAAAAAJY/FA5CwuH6hlc/s1600/brasao_pb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8555" cy="1205230"/>
                    </a:xfrm>
                    <a:prstGeom prst="rect">
                      <a:avLst/>
                    </a:prstGeom>
                    <a:noFill/>
                    <a:ln>
                      <a:noFill/>
                    </a:ln>
                  </pic:spPr>
                </pic:pic>
              </a:graphicData>
            </a:graphic>
          </wp:inline>
        </w:drawing>
      </w:r>
    </w:p>
    <w:p w14:paraId="6CA99AA2" w14:textId="77777777" w:rsidR="00A60A02" w:rsidRPr="001644A0" w:rsidRDefault="00A60A02" w:rsidP="00A60A02">
      <w:pPr>
        <w:ind w:left="-567" w:right="-17"/>
        <w:jc w:val="center"/>
        <w:rPr>
          <w:rFonts w:ascii="Arial" w:hAnsi="Arial" w:cs="Arial"/>
          <w:b/>
          <w:bCs/>
          <w:color w:val="000000"/>
          <w:sz w:val="20"/>
          <w:szCs w:val="20"/>
        </w:rPr>
      </w:pPr>
      <w:r w:rsidRPr="001644A0">
        <w:rPr>
          <w:rFonts w:ascii="Arial" w:hAnsi="Arial" w:cs="Arial"/>
          <w:b/>
          <w:bCs/>
          <w:color w:val="000000"/>
          <w:sz w:val="20"/>
          <w:szCs w:val="20"/>
        </w:rPr>
        <w:t>SERVIÇO PÚBLICO FEDERAL</w:t>
      </w:r>
    </w:p>
    <w:p w14:paraId="419E2127" w14:textId="77777777" w:rsidR="00A60A02" w:rsidRPr="001644A0" w:rsidRDefault="00A60A02" w:rsidP="00A60A02">
      <w:pPr>
        <w:ind w:left="-567" w:right="-17"/>
        <w:jc w:val="center"/>
        <w:rPr>
          <w:rFonts w:ascii="Arial" w:hAnsi="Arial" w:cs="Arial"/>
          <w:b/>
          <w:bCs/>
          <w:color w:val="000000"/>
          <w:sz w:val="20"/>
          <w:szCs w:val="20"/>
        </w:rPr>
      </w:pPr>
      <w:r w:rsidRPr="001644A0">
        <w:rPr>
          <w:rFonts w:ascii="Arial" w:hAnsi="Arial" w:cs="Arial"/>
          <w:b/>
          <w:bCs/>
          <w:color w:val="000000"/>
          <w:sz w:val="20"/>
          <w:szCs w:val="20"/>
        </w:rPr>
        <w:t>UNIVERSIDADE FEDERAL DE PERNAMBUCO</w:t>
      </w:r>
    </w:p>
    <w:p w14:paraId="6A6AA903" w14:textId="77777777" w:rsidR="00A60A02" w:rsidRPr="001644A0" w:rsidRDefault="00A60A02" w:rsidP="00A60A02">
      <w:pPr>
        <w:ind w:left="-567" w:right="-17"/>
        <w:jc w:val="center"/>
        <w:rPr>
          <w:rFonts w:ascii="Arial" w:hAnsi="Arial" w:cs="Arial"/>
          <w:b/>
          <w:bCs/>
          <w:color w:val="000000"/>
          <w:sz w:val="20"/>
          <w:szCs w:val="20"/>
        </w:rPr>
      </w:pPr>
      <w:r w:rsidRPr="001644A0">
        <w:rPr>
          <w:rFonts w:ascii="Arial" w:hAnsi="Arial" w:cs="Arial"/>
          <w:b/>
          <w:bCs/>
          <w:color w:val="000000"/>
          <w:sz w:val="20"/>
          <w:szCs w:val="20"/>
        </w:rPr>
        <w:t>PRÓ-REITORIA DE GESTÃO ADMINISTRATIVA</w:t>
      </w:r>
    </w:p>
    <w:p w14:paraId="18E2BBBF" w14:textId="77777777" w:rsidR="00A60A02" w:rsidRPr="001644A0" w:rsidRDefault="00A60A02" w:rsidP="00A60A02">
      <w:pPr>
        <w:ind w:left="-567" w:right="-17"/>
        <w:jc w:val="center"/>
        <w:rPr>
          <w:rFonts w:ascii="Arial" w:hAnsi="Arial" w:cs="Arial"/>
          <w:b/>
          <w:bCs/>
          <w:color w:val="000000"/>
          <w:sz w:val="20"/>
          <w:szCs w:val="20"/>
        </w:rPr>
      </w:pPr>
      <w:r w:rsidRPr="001644A0">
        <w:rPr>
          <w:rFonts w:ascii="Arial" w:hAnsi="Arial" w:cs="Arial"/>
          <w:b/>
          <w:bCs/>
          <w:color w:val="000000"/>
          <w:sz w:val="20"/>
          <w:szCs w:val="20"/>
        </w:rPr>
        <w:t>DIRETORIA DE LICITAÇÕES E CONTRATOS</w:t>
      </w:r>
    </w:p>
    <w:p w14:paraId="4D495831" w14:textId="77777777" w:rsidR="00A60A02" w:rsidRPr="001644A0" w:rsidRDefault="00A60A02" w:rsidP="00A60A02">
      <w:pPr>
        <w:ind w:left="-567" w:right="-17"/>
        <w:jc w:val="center"/>
        <w:rPr>
          <w:rFonts w:ascii="Arial" w:hAnsi="Arial" w:cs="Arial"/>
          <w:b/>
          <w:bCs/>
          <w:color w:val="000000"/>
          <w:sz w:val="20"/>
          <w:szCs w:val="20"/>
        </w:rPr>
      </w:pPr>
      <w:r w:rsidRPr="001644A0">
        <w:rPr>
          <w:rFonts w:ascii="Arial" w:hAnsi="Arial" w:cs="Arial"/>
          <w:b/>
          <w:bCs/>
          <w:color w:val="000000"/>
          <w:sz w:val="20"/>
          <w:szCs w:val="20"/>
        </w:rPr>
        <w:t>COORDENAÇÃO DE LICITAÇÕES</w:t>
      </w:r>
    </w:p>
    <w:p w14:paraId="11C9266C" w14:textId="77777777" w:rsidR="00A60A02" w:rsidRPr="001644A0" w:rsidRDefault="00A60A02" w:rsidP="00A60A02">
      <w:pPr>
        <w:spacing w:line="360" w:lineRule="auto"/>
        <w:ind w:left="-567" w:right="-17"/>
        <w:jc w:val="center"/>
        <w:rPr>
          <w:rFonts w:ascii="Arial" w:hAnsi="Arial" w:cs="Arial"/>
          <w:b/>
          <w:bCs/>
          <w:color w:val="000000"/>
          <w:sz w:val="20"/>
          <w:szCs w:val="20"/>
        </w:rPr>
      </w:pPr>
    </w:p>
    <w:p w14:paraId="6CD3AFCF" w14:textId="571BB2D4" w:rsidR="00A60A02" w:rsidRPr="001644A0" w:rsidRDefault="00A60A02" w:rsidP="00A60A02">
      <w:pPr>
        <w:spacing w:line="360" w:lineRule="auto"/>
        <w:ind w:left="-567" w:right="-17"/>
        <w:jc w:val="center"/>
        <w:rPr>
          <w:rFonts w:ascii="Arial" w:hAnsi="Arial" w:cs="Arial"/>
          <w:b/>
          <w:bCs/>
          <w:color w:val="000000"/>
          <w:sz w:val="20"/>
          <w:szCs w:val="20"/>
        </w:rPr>
      </w:pPr>
      <w:r w:rsidRPr="001644A0">
        <w:rPr>
          <w:rFonts w:ascii="Arial" w:hAnsi="Arial" w:cs="Arial"/>
          <w:b/>
          <w:bCs/>
          <w:color w:val="000000"/>
          <w:sz w:val="20"/>
          <w:szCs w:val="20"/>
        </w:rPr>
        <w:t xml:space="preserve">PREGÃO Nº </w:t>
      </w:r>
      <w:r w:rsidR="001644A0">
        <w:rPr>
          <w:rFonts w:ascii="Arial" w:hAnsi="Arial" w:cs="Arial"/>
          <w:b/>
          <w:bCs/>
          <w:color w:val="000000"/>
          <w:sz w:val="20"/>
          <w:szCs w:val="20"/>
        </w:rPr>
        <w:t>199</w:t>
      </w:r>
      <w:r w:rsidRPr="001644A0">
        <w:rPr>
          <w:rFonts w:ascii="Arial" w:hAnsi="Arial" w:cs="Arial"/>
          <w:b/>
          <w:bCs/>
          <w:color w:val="000000"/>
          <w:sz w:val="20"/>
          <w:szCs w:val="20"/>
        </w:rPr>
        <w:t>/2018</w:t>
      </w:r>
    </w:p>
    <w:p w14:paraId="100C8958" w14:textId="77777777" w:rsidR="00A60A02" w:rsidRPr="001644A0" w:rsidRDefault="00A60A02" w:rsidP="00A60A02">
      <w:pPr>
        <w:spacing w:line="360" w:lineRule="auto"/>
        <w:ind w:left="-567" w:right="-17"/>
        <w:jc w:val="center"/>
        <w:rPr>
          <w:rFonts w:ascii="Arial" w:hAnsi="Arial" w:cs="Arial"/>
          <w:bCs/>
          <w:color w:val="000000"/>
          <w:sz w:val="20"/>
          <w:szCs w:val="20"/>
        </w:rPr>
      </w:pPr>
      <w:r w:rsidRPr="001644A0">
        <w:rPr>
          <w:rFonts w:ascii="Arial" w:hAnsi="Arial" w:cs="Arial"/>
          <w:bCs/>
          <w:color w:val="000000"/>
          <w:sz w:val="20"/>
          <w:szCs w:val="20"/>
        </w:rPr>
        <w:t>(Processo Administrativo nº 23076.026313/2018-47)</w:t>
      </w:r>
    </w:p>
    <w:p w14:paraId="4C3F8E5D" w14:textId="77777777" w:rsidR="00CA24FB" w:rsidRPr="001644A0" w:rsidRDefault="00CA24FB" w:rsidP="00CA24FB">
      <w:pPr>
        <w:snapToGrid w:val="0"/>
        <w:spacing w:after="120" w:line="276" w:lineRule="auto"/>
        <w:ind w:right="-30"/>
        <w:jc w:val="both"/>
        <w:rPr>
          <w:rFonts w:ascii="Arial" w:hAnsi="Arial" w:cs="Arial"/>
          <w:b/>
          <w:color w:val="000000"/>
          <w:sz w:val="20"/>
          <w:szCs w:val="20"/>
        </w:rPr>
      </w:pPr>
    </w:p>
    <w:p w14:paraId="4C3F8E5E" w14:textId="20E15761" w:rsidR="00CA24FB" w:rsidRPr="001644A0" w:rsidRDefault="00CA24FB" w:rsidP="00CA24FB">
      <w:pPr>
        <w:snapToGrid w:val="0"/>
        <w:spacing w:after="120" w:line="276" w:lineRule="auto"/>
        <w:ind w:right="-30" w:firstLine="540"/>
        <w:jc w:val="both"/>
        <w:rPr>
          <w:rFonts w:ascii="Arial" w:hAnsi="Arial" w:cs="Arial"/>
          <w:color w:val="000000"/>
          <w:sz w:val="20"/>
          <w:szCs w:val="20"/>
        </w:rPr>
      </w:pPr>
      <w:r w:rsidRPr="001644A0">
        <w:rPr>
          <w:rFonts w:ascii="Arial" w:hAnsi="Arial" w:cs="Arial"/>
          <w:color w:val="000000"/>
          <w:sz w:val="20"/>
          <w:szCs w:val="20"/>
        </w:rPr>
        <w:t xml:space="preserve">Torna-se público, para conhecimento dos interessados, que </w:t>
      </w:r>
      <w:r w:rsidR="00A60A02" w:rsidRPr="001644A0">
        <w:rPr>
          <w:rFonts w:ascii="Arial" w:hAnsi="Arial" w:cs="Arial"/>
          <w:color w:val="000000"/>
          <w:sz w:val="20"/>
          <w:szCs w:val="20"/>
        </w:rPr>
        <w:t xml:space="preserve">a </w:t>
      </w:r>
      <w:r w:rsidR="00A60A02" w:rsidRPr="001644A0">
        <w:rPr>
          <w:rFonts w:ascii="Arial" w:hAnsi="Arial" w:cs="Arial"/>
          <w:sz w:val="20"/>
          <w:szCs w:val="20"/>
        </w:rPr>
        <w:t>Universidade Federal de Pernambuco</w:t>
      </w:r>
      <w:r w:rsidR="00A60A02" w:rsidRPr="001644A0">
        <w:rPr>
          <w:rFonts w:ascii="Arial" w:hAnsi="Arial" w:cs="Arial"/>
          <w:color w:val="000000"/>
          <w:sz w:val="20"/>
          <w:szCs w:val="20"/>
        </w:rPr>
        <w:t xml:space="preserve">, por meio da </w:t>
      </w:r>
      <w:r w:rsidR="00A60A02" w:rsidRPr="001644A0">
        <w:rPr>
          <w:rFonts w:ascii="Arial" w:hAnsi="Arial" w:cs="Arial"/>
          <w:sz w:val="20"/>
          <w:szCs w:val="20"/>
        </w:rPr>
        <w:t>Diretoria de Licitações e Contratos</w:t>
      </w:r>
      <w:r w:rsidR="00A60A02" w:rsidRPr="001644A0">
        <w:rPr>
          <w:rFonts w:ascii="Arial" w:hAnsi="Arial" w:cs="Arial"/>
          <w:color w:val="000000"/>
          <w:sz w:val="20"/>
          <w:szCs w:val="20"/>
        </w:rPr>
        <w:t xml:space="preserve">, sediada na Avenida da Arquitetura, s/n, </w:t>
      </w:r>
      <w:r w:rsidR="00A60A02" w:rsidRPr="001644A0">
        <w:rPr>
          <w:rFonts w:ascii="Arial" w:hAnsi="Arial" w:cs="Arial"/>
          <w:i/>
          <w:color w:val="000000"/>
          <w:sz w:val="20"/>
          <w:szCs w:val="20"/>
        </w:rPr>
        <w:t>Campus</w:t>
      </w:r>
      <w:r w:rsidR="00A60A02" w:rsidRPr="001644A0">
        <w:rPr>
          <w:rFonts w:ascii="Arial" w:hAnsi="Arial" w:cs="Arial"/>
          <w:color w:val="000000"/>
          <w:sz w:val="20"/>
          <w:szCs w:val="20"/>
        </w:rPr>
        <w:t xml:space="preserve"> Universitário Joaquim Amazonas, Cidade Universitária, Recife, PE,</w:t>
      </w:r>
      <w:r w:rsidRPr="001644A0">
        <w:rPr>
          <w:rFonts w:ascii="Arial" w:hAnsi="Arial" w:cs="Arial"/>
          <w:color w:val="000000"/>
          <w:sz w:val="20"/>
          <w:szCs w:val="20"/>
        </w:rPr>
        <w:t xml:space="preserve"> realizará licitação, na modalidade </w:t>
      </w:r>
      <w:r w:rsidRPr="001644A0">
        <w:rPr>
          <w:rFonts w:ascii="Arial" w:hAnsi="Arial" w:cs="Arial"/>
          <w:bCs/>
          <w:color w:val="000000"/>
          <w:sz w:val="20"/>
          <w:szCs w:val="20"/>
        </w:rPr>
        <w:t xml:space="preserve">PREGÃO, </w:t>
      </w:r>
      <w:r w:rsidRPr="001644A0">
        <w:rPr>
          <w:rFonts w:ascii="Arial" w:hAnsi="Arial" w:cs="Arial"/>
          <w:color w:val="000000"/>
          <w:sz w:val="20"/>
          <w:szCs w:val="20"/>
        </w:rPr>
        <w:t>na forma</w:t>
      </w:r>
      <w:r w:rsidRPr="001644A0">
        <w:rPr>
          <w:rFonts w:ascii="Arial" w:hAnsi="Arial" w:cs="Arial"/>
          <w:bCs/>
          <w:color w:val="000000"/>
          <w:sz w:val="20"/>
          <w:szCs w:val="20"/>
        </w:rPr>
        <w:t xml:space="preserve"> ELETRÔNICA, </w:t>
      </w:r>
      <w:r w:rsidRPr="001644A0">
        <w:rPr>
          <w:rFonts w:ascii="Arial" w:hAnsi="Arial" w:cs="Arial"/>
          <w:b/>
          <w:bCs/>
          <w:color w:val="000000"/>
          <w:sz w:val="20"/>
          <w:szCs w:val="20"/>
        </w:rPr>
        <w:t>do</w:t>
      </w:r>
      <w:r w:rsidRPr="001644A0">
        <w:rPr>
          <w:rFonts w:ascii="Arial" w:hAnsi="Arial" w:cs="Arial"/>
          <w:b/>
          <w:color w:val="000000"/>
          <w:sz w:val="20"/>
          <w:szCs w:val="20"/>
        </w:rPr>
        <w:t xml:space="preserve"> </w:t>
      </w:r>
      <w:r w:rsidRPr="001644A0">
        <w:rPr>
          <w:rFonts w:ascii="Arial" w:hAnsi="Arial" w:cs="Arial"/>
          <w:b/>
          <w:bCs/>
          <w:iCs/>
          <w:color w:val="000000"/>
          <w:sz w:val="20"/>
          <w:szCs w:val="20"/>
        </w:rPr>
        <w:t>tipo menor preço</w:t>
      </w:r>
      <w:r w:rsidRPr="001644A0">
        <w:rPr>
          <w:rFonts w:ascii="Arial" w:hAnsi="Arial" w:cs="Arial"/>
          <w:b/>
          <w:bCs/>
          <w:color w:val="000000"/>
          <w:sz w:val="20"/>
          <w:szCs w:val="20"/>
        </w:rPr>
        <w:t>,</w:t>
      </w:r>
      <w:r w:rsidR="00A60A02" w:rsidRPr="001644A0">
        <w:rPr>
          <w:rFonts w:ascii="Arial" w:hAnsi="Arial" w:cs="Arial"/>
          <w:b/>
          <w:bCs/>
          <w:color w:val="000000"/>
          <w:sz w:val="20"/>
          <w:szCs w:val="20"/>
        </w:rPr>
        <w:t xml:space="preserve"> </w:t>
      </w:r>
      <w:r w:rsidR="00A60A02" w:rsidRPr="001644A0">
        <w:rPr>
          <w:rFonts w:ascii="Arial" w:hAnsi="Arial" w:cs="Arial"/>
          <w:b/>
          <w:bCs/>
          <w:iCs/>
          <w:color w:val="000000"/>
          <w:sz w:val="20"/>
          <w:szCs w:val="20"/>
        </w:rPr>
        <w:t xml:space="preserve">por grupo </w:t>
      </w:r>
      <w:r w:rsidR="0015089E" w:rsidRPr="001644A0">
        <w:rPr>
          <w:rFonts w:ascii="Arial" w:hAnsi="Arial" w:cs="Arial"/>
          <w:b/>
          <w:bCs/>
          <w:iCs/>
          <w:color w:val="000000"/>
          <w:sz w:val="20"/>
          <w:szCs w:val="20"/>
        </w:rPr>
        <w:t xml:space="preserve">(grupo </w:t>
      </w:r>
      <w:proofErr w:type="gramStart"/>
      <w:r w:rsidR="0015089E" w:rsidRPr="001644A0">
        <w:rPr>
          <w:rFonts w:ascii="Arial" w:hAnsi="Arial" w:cs="Arial"/>
          <w:b/>
          <w:bCs/>
          <w:iCs/>
          <w:color w:val="000000"/>
          <w:sz w:val="20"/>
          <w:szCs w:val="20"/>
        </w:rPr>
        <w:t>1</w:t>
      </w:r>
      <w:proofErr w:type="gramEnd"/>
      <w:r w:rsidR="0015089E" w:rsidRPr="001644A0">
        <w:rPr>
          <w:rFonts w:ascii="Arial" w:hAnsi="Arial" w:cs="Arial"/>
          <w:b/>
          <w:bCs/>
          <w:iCs/>
          <w:color w:val="000000"/>
          <w:sz w:val="20"/>
          <w:szCs w:val="20"/>
        </w:rPr>
        <w:t xml:space="preserve">) </w:t>
      </w:r>
      <w:r w:rsidR="00A60A02" w:rsidRPr="001644A0">
        <w:rPr>
          <w:rFonts w:ascii="Arial" w:hAnsi="Arial" w:cs="Arial"/>
          <w:b/>
          <w:bCs/>
          <w:iCs/>
          <w:color w:val="000000"/>
          <w:sz w:val="20"/>
          <w:szCs w:val="20"/>
        </w:rPr>
        <w:t>e por itens (7 e 10)</w:t>
      </w:r>
      <w:r w:rsidRPr="001644A0">
        <w:rPr>
          <w:rFonts w:ascii="Arial" w:hAnsi="Arial" w:cs="Arial"/>
          <w:color w:val="000000"/>
          <w:sz w:val="20"/>
          <w:szCs w:val="20"/>
        </w:rPr>
        <w:t xml:space="preserve"> nos termos da Lei nº 10.520, de 17 de julho de 2002, do Decreto nº 5.450, de 31 de maio de 2005, da Instrução Normativa </w:t>
      </w:r>
      <w:r w:rsidR="00A60A02" w:rsidRPr="001644A0">
        <w:rPr>
          <w:rFonts w:ascii="Arial" w:hAnsi="Arial" w:cs="Arial"/>
          <w:color w:val="000000"/>
          <w:sz w:val="20"/>
          <w:szCs w:val="20"/>
        </w:rPr>
        <w:t>SEGES/MPDG nº 3, de 26 de abril de 2018</w:t>
      </w:r>
      <w:r w:rsidRPr="001644A0">
        <w:rPr>
          <w:rFonts w:ascii="Arial" w:hAnsi="Arial" w:cs="Arial"/>
          <w:color w:val="000000"/>
          <w:sz w:val="20"/>
          <w:szCs w:val="20"/>
        </w:rPr>
        <w:t xml:space="preserve">, da Lei Complementar n° 123, de 14 de dezembro de 2006, da Lei nº 11.488, de 15 de junho de 2007, do Decreto n° </w:t>
      </w:r>
      <w:r w:rsidR="00422614" w:rsidRPr="001644A0">
        <w:rPr>
          <w:rFonts w:ascii="Arial" w:hAnsi="Arial" w:cs="Arial"/>
          <w:sz w:val="20"/>
          <w:szCs w:val="20"/>
        </w:rPr>
        <w:t>8.538, de 06 de outubro de 2015</w:t>
      </w:r>
      <w:r w:rsidRPr="001644A0">
        <w:rPr>
          <w:rFonts w:ascii="Arial" w:hAnsi="Arial" w:cs="Arial"/>
          <w:color w:val="000000"/>
          <w:sz w:val="20"/>
          <w:szCs w:val="20"/>
        </w:rPr>
        <w:t xml:space="preserve">, aplicando-se, subsidiariamente, a Lei nº 8.666, de 21 de junho de 1993, e as exigências estabelecidas neste Edital. </w:t>
      </w:r>
    </w:p>
    <w:p w14:paraId="4C3F8E5F" w14:textId="23DB1EE5" w:rsidR="00A16667" w:rsidRPr="001644A0" w:rsidRDefault="00A16667" w:rsidP="00A16667">
      <w:pPr>
        <w:rPr>
          <w:rFonts w:ascii="Arial" w:hAnsi="Arial" w:cs="Arial"/>
          <w:sz w:val="20"/>
          <w:szCs w:val="20"/>
        </w:rPr>
      </w:pPr>
      <w:r w:rsidRPr="001644A0">
        <w:rPr>
          <w:rFonts w:ascii="Arial" w:hAnsi="Arial" w:cs="Arial"/>
          <w:b/>
          <w:color w:val="000000"/>
          <w:sz w:val="20"/>
          <w:szCs w:val="20"/>
        </w:rPr>
        <w:t>Data da sessão</w:t>
      </w:r>
      <w:r w:rsidRPr="001644A0">
        <w:rPr>
          <w:rFonts w:ascii="Arial" w:hAnsi="Arial" w:cs="Arial"/>
          <w:color w:val="000000"/>
          <w:sz w:val="20"/>
          <w:szCs w:val="20"/>
        </w:rPr>
        <w:t>:</w:t>
      </w:r>
      <w:r w:rsidR="0015089E" w:rsidRPr="001644A0">
        <w:rPr>
          <w:rFonts w:ascii="Arial" w:hAnsi="Arial" w:cs="Arial"/>
          <w:color w:val="000000"/>
          <w:sz w:val="20"/>
          <w:szCs w:val="20"/>
        </w:rPr>
        <w:t xml:space="preserve"> </w:t>
      </w:r>
      <w:r w:rsidR="004A421A">
        <w:rPr>
          <w:rFonts w:ascii="Arial" w:hAnsi="Arial" w:cs="Arial"/>
          <w:color w:val="000000"/>
          <w:sz w:val="20"/>
          <w:szCs w:val="20"/>
        </w:rPr>
        <w:t>12</w:t>
      </w:r>
      <w:bookmarkStart w:id="0" w:name="_GoBack"/>
      <w:bookmarkEnd w:id="0"/>
      <w:r w:rsidR="00F20DF6">
        <w:rPr>
          <w:rFonts w:ascii="Arial" w:hAnsi="Arial" w:cs="Arial"/>
          <w:color w:val="000000"/>
          <w:sz w:val="20"/>
          <w:szCs w:val="20"/>
        </w:rPr>
        <w:t xml:space="preserve"> de deze</w:t>
      </w:r>
      <w:r w:rsidR="0015089E" w:rsidRPr="001644A0">
        <w:rPr>
          <w:rFonts w:ascii="Arial" w:hAnsi="Arial" w:cs="Arial"/>
          <w:color w:val="000000"/>
          <w:sz w:val="20"/>
          <w:szCs w:val="20"/>
        </w:rPr>
        <w:t>mbro de 2018</w:t>
      </w:r>
    </w:p>
    <w:p w14:paraId="4C3F8E60" w14:textId="3C98AC39" w:rsidR="00A16667" w:rsidRPr="001644A0" w:rsidRDefault="00A16667" w:rsidP="00A16667">
      <w:pPr>
        <w:rPr>
          <w:rFonts w:ascii="Arial" w:hAnsi="Arial" w:cs="Arial"/>
          <w:b/>
          <w:sz w:val="20"/>
          <w:szCs w:val="20"/>
        </w:rPr>
      </w:pPr>
      <w:r w:rsidRPr="001644A0">
        <w:rPr>
          <w:rFonts w:ascii="Arial" w:hAnsi="Arial" w:cs="Arial"/>
          <w:b/>
          <w:color w:val="000000"/>
          <w:sz w:val="20"/>
          <w:szCs w:val="20"/>
        </w:rPr>
        <w:t xml:space="preserve">Horário: </w:t>
      </w:r>
      <w:proofErr w:type="gramStart"/>
      <w:r w:rsidR="005F7ABA" w:rsidRPr="001644A0">
        <w:rPr>
          <w:rFonts w:ascii="Arial" w:hAnsi="Arial" w:cs="Arial"/>
          <w:b/>
          <w:color w:val="000000"/>
          <w:sz w:val="20"/>
          <w:szCs w:val="20"/>
        </w:rPr>
        <w:t>9Hs</w:t>
      </w:r>
      <w:proofErr w:type="gramEnd"/>
      <w:r w:rsidR="005F7ABA" w:rsidRPr="001644A0">
        <w:rPr>
          <w:rFonts w:ascii="Arial" w:hAnsi="Arial" w:cs="Arial"/>
          <w:b/>
          <w:color w:val="000000"/>
          <w:sz w:val="20"/>
          <w:szCs w:val="20"/>
        </w:rPr>
        <w:t xml:space="preserve"> horário local / 10h horário de Brasília</w:t>
      </w:r>
    </w:p>
    <w:p w14:paraId="4C3F8E61" w14:textId="380A0E1B" w:rsidR="00A16667" w:rsidRPr="001644A0" w:rsidRDefault="00A16667" w:rsidP="00A16667">
      <w:pPr>
        <w:rPr>
          <w:rFonts w:ascii="Arial" w:hAnsi="Arial" w:cs="Arial"/>
          <w:color w:val="000000"/>
          <w:sz w:val="20"/>
          <w:szCs w:val="20"/>
        </w:rPr>
      </w:pPr>
      <w:r w:rsidRPr="001644A0">
        <w:rPr>
          <w:rFonts w:ascii="Arial" w:hAnsi="Arial" w:cs="Arial"/>
          <w:b/>
          <w:color w:val="000000"/>
          <w:sz w:val="20"/>
          <w:szCs w:val="20"/>
        </w:rPr>
        <w:t>Local:</w:t>
      </w:r>
      <w:r w:rsidRPr="001644A0">
        <w:rPr>
          <w:rFonts w:ascii="Arial" w:hAnsi="Arial" w:cs="Arial"/>
          <w:color w:val="000000"/>
          <w:sz w:val="20"/>
          <w:szCs w:val="20"/>
        </w:rPr>
        <w:t xml:space="preserve"> </w:t>
      </w:r>
      <w:r w:rsidR="002A50D1" w:rsidRPr="001644A0">
        <w:rPr>
          <w:rFonts w:ascii="Arial" w:hAnsi="Arial" w:cs="Arial"/>
          <w:color w:val="000000"/>
          <w:sz w:val="20"/>
          <w:szCs w:val="20"/>
        </w:rPr>
        <w:t xml:space="preserve">Portal de Compras do Governo Federal – </w:t>
      </w:r>
      <w:hyperlink r:id="rId10" w:history="1">
        <w:r w:rsidR="00A60A02" w:rsidRPr="001644A0">
          <w:rPr>
            <w:rStyle w:val="Hyperlink"/>
            <w:rFonts w:ascii="Arial" w:hAnsi="Arial" w:cs="Arial"/>
            <w:sz w:val="20"/>
            <w:szCs w:val="20"/>
          </w:rPr>
          <w:t>www.comprasgovernamentais.gov.br</w:t>
        </w:r>
      </w:hyperlink>
    </w:p>
    <w:p w14:paraId="74CBFF9E" w14:textId="4B7AF797" w:rsidR="00A60A02" w:rsidRPr="001644A0" w:rsidRDefault="00A60A02" w:rsidP="005F7ABA">
      <w:pPr>
        <w:rPr>
          <w:rFonts w:ascii="Arial" w:hAnsi="Arial" w:cs="Arial"/>
          <w:sz w:val="20"/>
          <w:szCs w:val="20"/>
        </w:rPr>
      </w:pPr>
      <w:r w:rsidRPr="001644A0">
        <w:rPr>
          <w:rFonts w:ascii="Arial" w:hAnsi="Arial" w:cs="Arial"/>
          <w:b/>
          <w:sz w:val="20"/>
          <w:szCs w:val="20"/>
        </w:rPr>
        <w:t>Pregoeiro:</w:t>
      </w:r>
      <w:r w:rsidR="005F7ABA" w:rsidRPr="001644A0">
        <w:rPr>
          <w:rFonts w:ascii="Arial" w:hAnsi="Arial" w:cs="Arial"/>
          <w:b/>
          <w:sz w:val="20"/>
          <w:szCs w:val="20"/>
        </w:rPr>
        <w:t xml:space="preserve"> Sérgio Marcelo Araújo B. de Oliveira</w:t>
      </w:r>
      <w:r w:rsidR="005F7ABA" w:rsidRPr="001644A0">
        <w:rPr>
          <w:rFonts w:ascii="Times New Roman" w:hAnsi="Times New Roman" w:cs="Times New Roman"/>
          <w:b/>
          <w:sz w:val="20"/>
          <w:szCs w:val="20"/>
        </w:rPr>
        <w:t xml:space="preserve"> </w:t>
      </w:r>
      <w:r w:rsidRPr="001644A0">
        <w:rPr>
          <w:rFonts w:ascii="Times New Roman" w:hAnsi="Times New Roman" w:cs="Times New Roman"/>
          <w:b/>
          <w:sz w:val="20"/>
          <w:szCs w:val="20"/>
        </w:rPr>
        <w:t>SIAPE</w:t>
      </w:r>
      <w:r w:rsidRPr="001644A0">
        <w:rPr>
          <w:rFonts w:ascii="Arial" w:hAnsi="Arial" w:cs="Arial"/>
          <w:b/>
          <w:sz w:val="20"/>
          <w:szCs w:val="20"/>
        </w:rPr>
        <w:t>:</w:t>
      </w:r>
      <w:r w:rsidR="005F7ABA" w:rsidRPr="001644A0">
        <w:rPr>
          <w:rFonts w:ascii="Arial" w:hAnsi="Arial" w:cs="Arial"/>
          <w:b/>
          <w:sz w:val="20"/>
          <w:szCs w:val="20"/>
        </w:rPr>
        <w:t xml:space="preserve"> </w:t>
      </w:r>
      <w:r w:rsidR="005F7ABA" w:rsidRPr="001644A0">
        <w:rPr>
          <w:rFonts w:ascii="Times New Roman" w:hAnsi="Times New Roman"/>
          <w:b/>
          <w:sz w:val="20"/>
          <w:szCs w:val="20"/>
        </w:rPr>
        <w:t>1506561</w:t>
      </w:r>
    </w:p>
    <w:p w14:paraId="1277B8B5" w14:textId="413288E5" w:rsidR="00A60A02" w:rsidRPr="001644A0" w:rsidRDefault="00A60A02" w:rsidP="00D13D44">
      <w:pPr>
        <w:snapToGrid w:val="0"/>
        <w:ind w:right="-28"/>
        <w:jc w:val="both"/>
        <w:rPr>
          <w:rFonts w:ascii="Arial" w:hAnsi="Arial" w:cs="Arial"/>
          <w:b/>
          <w:i/>
          <w:sz w:val="20"/>
          <w:szCs w:val="20"/>
        </w:rPr>
      </w:pPr>
      <w:r w:rsidRPr="001644A0">
        <w:rPr>
          <w:rFonts w:ascii="Arial" w:hAnsi="Arial" w:cs="Arial"/>
          <w:i/>
          <w:sz w:val="20"/>
          <w:szCs w:val="20"/>
        </w:rPr>
        <w:t xml:space="preserve">(Portaria de Designação nº 3.579, de 06 de setembro de 2018, do Magnífico Reitor).    </w:t>
      </w:r>
    </w:p>
    <w:p w14:paraId="06819A98" w14:textId="77777777" w:rsidR="00D13D44" w:rsidRPr="001644A0" w:rsidRDefault="00D13D44" w:rsidP="00D13D44">
      <w:pPr>
        <w:rPr>
          <w:rFonts w:ascii="Arial" w:hAnsi="Arial" w:cs="Arial"/>
          <w:i/>
          <w:sz w:val="20"/>
          <w:szCs w:val="20"/>
        </w:rPr>
      </w:pPr>
      <w:r w:rsidRPr="001644A0">
        <w:rPr>
          <w:rFonts w:ascii="Arial" w:hAnsi="Arial" w:cs="Arial"/>
          <w:i/>
          <w:sz w:val="20"/>
          <w:szCs w:val="20"/>
        </w:rPr>
        <w:t>Telefones: (81) 2126.8662 / 8034 / 7032</w:t>
      </w:r>
    </w:p>
    <w:p w14:paraId="4ABA8698" w14:textId="77777777" w:rsidR="00D13D44" w:rsidRPr="001644A0" w:rsidRDefault="00D13D44" w:rsidP="00D13D44">
      <w:pPr>
        <w:snapToGrid w:val="0"/>
        <w:ind w:right="-28"/>
        <w:jc w:val="both"/>
        <w:rPr>
          <w:rFonts w:ascii="Arial" w:hAnsi="Arial" w:cs="Arial"/>
          <w:color w:val="000000"/>
          <w:sz w:val="20"/>
          <w:szCs w:val="20"/>
        </w:rPr>
      </w:pPr>
    </w:p>
    <w:p w14:paraId="4C3F8E62" w14:textId="77777777" w:rsidR="00E47CF4" w:rsidRPr="001644A0" w:rsidRDefault="00E47CF4" w:rsidP="00A16667">
      <w:pPr>
        <w:rPr>
          <w:rFonts w:ascii="Arial" w:hAnsi="Arial" w:cs="Arial"/>
          <w:color w:val="000000"/>
          <w:sz w:val="20"/>
          <w:szCs w:val="20"/>
        </w:rPr>
      </w:pPr>
    </w:p>
    <w:p w14:paraId="4C3F8E63" w14:textId="77777777" w:rsidR="00E47CF4" w:rsidRPr="001644A0" w:rsidRDefault="00E47CF4" w:rsidP="00A16667">
      <w:pPr>
        <w:rPr>
          <w:rFonts w:ascii="Arial" w:hAnsi="Arial" w:cs="Arial"/>
          <w:sz w:val="20"/>
          <w:szCs w:val="20"/>
        </w:rPr>
      </w:pPr>
    </w:p>
    <w:p w14:paraId="4C3F8E64" w14:textId="77777777" w:rsidR="00CA24FB" w:rsidRPr="001644A0" w:rsidRDefault="00CA24FB" w:rsidP="00CA24FB">
      <w:pPr>
        <w:numPr>
          <w:ilvl w:val="0"/>
          <w:numId w:val="1"/>
        </w:numPr>
        <w:spacing w:after="120" w:line="276" w:lineRule="auto"/>
        <w:ind w:right="-15"/>
        <w:jc w:val="both"/>
        <w:rPr>
          <w:rFonts w:ascii="Arial" w:hAnsi="Arial" w:cs="Arial"/>
          <w:b/>
          <w:color w:val="000000"/>
          <w:sz w:val="20"/>
          <w:szCs w:val="20"/>
        </w:rPr>
      </w:pPr>
      <w:r w:rsidRPr="001644A0">
        <w:rPr>
          <w:rFonts w:ascii="Arial" w:hAnsi="Arial" w:cs="Arial"/>
          <w:b/>
          <w:color w:val="000000"/>
          <w:sz w:val="20"/>
          <w:szCs w:val="20"/>
        </w:rPr>
        <w:t>DO OBJETO</w:t>
      </w:r>
    </w:p>
    <w:p w14:paraId="4C3F8E65" w14:textId="18AC2444" w:rsidR="00CA24FB" w:rsidRPr="001644A0" w:rsidRDefault="00CA24FB" w:rsidP="00652C9A">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O objeto da presente licitação é a escolha da proposta mais vantajosa para a aquisição de </w:t>
      </w:r>
      <w:r w:rsidR="00A60A02" w:rsidRPr="001644A0">
        <w:rPr>
          <w:rFonts w:ascii="Arial" w:hAnsi="Arial" w:cs="Arial"/>
          <w:sz w:val="20"/>
          <w:szCs w:val="20"/>
        </w:rPr>
        <w:t xml:space="preserve">materiais elétricos e outros (abraçadeira, acessórios para </w:t>
      </w:r>
      <w:proofErr w:type="spellStart"/>
      <w:r w:rsidR="00A60A02" w:rsidRPr="001644A0">
        <w:rPr>
          <w:rFonts w:ascii="Arial" w:hAnsi="Arial" w:cs="Arial"/>
          <w:sz w:val="20"/>
          <w:szCs w:val="20"/>
        </w:rPr>
        <w:t>eletrocalha</w:t>
      </w:r>
      <w:proofErr w:type="spellEnd"/>
      <w:r w:rsidR="00A60A02" w:rsidRPr="001644A0">
        <w:rPr>
          <w:rFonts w:ascii="Arial" w:hAnsi="Arial" w:cs="Arial"/>
          <w:sz w:val="20"/>
          <w:szCs w:val="20"/>
        </w:rPr>
        <w:t xml:space="preserve"> em aço galvanizado a fogo, bucha em nylon, cabo unipolar de fios de cobre, caixa de passagem de sobrepor em aço carbono, </w:t>
      </w:r>
      <w:proofErr w:type="spellStart"/>
      <w:r w:rsidR="00A60A02" w:rsidRPr="001644A0">
        <w:rPr>
          <w:rFonts w:ascii="Arial" w:hAnsi="Arial" w:cs="Arial"/>
          <w:sz w:val="20"/>
          <w:szCs w:val="20"/>
        </w:rPr>
        <w:t>eletrocalhas</w:t>
      </w:r>
      <w:proofErr w:type="spellEnd"/>
      <w:r w:rsidR="00A60A02" w:rsidRPr="001644A0">
        <w:rPr>
          <w:rFonts w:ascii="Arial" w:hAnsi="Arial" w:cs="Arial"/>
          <w:sz w:val="20"/>
          <w:szCs w:val="20"/>
        </w:rPr>
        <w:t xml:space="preserve"> perfuradas, flange para </w:t>
      </w:r>
      <w:proofErr w:type="spellStart"/>
      <w:r w:rsidR="00A60A02" w:rsidRPr="001644A0">
        <w:rPr>
          <w:rFonts w:ascii="Arial" w:hAnsi="Arial" w:cs="Arial"/>
          <w:sz w:val="20"/>
          <w:szCs w:val="20"/>
        </w:rPr>
        <w:t>eletrocalha</w:t>
      </w:r>
      <w:proofErr w:type="spellEnd"/>
      <w:r w:rsidR="00A60A02" w:rsidRPr="001644A0">
        <w:rPr>
          <w:rFonts w:ascii="Arial" w:hAnsi="Arial" w:cs="Arial"/>
          <w:sz w:val="20"/>
          <w:szCs w:val="20"/>
        </w:rPr>
        <w:t xml:space="preserve">, parafusos etc.) necessários à instalação de Grupo Gerador </w:t>
      </w:r>
      <w:proofErr w:type="spellStart"/>
      <w:r w:rsidR="00A60A02" w:rsidRPr="001644A0">
        <w:rPr>
          <w:rFonts w:ascii="Arial" w:hAnsi="Arial" w:cs="Arial"/>
          <w:sz w:val="20"/>
          <w:szCs w:val="20"/>
        </w:rPr>
        <w:t>Compact</w:t>
      </w:r>
      <w:proofErr w:type="spellEnd"/>
      <w:r w:rsidR="00A60A02" w:rsidRPr="001644A0">
        <w:rPr>
          <w:rFonts w:ascii="Arial" w:hAnsi="Arial" w:cs="Arial"/>
          <w:sz w:val="20"/>
          <w:szCs w:val="20"/>
        </w:rPr>
        <w:t xml:space="preserve"> Power 500 KVA, para suprimento de energia elétrica da Faculdade de Direito da Universidade Federal de Pernambuco</w:t>
      </w:r>
      <w:r w:rsidRPr="001644A0">
        <w:rPr>
          <w:rFonts w:ascii="Arial" w:hAnsi="Arial" w:cs="Arial"/>
          <w:color w:val="000000"/>
          <w:sz w:val="20"/>
          <w:szCs w:val="20"/>
        </w:rPr>
        <w:t>, conforme condições, quantidades e exigências estabelecidas neste Edital e seus anexos.</w:t>
      </w:r>
    </w:p>
    <w:p w14:paraId="7F33B599" w14:textId="1687B45F" w:rsidR="00763C65" w:rsidRPr="001644A0" w:rsidRDefault="00A16667" w:rsidP="00763C65">
      <w:pPr>
        <w:autoSpaceDE w:val="0"/>
        <w:spacing w:before="120" w:after="120" w:line="276" w:lineRule="auto"/>
        <w:ind w:left="425"/>
        <w:jc w:val="both"/>
        <w:rPr>
          <w:rFonts w:ascii="Arial" w:hAnsi="Arial" w:cs="Arial"/>
          <w:sz w:val="20"/>
          <w:szCs w:val="20"/>
        </w:rPr>
      </w:pPr>
      <w:r w:rsidRPr="001644A0">
        <w:rPr>
          <w:rFonts w:ascii="Arial" w:hAnsi="Arial" w:cs="Arial"/>
          <w:i/>
          <w:color w:val="000000" w:themeColor="text1"/>
          <w:sz w:val="20"/>
          <w:szCs w:val="20"/>
        </w:rPr>
        <w:t>1</w:t>
      </w:r>
      <w:r w:rsidR="00CA24FB" w:rsidRPr="001644A0">
        <w:rPr>
          <w:rFonts w:ascii="Arial" w:hAnsi="Arial" w:cs="Arial"/>
          <w:i/>
          <w:color w:val="000000" w:themeColor="text1"/>
          <w:sz w:val="20"/>
          <w:szCs w:val="20"/>
        </w:rPr>
        <w:t xml:space="preserve">.2. A licitação será dividida em </w:t>
      </w:r>
      <w:r w:rsidR="00CA24FB" w:rsidRPr="001644A0">
        <w:rPr>
          <w:rFonts w:ascii="Arial" w:hAnsi="Arial" w:cs="Arial"/>
          <w:b/>
          <w:i/>
          <w:color w:val="000000" w:themeColor="text1"/>
          <w:sz w:val="20"/>
          <w:szCs w:val="20"/>
        </w:rPr>
        <w:t>grupo</w:t>
      </w:r>
      <w:r w:rsidR="00763C65" w:rsidRPr="001644A0">
        <w:rPr>
          <w:rFonts w:ascii="Arial" w:hAnsi="Arial" w:cs="Arial"/>
          <w:b/>
          <w:i/>
          <w:color w:val="000000" w:themeColor="text1"/>
          <w:sz w:val="20"/>
          <w:szCs w:val="20"/>
        </w:rPr>
        <w:t xml:space="preserve"> </w:t>
      </w:r>
      <w:proofErr w:type="gramStart"/>
      <w:r w:rsidR="00763C65" w:rsidRPr="001644A0">
        <w:rPr>
          <w:rFonts w:ascii="Arial" w:hAnsi="Arial" w:cs="Arial"/>
          <w:b/>
          <w:i/>
          <w:color w:val="000000" w:themeColor="text1"/>
          <w:sz w:val="20"/>
          <w:szCs w:val="20"/>
        </w:rPr>
        <w:t>1</w:t>
      </w:r>
      <w:proofErr w:type="gramEnd"/>
      <w:r w:rsidR="0015089E" w:rsidRPr="001644A0">
        <w:rPr>
          <w:rFonts w:ascii="Arial" w:hAnsi="Arial" w:cs="Arial"/>
          <w:i/>
          <w:color w:val="000000" w:themeColor="text1"/>
          <w:sz w:val="20"/>
          <w:szCs w:val="20"/>
        </w:rPr>
        <w:t>,</w:t>
      </w:r>
      <w:r w:rsidR="00D13D44" w:rsidRPr="001644A0">
        <w:rPr>
          <w:rFonts w:ascii="Arial" w:hAnsi="Arial" w:cs="Arial"/>
          <w:i/>
          <w:color w:val="000000" w:themeColor="text1"/>
          <w:sz w:val="20"/>
          <w:szCs w:val="20"/>
        </w:rPr>
        <w:t xml:space="preserve"> </w:t>
      </w:r>
      <w:r w:rsidR="00763C65" w:rsidRPr="001644A0">
        <w:rPr>
          <w:rFonts w:ascii="Arial" w:hAnsi="Arial" w:cs="Arial"/>
          <w:i/>
          <w:color w:val="000000" w:themeColor="text1"/>
          <w:sz w:val="20"/>
          <w:szCs w:val="20"/>
        </w:rPr>
        <w:t xml:space="preserve"> </w:t>
      </w:r>
      <w:r w:rsidR="00763C65" w:rsidRPr="001644A0">
        <w:rPr>
          <w:rFonts w:ascii="Arial" w:hAnsi="Arial" w:cs="Arial"/>
          <w:color w:val="000000" w:themeColor="text1"/>
          <w:sz w:val="20"/>
          <w:szCs w:val="20"/>
        </w:rPr>
        <w:t xml:space="preserve">formado pelos </w:t>
      </w:r>
      <w:r w:rsidR="00763C65" w:rsidRPr="001644A0">
        <w:rPr>
          <w:rFonts w:ascii="Arial" w:hAnsi="Arial" w:cs="Arial"/>
          <w:i/>
          <w:color w:val="000000" w:themeColor="text1"/>
          <w:sz w:val="20"/>
          <w:szCs w:val="20"/>
        </w:rPr>
        <w:t>itens: 1 a 6, 8, 9, 11 a 19</w:t>
      </w:r>
      <w:r w:rsidR="00D13D44" w:rsidRPr="001644A0">
        <w:rPr>
          <w:rFonts w:ascii="Arial" w:hAnsi="Arial" w:cs="Arial"/>
          <w:i/>
          <w:color w:val="000000" w:themeColor="text1"/>
          <w:sz w:val="20"/>
          <w:szCs w:val="20"/>
        </w:rPr>
        <w:t xml:space="preserve">, </w:t>
      </w:r>
      <w:r w:rsidR="00763C65" w:rsidRPr="001644A0">
        <w:rPr>
          <w:rFonts w:ascii="Arial" w:hAnsi="Arial" w:cs="Arial"/>
          <w:i/>
          <w:color w:val="000000" w:themeColor="text1"/>
          <w:sz w:val="20"/>
          <w:szCs w:val="20"/>
        </w:rPr>
        <w:t xml:space="preserve"> e pelos itens </w:t>
      </w:r>
      <w:r w:rsidR="00763C65" w:rsidRPr="001644A0">
        <w:rPr>
          <w:rFonts w:ascii="Arial" w:hAnsi="Arial" w:cs="Arial"/>
          <w:b/>
          <w:i/>
          <w:color w:val="000000" w:themeColor="text1"/>
          <w:sz w:val="20"/>
          <w:szCs w:val="20"/>
        </w:rPr>
        <w:t>7 e 10</w:t>
      </w:r>
      <w:r w:rsidR="00763C65" w:rsidRPr="001644A0">
        <w:rPr>
          <w:rFonts w:ascii="Arial" w:hAnsi="Arial" w:cs="Arial"/>
          <w:i/>
          <w:color w:val="000000" w:themeColor="text1"/>
          <w:sz w:val="20"/>
          <w:szCs w:val="20"/>
        </w:rPr>
        <w:t xml:space="preserve"> </w:t>
      </w:r>
      <w:r w:rsidR="00CA24FB" w:rsidRPr="001644A0">
        <w:rPr>
          <w:rFonts w:ascii="Arial" w:hAnsi="Arial" w:cs="Arial"/>
          <w:i/>
          <w:color w:val="000000" w:themeColor="text1"/>
          <w:sz w:val="20"/>
          <w:szCs w:val="20"/>
        </w:rPr>
        <w:t xml:space="preserve">,  conforme tabela constante </w:t>
      </w:r>
      <w:r w:rsidR="00D13D44" w:rsidRPr="001644A0">
        <w:rPr>
          <w:rFonts w:ascii="Arial" w:hAnsi="Arial" w:cs="Arial"/>
          <w:i/>
          <w:color w:val="000000" w:themeColor="text1"/>
          <w:sz w:val="20"/>
          <w:szCs w:val="20"/>
        </w:rPr>
        <w:t xml:space="preserve">do </w:t>
      </w:r>
      <w:r w:rsidR="00D13D44" w:rsidRPr="001644A0">
        <w:rPr>
          <w:rFonts w:ascii="Arial" w:hAnsi="Arial" w:cs="Arial"/>
          <w:b/>
          <w:i/>
          <w:color w:val="000000" w:themeColor="text1"/>
          <w:sz w:val="20"/>
          <w:szCs w:val="20"/>
        </w:rPr>
        <w:t>subitem 1.1 do</w:t>
      </w:r>
      <w:r w:rsidR="00CA24FB" w:rsidRPr="001644A0">
        <w:rPr>
          <w:rFonts w:ascii="Arial" w:hAnsi="Arial" w:cs="Arial"/>
          <w:b/>
          <w:i/>
          <w:color w:val="000000" w:themeColor="text1"/>
          <w:sz w:val="20"/>
          <w:szCs w:val="20"/>
        </w:rPr>
        <w:t xml:space="preserve"> Termo de Referência</w:t>
      </w:r>
      <w:r w:rsidR="00CA24FB" w:rsidRPr="001644A0">
        <w:rPr>
          <w:rFonts w:ascii="Arial" w:hAnsi="Arial" w:cs="Arial"/>
          <w:i/>
          <w:color w:val="000000" w:themeColor="text1"/>
          <w:sz w:val="20"/>
          <w:szCs w:val="20"/>
        </w:rPr>
        <w:t>,</w:t>
      </w:r>
      <w:r w:rsidR="00763C65" w:rsidRPr="001644A0">
        <w:rPr>
          <w:rFonts w:ascii="Arial" w:hAnsi="Arial" w:cs="Arial"/>
          <w:i/>
          <w:color w:val="000000" w:themeColor="text1"/>
          <w:sz w:val="20"/>
          <w:szCs w:val="20"/>
        </w:rPr>
        <w:t xml:space="preserve">  </w:t>
      </w:r>
      <w:r w:rsidR="00CA24FB" w:rsidRPr="001644A0">
        <w:rPr>
          <w:rFonts w:ascii="Arial" w:hAnsi="Arial" w:cs="Arial"/>
          <w:i/>
          <w:color w:val="000000" w:themeColor="text1"/>
          <w:sz w:val="20"/>
          <w:szCs w:val="20"/>
        </w:rPr>
        <w:t>facultando-se ao licitante a participação</w:t>
      </w:r>
      <w:r w:rsidR="00D13D44" w:rsidRPr="001644A0">
        <w:rPr>
          <w:rFonts w:ascii="Arial" w:hAnsi="Arial" w:cs="Arial"/>
          <w:i/>
          <w:color w:val="000000" w:themeColor="text1"/>
          <w:sz w:val="20"/>
          <w:szCs w:val="20"/>
        </w:rPr>
        <w:t xml:space="preserve"> </w:t>
      </w:r>
      <w:r w:rsidR="00763C65" w:rsidRPr="001644A0">
        <w:rPr>
          <w:rFonts w:ascii="Arial" w:hAnsi="Arial" w:cs="Arial"/>
          <w:b/>
          <w:color w:val="000000" w:themeColor="text1"/>
          <w:sz w:val="20"/>
          <w:szCs w:val="20"/>
        </w:rPr>
        <w:t>no grupo 1</w:t>
      </w:r>
      <w:r w:rsidR="00763C65" w:rsidRPr="001644A0">
        <w:rPr>
          <w:rFonts w:ascii="Arial" w:hAnsi="Arial" w:cs="Arial"/>
          <w:color w:val="000000" w:themeColor="text1"/>
          <w:sz w:val="20"/>
          <w:szCs w:val="20"/>
        </w:rPr>
        <w:t xml:space="preserve">, devendo oferecer proposta para todos os itens que o compõem; </w:t>
      </w:r>
      <w:r w:rsidR="00763C65" w:rsidRPr="001644A0">
        <w:rPr>
          <w:rFonts w:ascii="Arial" w:hAnsi="Arial" w:cs="Arial"/>
          <w:b/>
          <w:color w:val="000000" w:themeColor="text1"/>
          <w:sz w:val="20"/>
          <w:szCs w:val="20"/>
        </w:rPr>
        <w:t>e/ou</w:t>
      </w:r>
      <w:r w:rsidR="00763C65" w:rsidRPr="001644A0">
        <w:rPr>
          <w:rFonts w:ascii="Arial" w:hAnsi="Arial" w:cs="Arial"/>
          <w:color w:val="000000" w:themeColor="text1"/>
          <w:sz w:val="20"/>
          <w:szCs w:val="20"/>
        </w:rPr>
        <w:t xml:space="preserve"> no </w:t>
      </w:r>
      <w:r w:rsidR="00763C65" w:rsidRPr="001644A0">
        <w:rPr>
          <w:rFonts w:ascii="Arial" w:hAnsi="Arial" w:cs="Arial"/>
          <w:b/>
          <w:color w:val="000000" w:themeColor="text1"/>
          <w:sz w:val="20"/>
          <w:szCs w:val="20"/>
        </w:rPr>
        <w:t>item 7 e/ou no item 10</w:t>
      </w:r>
      <w:r w:rsidR="00763C65" w:rsidRPr="001644A0">
        <w:rPr>
          <w:rFonts w:ascii="Arial" w:hAnsi="Arial" w:cs="Arial"/>
          <w:color w:val="000000" w:themeColor="text1"/>
          <w:sz w:val="20"/>
          <w:szCs w:val="20"/>
        </w:rPr>
        <w:t>.</w:t>
      </w:r>
    </w:p>
    <w:p w14:paraId="4C3F8E68" w14:textId="3095D5B1" w:rsidR="00CA24FB" w:rsidRPr="001644A0" w:rsidRDefault="00CA24FB" w:rsidP="00652C9A">
      <w:pPr>
        <w:autoSpaceDE w:val="0"/>
        <w:spacing w:before="120" w:after="120" w:line="276" w:lineRule="auto"/>
        <w:ind w:left="425"/>
        <w:jc w:val="both"/>
        <w:rPr>
          <w:rFonts w:ascii="Arial" w:hAnsi="Arial" w:cs="Arial"/>
          <w:i/>
          <w:strike/>
          <w:color w:val="FF0000"/>
          <w:sz w:val="20"/>
          <w:szCs w:val="20"/>
        </w:rPr>
      </w:pPr>
    </w:p>
    <w:p w14:paraId="4C3F8E6B" w14:textId="77777777" w:rsidR="00CA24FB" w:rsidRPr="001644A0" w:rsidRDefault="00CA24FB" w:rsidP="00CA24FB">
      <w:pPr>
        <w:numPr>
          <w:ilvl w:val="0"/>
          <w:numId w:val="1"/>
        </w:numPr>
        <w:autoSpaceDE w:val="0"/>
        <w:spacing w:after="120" w:line="276" w:lineRule="auto"/>
        <w:jc w:val="both"/>
        <w:rPr>
          <w:rFonts w:ascii="Arial" w:hAnsi="Arial" w:cs="Arial"/>
          <w:b/>
          <w:color w:val="000000"/>
          <w:sz w:val="20"/>
          <w:szCs w:val="20"/>
        </w:rPr>
      </w:pPr>
      <w:r w:rsidRPr="001644A0">
        <w:rPr>
          <w:rFonts w:ascii="Arial" w:hAnsi="Arial" w:cs="Arial"/>
          <w:b/>
          <w:color w:val="000000"/>
          <w:sz w:val="20"/>
          <w:szCs w:val="20"/>
        </w:rPr>
        <w:t>DOS RECURSOS ORÇAMENTÁRIOS</w:t>
      </w:r>
    </w:p>
    <w:p w14:paraId="4C3F8E6C" w14:textId="77777777" w:rsidR="00CA24FB" w:rsidRPr="001644A0" w:rsidRDefault="00CA24FB" w:rsidP="00FB5485">
      <w:pPr>
        <w:numPr>
          <w:ilvl w:val="1"/>
          <w:numId w:val="1"/>
        </w:numPr>
        <w:spacing w:after="120" w:line="276" w:lineRule="auto"/>
        <w:ind w:left="0" w:right="-15" w:firstLine="567"/>
        <w:jc w:val="both"/>
        <w:rPr>
          <w:rFonts w:ascii="Arial" w:hAnsi="Arial" w:cs="Arial"/>
          <w:color w:val="000000"/>
          <w:sz w:val="20"/>
          <w:szCs w:val="20"/>
        </w:rPr>
      </w:pPr>
      <w:r w:rsidRPr="001644A0">
        <w:rPr>
          <w:rFonts w:ascii="Arial" w:hAnsi="Arial" w:cs="Arial"/>
          <w:color w:val="000000"/>
          <w:sz w:val="20"/>
          <w:szCs w:val="20"/>
        </w:rPr>
        <w:t xml:space="preserve">As despesas para atender a esta licitação estão programadas em dotação orçamentária própria, prevista no orçamento da União para o exercício de </w:t>
      </w:r>
      <w:r w:rsidRPr="001644A0">
        <w:rPr>
          <w:rFonts w:ascii="Arial" w:hAnsi="Arial" w:cs="Arial"/>
          <w:color w:val="FF0000"/>
          <w:sz w:val="20"/>
          <w:szCs w:val="20"/>
        </w:rPr>
        <w:t>20...</w:t>
      </w:r>
      <w:proofErr w:type="gramStart"/>
      <w:r w:rsidRPr="001644A0">
        <w:rPr>
          <w:rFonts w:ascii="Arial" w:hAnsi="Arial" w:cs="Arial"/>
          <w:color w:val="FF0000"/>
          <w:sz w:val="20"/>
          <w:szCs w:val="20"/>
        </w:rPr>
        <w:t>.,</w:t>
      </w:r>
      <w:proofErr w:type="gramEnd"/>
      <w:r w:rsidRPr="001644A0">
        <w:rPr>
          <w:rFonts w:ascii="Arial" w:hAnsi="Arial" w:cs="Arial"/>
          <w:color w:val="000000"/>
          <w:sz w:val="20"/>
          <w:szCs w:val="20"/>
        </w:rPr>
        <w:t xml:space="preserve"> na classificação abaixo:</w:t>
      </w:r>
    </w:p>
    <w:p w14:paraId="4C3F8E6D" w14:textId="60C7FE15" w:rsidR="00CA24FB" w:rsidRPr="001644A0" w:rsidRDefault="00CA24FB" w:rsidP="00FB5485">
      <w:pPr>
        <w:suppressAutoHyphens/>
        <w:spacing w:after="120" w:line="276" w:lineRule="auto"/>
        <w:ind w:firstLine="567"/>
        <w:rPr>
          <w:rFonts w:ascii="Arial" w:hAnsi="Arial" w:cs="Arial"/>
          <w:color w:val="000000"/>
          <w:sz w:val="20"/>
          <w:szCs w:val="20"/>
          <w:lang w:eastAsia="en-US"/>
        </w:rPr>
      </w:pPr>
      <w:r w:rsidRPr="001644A0">
        <w:rPr>
          <w:rFonts w:ascii="Arial" w:hAnsi="Arial" w:cs="Arial"/>
          <w:color w:val="000000"/>
          <w:sz w:val="20"/>
          <w:szCs w:val="20"/>
          <w:lang w:eastAsia="en-US"/>
        </w:rPr>
        <w:lastRenderedPageBreak/>
        <w:t>Gestão/Unidade:</w:t>
      </w:r>
      <w:proofErr w:type="gramStart"/>
      <w:r w:rsidRPr="001644A0">
        <w:rPr>
          <w:rFonts w:ascii="Arial" w:hAnsi="Arial" w:cs="Arial"/>
          <w:color w:val="000000"/>
          <w:sz w:val="20"/>
          <w:szCs w:val="20"/>
          <w:lang w:eastAsia="en-US"/>
        </w:rPr>
        <w:t xml:space="preserve">  </w:t>
      </w:r>
      <w:proofErr w:type="gramEnd"/>
      <w:r w:rsidR="00E25A45" w:rsidRPr="001644A0">
        <w:rPr>
          <w:rFonts w:ascii="Arial" w:hAnsi="Arial" w:cs="Arial"/>
          <w:color w:val="000000"/>
          <w:sz w:val="20"/>
          <w:szCs w:val="20"/>
          <w:lang w:eastAsia="en-US"/>
        </w:rPr>
        <w:t>15233 / 153089 (Faculdade de Direito do Recife,</w:t>
      </w:r>
    </w:p>
    <w:p w14:paraId="5CEC31BA" w14:textId="445B81C4" w:rsidR="00E25A45" w:rsidRPr="001644A0" w:rsidRDefault="00E25A45" w:rsidP="00FB5485">
      <w:pPr>
        <w:suppressAutoHyphens/>
        <w:spacing w:after="120" w:line="276" w:lineRule="auto"/>
        <w:ind w:firstLine="567"/>
        <w:rPr>
          <w:rFonts w:ascii="Arial" w:hAnsi="Arial" w:cs="Arial"/>
          <w:color w:val="000000"/>
          <w:sz w:val="20"/>
          <w:szCs w:val="20"/>
          <w:lang w:eastAsia="en-US"/>
        </w:rPr>
      </w:pPr>
      <w:r w:rsidRPr="001644A0">
        <w:rPr>
          <w:rFonts w:ascii="Arial" w:hAnsi="Arial" w:cs="Arial"/>
          <w:color w:val="000000"/>
          <w:sz w:val="20"/>
          <w:szCs w:val="20"/>
          <w:lang w:eastAsia="en-US"/>
        </w:rPr>
        <w:t>CNPJ 24.134.488/0028-28</w:t>
      </w:r>
    </w:p>
    <w:p w14:paraId="4C3F8E6E" w14:textId="79D0F57D" w:rsidR="00CA24FB" w:rsidRPr="001644A0" w:rsidRDefault="00CA24FB" w:rsidP="00FB5485">
      <w:pPr>
        <w:suppressAutoHyphens/>
        <w:spacing w:after="120" w:line="276" w:lineRule="auto"/>
        <w:ind w:firstLine="567"/>
        <w:rPr>
          <w:rFonts w:ascii="Arial" w:hAnsi="Arial" w:cs="Arial"/>
          <w:color w:val="000000"/>
          <w:sz w:val="20"/>
          <w:szCs w:val="20"/>
          <w:lang w:eastAsia="en-US"/>
        </w:rPr>
      </w:pPr>
      <w:r w:rsidRPr="001644A0">
        <w:rPr>
          <w:rFonts w:ascii="Arial" w:hAnsi="Arial" w:cs="Arial"/>
          <w:color w:val="000000"/>
          <w:sz w:val="20"/>
          <w:szCs w:val="20"/>
          <w:lang w:eastAsia="en-US"/>
        </w:rPr>
        <w:t xml:space="preserve">Fonte: </w:t>
      </w:r>
      <w:r w:rsidR="00E25A45" w:rsidRPr="001644A0">
        <w:rPr>
          <w:rFonts w:ascii="Arial" w:hAnsi="Arial" w:cs="Arial"/>
          <w:color w:val="000000"/>
          <w:sz w:val="20"/>
          <w:szCs w:val="20"/>
          <w:lang w:eastAsia="en-US"/>
        </w:rPr>
        <w:t>Tesouro / Próprio</w:t>
      </w:r>
    </w:p>
    <w:p w14:paraId="190E23FE" w14:textId="77777777" w:rsidR="00E25A45" w:rsidRPr="001644A0" w:rsidRDefault="00CA24FB" w:rsidP="00E25A45">
      <w:pPr>
        <w:spacing w:before="120" w:after="120" w:line="276" w:lineRule="auto"/>
        <w:ind w:left="567"/>
        <w:jc w:val="both"/>
        <w:rPr>
          <w:rFonts w:ascii="Arial" w:hAnsi="Arial" w:cs="Arial"/>
          <w:color w:val="000000"/>
          <w:sz w:val="20"/>
          <w:szCs w:val="20"/>
          <w:lang w:eastAsia="en-US"/>
        </w:rPr>
      </w:pPr>
      <w:r w:rsidRPr="001644A0">
        <w:rPr>
          <w:rFonts w:ascii="Arial" w:hAnsi="Arial" w:cs="Arial"/>
          <w:color w:val="000000"/>
          <w:sz w:val="20"/>
          <w:szCs w:val="20"/>
          <w:lang w:eastAsia="en-US"/>
        </w:rPr>
        <w:t>Programa de Trabalho:</w:t>
      </w:r>
      <w:proofErr w:type="gramStart"/>
      <w:r w:rsidRPr="001644A0">
        <w:rPr>
          <w:rFonts w:ascii="Arial" w:hAnsi="Arial" w:cs="Arial"/>
          <w:color w:val="000000"/>
          <w:sz w:val="20"/>
          <w:szCs w:val="20"/>
          <w:lang w:eastAsia="en-US"/>
        </w:rPr>
        <w:t xml:space="preserve">  </w:t>
      </w:r>
      <w:proofErr w:type="gramEnd"/>
      <w:r w:rsidR="00E25A45" w:rsidRPr="001644A0">
        <w:rPr>
          <w:rFonts w:ascii="Arial" w:hAnsi="Arial" w:cs="Arial"/>
          <w:color w:val="000000"/>
          <w:sz w:val="20"/>
          <w:szCs w:val="20"/>
          <w:lang w:eastAsia="en-US"/>
        </w:rPr>
        <w:t xml:space="preserve">12.364.2080.20RK.0026 – Funcionamento de Instituições </w:t>
      </w:r>
      <w:r w:rsidR="00E25A45" w:rsidRPr="001644A0">
        <w:rPr>
          <w:rFonts w:ascii="Arial" w:hAnsi="Arial" w:cs="Arial"/>
          <w:color w:val="000000"/>
          <w:sz w:val="20"/>
          <w:szCs w:val="20"/>
          <w:lang w:eastAsia="en-US"/>
        </w:rPr>
        <w:tab/>
      </w:r>
      <w:r w:rsidR="00E25A45" w:rsidRPr="001644A0">
        <w:rPr>
          <w:rFonts w:ascii="Arial" w:hAnsi="Arial" w:cs="Arial"/>
          <w:color w:val="000000"/>
          <w:sz w:val="20"/>
          <w:szCs w:val="20"/>
          <w:lang w:eastAsia="en-US"/>
        </w:rPr>
        <w:tab/>
      </w:r>
      <w:r w:rsidR="00E25A45" w:rsidRPr="001644A0">
        <w:rPr>
          <w:rFonts w:ascii="Arial" w:hAnsi="Arial" w:cs="Arial"/>
          <w:color w:val="000000"/>
          <w:sz w:val="20"/>
          <w:szCs w:val="20"/>
          <w:lang w:eastAsia="en-US"/>
        </w:rPr>
        <w:tab/>
      </w:r>
      <w:r w:rsidR="00E25A45" w:rsidRPr="001644A0">
        <w:rPr>
          <w:rFonts w:ascii="Arial" w:hAnsi="Arial" w:cs="Arial"/>
          <w:color w:val="000000"/>
          <w:sz w:val="20"/>
          <w:szCs w:val="20"/>
          <w:lang w:eastAsia="en-US"/>
        </w:rPr>
        <w:tab/>
        <w:t>Federais de Ensino Superior no Estado de Pernambuco</w:t>
      </w:r>
    </w:p>
    <w:p w14:paraId="5D21CFA7" w14:textId="77777777" w:rsidR="00E25A45" w:rsidRPr="001644A0" w:rsidRDefault="00CA24FB" w:rsidP="00E25A45">
      <w:pPr>
        <w:spacing w:before="120" w:after="120" w:line="276" w:lineRule="auto"/>
        <w:ind w:left="567"/>
        <w:jc w:val="both"/>
        <w:rPr>
          <w:rFonts w:ascii="Arial" w:hAnsi="Arial" w:cs="Arial"/>
          <w:color w:val="000000"/>
          <w:sz w:val="20"/>
          <w:szCs w:val="20"/>
          <w:lang w:eastAsia="en-US"/>
        </w:rPr>
      </w:pPr>
      <w:r w:rsidRPr="001644A0">
        <w:rPr>
          <w:rFonts w:ascii="Arial" w:hAnsi="Arial" w:cs="Arial"/>
          <w:color w:val="000000"/>
          <w:sz w:val="20"/>
          <w:szCs w:val="20"/>
          <w:lang w:eastAsia="en-US"/>
        </w:rPr>
        <w:t>Elemento de Despesa:</w:t>
      </w:r>
      <w:proofErr w:type="gramStart"/>
      <w:r w:rsidRPr="001644A0">
        <w:rPr>
          <w:rFonts w:ascii="Arial" w:hAnsi="Arial" w:cs="Arial"/>
          <w:color w:val="000000"/>
          <w:sz w:val="20"/>
          <w:szCs w:val="20"/>
          <w:lang w:eastAsia="en-US"/>
        </w:rPr>
        <w:t xml:space="preserve">  </w:t>
      </w:r>
      <w:proofErr w:type="gramEnd"/>
      <w:r w:rsidR="00E25A45" w:rsidRPr="001644A0">
        <w:rPr>
          <w:rFonts w:ascii="Arial" w:hAnsi="Arial" w:cs="Arial"/>
          <w:color w:val="000000"/>
          <w:sz w:val="20"/>
          <w:szCs w:val="20"/>
          <w:lang w:eastAsia="en-US"/>
        </w:rPr>
        <w:t>3390.30 – Material de Consumo</w:t>
      </w:r>
    </w:p>
    <w:p w14:paraId="4C3F8E71" w14:textId="40FDA14D" w:rsidR="00CA24FB" w:rsidRPr="001644A0" w:rsidRDefault="00CA24FB" w:rsidP="00E25A45">
      <w:pPr>
        <w:suppressAutoHyphens/>
        <w:spacing w:after="120" w:line="276" w:lineRule="auto"/>
        <w:ind w:firstLine="567"/>
        <w:rPr>
          <w:rFonts w:ascii="Arial" w:hAnsi="Arial" w:cs="Arial"/>
          <w:color w:val="000000"/>
          <w:sz w:val="20"/>
          <w:szCs w:val="20"/>
          <w:lang w:eastAsia="en-US"/>
        </w:rPr>
      </w:pPr>
      <w:r w:rsidRPr="001644A0">
        <w:rPr>
          <w:rFonts w:ascii="Arial" w:hAnsi="Arial" w:cs="Arial"/>
          <w:color w:val="000000"/>
          <w:sz w:val="20"/>
          <w:szCs w:val="20"/>
          <w:lang w:eastAsia="en-US"/>
        </w:rPr>
        <w:t>PI:</w:t>
      </w:r>
    </w:p>
    <w:p w14:paraId="4C3F8E72" w14:textId="77777777" w:rsidR="0064192C" w:rsidRPr="001644A0" w:rsidRDefault="0064192C" w:rsidP="0064192C">
      <w:pPr>
        <w:spacing w:after="120" w:line="276" w:lineRule="auto"/>
        <w:ind w:right="-15"/>
        <w:jc w:val="both"/>
        <w:rPr>
          <w:rFonts w:ascii="Arial" w:hAnsi="Arial" w:cs="Arial"/>
          <w:color w:val="000000"/>
          <w:sz w:val="20"/>
          <w:szCs w:val="20"/>
          <w:lang w:eastAsia="en-US"/>
        </w:rPr>
      </w:pPr>
    </w:p>
    <w:p w14:paraId="4C3F8E73" w14:textId="77777777" w:rsidR="00CA24FB" w:rsidRPr="001644A0" w:rsidRDefault="00CA24FB" w:rsidP="00CA24FB">
      <w:pPr>
        <w:numPr>
          <w:ilvl w:val="0"/>
          <w:numId w:val="1"/>
        </w:numPr>
        <w:spacing w:after="120" w:line="276" w:lineRule="auto"/>
        <w:ind w:right="-17"/>
        <w:jc w:val="both"/>
        <w:rPr>
          <w:rFonts w:ascii="Arial" w:hAnsi="Arial" w:cs="Arial"/>
          <w:b/>
          <w:color w:val="000000"/>
          <w:sz w:val="20"/>
          <w:szCs w:val="20"/>
        </w:rPr>
      </w:pPr>
      <w:r w:rsidRPr="001644A0">
        <w:rPr>
          <w:rFonts w:ascii="Arial" w:hAnsi="Arial" w:cs="Arial"/>
          <w:b/>
          <w:color w:val="000000"/>
          <w:sz w:val="20"/>
          <w:szCs w:val="20"/>
        </w:rPr>
        <w:t>DO CREDENCIAMENTO</w:t>
      </w:r>
    </w:p>
    <w:p w14:paraId="796FC3C1" w14:textId="77777777" w:rsidR="00E25A45" w:rsidRPr="001644A0" w:rsidRDefault="00CA24FB" w:rsidP="001A681C">
      <w:pPr>
        <w:numPr>
          <w:ilvl w:val="1"/>
          <w:numId w:val="8"/>
        </w:numPr>
        <w:spacing w:before="120" w:after="120" w:line="276" w:lineRule="auto"/>
        <w:ind w:left="426" w:firstLine="0"/>
        <w:jc w:val="both"/>
        <w:rPr>
          <w:rFonts w:ascii="Arial" w:hAnsi="Arial" w:cs="Arial"/>
          <w:bCs/>
          <w:iCs/>
          <w:color w:val="000000"/>
          <w:sz w:val="20"/>
          <w:szCs w:val="20"/>
        </w:rPr>
      </w:pPr>
      <w:r w:rsidRPr="001644A0">
        <w:rPr>
          <w:rFonts w:ascii="Arial" w:hAnsi="Arial" w:cs="Arial"/>
          <w:bCs/>
          <w:iCs/>
          <w:color w:val="000000"/>
          <w:sz w:val="20"/>
          <w:szCs w:val="20"/>
        </w:rPr>
        <w:t xml:space="preserve">O Credenciamento é o nível básico do registro cadastral no SICAF, que permite a participação dos interessados na modalidade licitatória </w:t>
      </w:r>
      <w:r w:rsidR="00E25A45" w:rsidRPr="001644A0">
        <w:rPr>
          <w:rFonts w:ascii="Arial" w:hAnsi="Arial" w:cs="Arial"/>
          <w:bCs/>
          <w:iCs/>
          <w:color w:val="000000"/>
          <w:sz w:val="20"/>
          <w:szCs w:val="20"/>
        </w:rPr>
        <w:t xml:space="preserve">Pregão, em sua forma eletrônica, devendo ser realizado pela empresa interessada, ou quem o represente, observado o que dispõe o </w:t>
      </w:r>
      <w:r w:rsidR="00E25A45" w:rsidRPr="001644A0">
        <w:rPr>
          <w:rFonts w:ascii="Arial" w:hAnsi="Arial" w:cs="Arial"/>
          <w:b/>
          <w:bCs/>
          <w:iCs/>
          <w:sz w:val="20"/>
          <w:szCs w:val="20"/>
        </w:rPr>
        <w:t>subitem 3.2</w:t>
      </w:r>
      <w:r w:rsidR="00E25A45" w:rsidRPr="001644A0">
        <w:rPr>
          <w:rFonts w:ascii="Arial" w:hAnsi="Arial" w:cs="Arial"/>
          <w:bCs/>
          <w:iCs/>
          <w:color w:val="000000"/>
          <w:sz w:val="20"/>
          <w:szCs w:val="20"/>
        </w:rPr>
        <w:t>.</w:t>
      </w:r>
    </w:p>
    <w:p w14:paraId="757EC44E" w14:textId="77777777" w:rsidR="00E25A45" w:rsidRPr="001644A0" w:rsidRDefault="00E25A45" w:rsidP="001A681C">
      <w:pPr>
        <w:pStyle w:val="PargrafodaLista"/>
        <w:numPr>
          <w:ilvl w:val="1"/>
          <w:numId w:val="8"/>
        </w:numPr>
        <w:spacing w:before="120" w:after="120" w:line="276" w:lineRule="auto"/>
        <w:ind w:left="426" w:firstLine="0"/>
        <w:jc w:val="both"/>
        <w:rPr>
          <w:rFonts w:ascii="Arial" w:hAnsi="Arial" w:cs="Arial"/>
          <w:bCs/>
          <w:iCs/>
          <w:color w:val="000000"/>
          <w:sz w:val="20"/>
          <w:szCs w:val="20"/>
        </w:rPr>
      </w:pPr>
      <w:r w:rsidRPr="001644A0">
        <w:rPr>
          <w:rFonts w:ascii="Arial" w:hAnsi="Arial" w:cs="Arial"/>
          <w:color w:val="000000"/>
          <w:sz w:val="20"/>
          <w:szCs w:val="20"/>
        </w:rPr>
        <w:t xml:space="preserve"> </w:t>
      </w:r>
      <w:r w:rsidRPr="001644A0">
        <w:rPr>
          <w:rFonts w:ascii="Arial" w:hAnsi="Arial" w:cs="Arial"/>
          <w:bCs/>
          <w:iCs/>
          <w:color w:val="000000"/>
          <w:sz w:val="20"/>
          <w:szCs w:val="20"/>
        </w:rPr>
        <w:t xml:space="preserve">Para iniciar o procedimento do registro cadastral, a empresa interessada, ou quem a represente, deverá acessar o SICAF no Portal de Compras do Governo Federal, no sítio eletrônico </w:t>
      </w:r>
      <w:hyperlink r:id="rId11" w:history="1">
        <w:r w:rsidRPr="001644A0">
          <w:rPr>
            <w:rStyle w:val="Hyperlink"/>
            <w:rFonts w:ascii="Arial" w:hAnsi="Arial" w:cs="Arial"/>
            <w:b/>
            <w:bCs/>
            <w:iCs/>
            <w:sz w:val="20"/>
            <w:szCs w:val="20"/>
          </w:rPr>
          <w:t>www.comprasgovernamentais.gov.br</w:t>
        </w:r>
      </w:hyperlink>
      <w:r w:rsidRPr="001644A0">
        <w:rPr>
          <w:rFonts w:ascii="Arial" w:hAnsi="Arial" w:cs="Arial"/>
          <w:b/>
          <w:bCs/>
          <w:iCs/>
          <w:sz w:val="20"/>
          <w:szCs w:val="20"/>
        </w:rPr>
        <w:t xml:space="preserve">, </w:t>
      </w:r>
      <w:r w:rsidRPr="001644A0">
        <w:rPr>
          <w:rFonts w:ascii="Arial" w:hAnsi="Arial" w:cs="Arial"/>
          <w:bCs/>
          <w:iCs/>
          <w:color w:val="000000"/>
          <w:sz w:val="20"/>
          <w:szCs w:val="20"/>
        </w:rPr>
        <w:t>por meio de Certificado Digital conferido pela Infraestrutura de Chaves Públicas Brasileiras – ICP – Brasil.</w:t>
      </w:r>
    </w:p>
    <w:p w14:paraId="53F35D63" w14:textId="77777777" w:rsidR="00FE5DD1" w:rsidRPr="001644A0" w:rsidRDefault="00FE5DD1" w:rsidP="00FE5DD1">
      <w:pPr>
        <w:pStyle w:val="PargrafodaLista"/>
        <w:spacing w:before="120" w:after="120" w:line="276" w:lineRule="auto"/>
        <w:ind w:left="426"/>
        <w:jc w:val="both"/>
        <w:rPr>
          <w:rFonts w:ascii="Arial" w:hAnsi="Arial" w:cs="Arial"/>
          <w:bCs/>
          <w:iCs/>
          <w:color w:val="000000"/>
          <w:sz w:val="20"/>
          <w:szCs w:val="20"/>
        </w:rPr>
      </w:pPr>
    </w:p>
    <w:p w14:paraId="1084DBDD" w14:textId="77777777" w:rsidR="00FE5DD1" w:rsidRPr="001644A0" w:rsidRDefault="00FE5DD1" w:rsidP="001A681C">
      <w:pPr>
        <w:pStyle w:val="PargrafodaLista"/>
        <w:numPr>
          <w:ilvl w:val="1"/>
          <w:numId w:val="8"/>
        </w:numPr>
        <w:spacing w:before="120" w:after="120" w:line="276" w:lineRule="auto"/>
        <w:ind w:left="426" w:firstLine="0"/>
        <w:jc w:val="both"/>
        <w:rPr>
          <w:rFonts w:ascii="Arial" w:hAnsi="Arial" w:cs="Arial"/>
          <w:bCs/>
          <w:iCs/>
          <w:color w:val="000000"/>
          <w:sz w:val="20"/>
          <w:szCs w:val="20"/>
        </w:rPr>
      </w:pPr>
      <w:r w:rsidRPr="001644A0">
        <w:rPr>
          <w:rFonts w:ascii="Arial" w:hAnsi="Arial" w:cs="Arial"/>
          <w:bCs/>
          <w:iCs/>
          <w:color w:val="000000"/>
          <w:sz w:val="20"/>
          <w:szCs w:val="20"/>
        </w:rPr>
        <w:t xml:space="preserve">Para efeitos de habilitação prevista na </w:t>
      </w:r>
      <w:r w:rsidRPr="001644A0">
        <w:rPr>
          <w:rFonts w:ascii="Arial" w:hAnsi="Arial" w:cs="Arial"/>
          <w:bCs/>
          <w:i/>
          <w:iCs/>
          <w:color w:val="000000"/>
          <w:sz w:val="20"/>
          <w:szCs w:val="20"/>
        </w:rPr>
        <w:t>IN SEGES/MPDG nº 3/2018</w:t>
      </w:r>
      <w:r w:rsidRPr="001644A0">
        <w:rPr>
          <w:rFonts w:ascii="Arial" w:hAnsi="Arial" w:cs="Arial"/>
          <w:bCs/>
          <w:iCs/>
          <w:color w:val="000000"/>
          <w:sz w:val="20"/>
          <w:szCs w:val="20"/>
        </w:rPr>
        <w:t xml:space="preserve"> mediante utilização do sistema, a empresa interessada deverá atender às condições exigidas no cadastramento no SICAF até o terceiro dia útil anterior à data prevista para recebimento das propostas (</w:t>
      </w:r>
      <w:r w:rsidRPr="001644A0">
        <w:rPr>
          <w:rFonts w:ascii="Arial" w:hAnsi="Arial" w:cs="Arial"/>
          <w:bCs/>
          <w:i/>
          <w:iCs/>
          <w:color w:val="000000"/>
          <w:sz w:val="20"/>
          <w:szCs w:val="20"/>
        </w:rPr>
        <w:t>Art. 21, II, da IN SEGES/MPDG nº 3/2018</w:t>
      </w:r>
      <w:r w:rsidRPr="001644A0">
        <w:rPr>
          <w:rFonts w:ascii="Arial" w:hAnsi="Arial" w:cs="Arial"/>
          <w:bCs/>
          <w:iCs/>
          <w:color w:val="000000"/>
          <w:sz w:val="20"/>
          <w:szCs w:val="20"/>
        </w:rPr>
        <w:t>).</w:t>
      </w:r>
    </w:p>
    <w:p w14:paraId="72DF5227" w14:textId="77777777" w:rsidR="00FE5DD1" w:rsidRPr="001644A0" w:rsidRDefault="00FE5DD1" w:rsidP="00FE5DD1">
      <w:pPr>
        <w:pStyle w:val="PargrafodaLista"/>
        <w:spacing w:before="120" w:after="120" w:line="276" w:lineRule="auto"/>
        <w:ind w:left="426"/>
        <w:jc w:val="both"/>
        <w:rPr>
          <w:rFonts w:ascii="Arial" w:hAnsi="Arial" w:cs="Arial"/>
          <w:bCs/>
          <w:iCs/>
          <w:color w:val="000000"/>
          <w:sz w:val="20"/>
          <w:szCs w:val="20"/>
        </w:rPr>
      </w:pPr>
    </w:p>
    <w:p w14:paraId="4C3F8E77" w14:textId="4FB5CC3B" w:rsidR="00CA24FB" w:rsidRPr="001644A0"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C3F8E78" w14:textId="77777777" w:rsidR="00CA24FB" w:rsidRPr="001644A0"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w:t>
      </w:r>
      <w:r w:rsidR="00FA379D" w:rsidRPr="001644A0">
        <w:rPr>
          <w:rFonts w:ascii="Arial" w:hAnsi="Arial" w:cs="Arial"/>
          <w:color w:val="000000"/>
          <w:sz w:val="20"/>
          <w:szCs w:val="20"/>
        </w:rPr>
        <w:t>33</w:t>
      </w:r>
      <w:r w:rsidRPr="001644A0">
        <w:rPr>
          <w:rFonts w:ascii="Arial" w:hAnsi="Arial" w:cs="Arial"/>
          <w:color w:val="000000"/>
          <w:sz w:val="20"/>
          <w:szCs w:val="20"/>
        </w:rPr>
        <w:t>u entidade responsável por esta licitação, responsabilidade por eventuais danos decorrentes de uso indevido da senha, ainda que por terceiros.</w:t>
      </w:r>
    </w:p>
    <w:p w14:paraId="4C3F8E79" w14:textId="77777777" w:rsidR="00CA24FB" w:rsidRPr="001644A0" w:rsidRDefault="00CA24FB" w:rsidP="0064192C">
      <w:pPr>
        <w:numPr>
          <w:ilvl w:val="1"/>
          <w:numId w:val="1"/>
        </w:numPr>
        <w:snapToGrid w:val="0"/>
        <w:spacing w:before="120" w:after="120" w:line="276" w:lineRule="auto"/>
        <w:ind w:left="425" w:firstLine="0"/>
        <w:jc w:val="both"/>
        <w:rPr>
          <w:rFonts w:ascii="Arial" w:hAnsi="Arial" w:cs="Arial"/>
          <w:bCs/>
          <w:color w:val="000000"/>
          <w:sz w:val="20"/>
          <w:szCs w:val="20"/>
        </w:rPr>
      </w:pPr>
      <w:r w:rsidRPr="001644A0">
        <w:rPr>
          <w:rFonts w:ascii="Arial" w:hAnsi="Arial" w:cs="Arial"/>
          <w:color w:val="000000"/>
          <w:sz w:val="20"/>
          <w:szCs w:val="20"/>
          <w:lang w:eastAsia="en-US"/>
        </w:rPr>
        <w:t>A perda da senha ou a quebra de sigilo deverão ser comunicadas imediatamente ao provedor do sistema para imediato bloqueio de acesso.</w:t>
      </w:r>
    </w:p>
    <w:p w14:paraId="4C3F8E7A" w14:textId="77777777" w:rsidR="0064192C" w:rsidRPr="001644A0" w:rsidRDefault="0064192C" w:rsidP="0064192C">
      <w:pPr>
        <w:snapToGrid w:val="0"/>
        <w:spacing w:before="120" w:after="120" w:line="276" w:lineRule="auto"/>
        <w:ind w:left="425"/>
        <w:jc w:val="both"/>
        <w:rPr>
          <w:rFonts w:ascii="Arial" w:hAnsi="Arial" w:cs="Arial"/>
          <w:bCs/>
          <w:color w:val="000000"/>
          <w:sz w:val="20"/>
          <w:szCs w:val="20"/>
        </w:rPr>
      </w:pPr>
    </w:p>
    <w:p w14:paraId="4C3F8E7B" w14:textId="71AB4066" w:rsidR="00CA24FB" w:rsidRPr="001644A0" w:rsidRDefault="00CA24FB" w:rsidP="00CA24FB">
      <w:pPr>
        <w:numPr>
          <w:ilvl w:val="0"/>
          <w:numId w:val="1"/>
        </w:numPr>
        <w:snapToGrid w:val="0"/>
        <w:spacing w:after="120" w:line="276" w:lineRule="auto"/>
        <w:ind w:right="-17"/>
        <w:jc w:val="both"/>
        <w:rPr>
          <w:rFonts w:ascii="Arial" w:hAnsi="Arial" w:cs="Arial"/>
          <w:b/>
          <w:bCs/>
          <w:color w:val="000000"/>
          <w:sz w:val="20"/>
          <w:szCs w:val="20"/>
        </w:rPr>
      </w:pPr>
      <w:r w:rsidRPr="001644A0">
        <w:rPr>
          <w:rFonts w:ascii="Arial" w:hAnsi="Arial" w:cs="Arial"/>
          <w:b/>
          <w:bCs/>
          <w:color w:val="000000"/>
          <w:sz w:val="20"/>
          <w:szCs w:val="20"/>
        </w:rPr>
        <w:t>DA PARTICIPAÇÃO NO PREGÃO</w:t>
      </w:r>
    </w:p>
    <w:p w14:paraId="72D41C94" w14:textId="395C7772" w:rsidR="00C52532" w:rsidRPr="001644A0" w:rsidRDefault="00A363B0" w:rsidP="001A681C">
      <w:pPr>
        <w:pStyle w:val="PargrafodaLista"/>
        <w:numPr>
          <w:ilvl w:val="1"/>
          <w:numId w:val="8"/>
        </w:numPr>
        <w:spacing w:before="120" w:after="120" w:line="276" w:lineRule="auto"/>
        <w:ind w:left="426" w:firstLine="0"/>
        <w:jc w:val="both"/>
        <w:rPr>
          <w:rFonts w:ascii="Arial" w:hAnsi="Arial" w:cs="Arial"/>
          <w:bCs/>
          <w:i/>
          <w:iCs/>
          <w:color w:val="000000"/>
          <w:sz w:val="20"/>
          <w:szCs w:val="20"/>
        </w:rPr>
      </w:pPr>
      <w:r w:rsidRPr="001644A0">
        <w:rPr>
          <w:rFonts w:ascii="Arial" w:hAnsi="Arial" w:cs="Arial"/>
          <w:bCs/>
          <w:color w:val="000000"/>
          <w:sz w:val="20"/>
          <w:szCs w:val="20"/>
        </w:rPr>
        <w:t>A participação neste Pre</w:t>
      </w:r>
      <w:r w:rsidR="00422614" w:rsidRPr="001644A0">
        <w:rPr>
          <w:rFonts w:ascii="Arial" w:hAnsi="Arial" w:cs="Arial"/>
          <w:bCs/>
          <w:color w:val="000000"/>
          <w:sz w:val="20"/>
          <w:szCs w:val="20"/>
        </w:rPr>
        <w:t>gão é exclusiva a microempresas e</w:t>
      </w:r>
      <w:r w:rsidRPr="001644A0">
        <w:rPr>
          <w:rFonts w:ascii="Arial" w:hAnsi="Arial" w:cs="Arial"/>
          <w:bCs/>
          <w:color w:val="000000"/>
          <w:sz w:val="20"/>
          <w:szCs w:val="20"/>
        </w:rPr>
        <w:t xml:space="preserve"> empresas de pequeno porte, </w:t>
      </w:r>
      <w:r w:rsidR="00CA24FB" w:rsidRPr="001644A0">
        <w:rPr>
          <w:rFonts w:ascii="Arial" w:hAnsi="Arial" w:cs="Arial"/>
          <w:bCs/>
          <w:color w:val="000000"/>
          <w:sz w:val="20"/>
          <w:szCs w:val="20"/>
        </w:rPr>
        <w:t>cujo ramo de atividade seja compatível com o objeto desta licitação, e que estejam com Credenciamento regular no</w:t>
      </w:r>
      <w:r w:rsidR="00CA24FB" w:rsidRPr="001644A0">
        <w:rPr>
          <w:rFonts w:ascii="Arial" w:hAnsi="Arial" w:cs="Arial"/>
          <w:color w:val="000000"/>
          <w:sz w:val="20"/>
          <w:szCs w:val="20"/>
        </w:rPr>
        <w:t xml:space="preserve"> Sistema de Cadastramento Unificado de Fornecedores – SICAF, </w:t>
      </w:r>
      <w:r w:rsidR="00C52532" w:rsidRPr="001644A0">
        <w:rPr>
          <w:rFonts w:ascii="Arial" w:hAnsi="Arial" w:cs="Arial"/>
          <w:color w:val="000000"/>
          <w:sz w:val="20"/>
          <w:szCs w:val="20"/>
        </w:rPr>
        <w:t xml:space="preserve">conforme disposto no </w:t>
      </w:r>
      <w:r w:rsidR="00C52532" w:rsidRPr="001644A0">
        <w:rPr>
          <w:rFonts w:ascii="Arial" w:hAnsi="Arial" w:cs="Arial"/>
          <w:i/>
          <w:color w:val="000000"/>
          <w:sz w:val="20"/>
          <w:szCs w:val="20"/>
        </w:rPr>
        <w:t>inciso I do art. 21 da IN SEGES/MPDG nº 3/2018.</w:t>
      </w:r>
    </w:p>
    <w:p w14:paraId="42A4E4C4" w14:textId="77A399FF" w:rsidR="00422614" w:rsidRPr="001644A0" w:rsidRDefault="00422614" w:rsidP="0064192C">
      <w:pPr>
        <w:numPr>
          <w:ilvl w:val="1"/>
          <w:numId w:val="1"/>
        </w:numPr>
        <w:spacing w:before="120" w:after="120" w:line="276" w:lineRule="auto"/>
        <w:ind w:left="425" w:firstLine="0"/>
        <w:jc w:val="both"/>
        <w:rPr>
          <w:rFonts w:ascii="Arial" w:hAnsi="Arial" w:cs="Arial"/>
          <w:bCs/>
          <w:iCs/>
          <w:color w:val="000000"/>
          <w:sz w:val="20"/>
          <w:szCs w:val="20"/>
        </w:rPr>
      </w:pPr>
      <w:r w:rsidRPr="001644A0">
        <w:rPr>
          <w:rFonts w:ascii="Arial" w:hAnsi="Arial" w:cs="Arial"/>
          <w:bCs/>
          <w:iCs/>
          <w:color w:val="000000"/>
          <w:sz w:val="20"/>
          <w:szCs w:val="20"/>
        </w:rPr>
        <w:t>Será concedido tratamento favorecido para as sociedades cooperativas mencionadas no artigo 34 da Lei nº 11.488, de 2007 e para o microempreendedor individual - MEI, nos limites previstos da Lei Complementar nº 123, de 2006.</w:t>
      </w:r>
    </w:p>
    <w:p w14:paraId="4C3F8E7E" w14:textId="35440070" w:rsidR="00CA24FB" w:rsidRPr="001644A0" w:rsidRDefault="00A363B0" w:rsidP="0064192C">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1644A0">
        <w:rPr>
          <w:rFonts w:ascii="Arial" w:hAnsi="Arial" w:cs="Arial"/>
          <w:bCs/>
          <w:color w:val="000000"/>
          <w:sz w:val="20"/>
          <w:szCs w:val="20"/>
        </w:rPr>
        <w:t xml:space="preserve">Não poderão participar desta licitação </w:t>
      </w:r>
      <w:r w:rsidR="00F06973" w:rsidRPr="001644A0">
        <w:rPr>
          <w:rFonts w:ascii="Arial" w:hAnsi="Arial" w:cs="Arial"/>
          <w:bCs/>
          <w:color w:val="000000"/>
          <w:sz w:val="20"/>
          <w:szCs w:val="20"/>
        </w:rPr>
        <w:t>os interessados</w:t>
      </w:r>
      <w:r w:rsidRPr="001644A0">
        <w:rPr>
          <w:rFonts w:ascii="Arial" w:hAnsi="Arial" w:cs="Arial"/>
          <w:bCs/>
          <w:color w:val="000000"/>
          <w:sz w:val="20"/>
          <w:szCs w:val="20"/>
        </w:rPr>
        <w:t>:</w:t>
      </w:r>
    </w:p>
    <w:p w14:paraId="5CE3E1AB" w14:textId="77777777" w:rsidR="005A7947" w:rsidRPr="001644A0" w:rsidRDefault="00CA24FB" w:rsidP="0064192C">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1644A0">
        <w:rPr>
          <w:rFonts w:ascii="Arial" w:hAnsi="Arial" w:cs="Arial"/>
          <w:bCs/>
          <w:color w:val="000000"/>
          <w:sz w:val="20"/>
          <w:szCs w:val="20"/>
        </w:rPr>
        <w:t>proibid</w:t>
      </w:r>
      <w:r w:rsidR="00F06973" w:rsidRPr="001644A0">
        <w:rPr>
          <w:rFonts w:ascii="Arial" w:hAnsi="Arial" w:cs="Arial"/>
          <w:bCs/>
          <w:color w:val="000000"/>
          <w:sz w:val="20"/>
          <w:szCs w:val="20"/>
        </w:rPr>
        <w:t>o</w:t>
      </w:r>
      <w:r w:rsidRPr="001644A0">
        <w:rPr>
          <w:rFonts w:ascii="Arial" w:hAnsi="Arial" w:cs="Arial"/>
          <w:bCs/>
          <w:color w:val="000000"/>
          <w:sz w:val="20"/>
          <w:szCs w:val="20"/>
        </w:rPr>
        <w:t>s</w:t>
      </w:r>
      <w:proofErr w:type="gramEnd"/>
      <w:r w:rsidRPr="001644A0">
        <w:rPr>
          <w:rFonts w:ascii="Arial" w:hAnsi="Arial" w:cs="Arial"/>
          <w:bCs/>
          <w:color w:val="000000"/>
          <w:sz w:val="20"/>
          <w:szCs w:val="20"/>
        </w:rPr>
        <w:t xml:space="preserve"> de participar de licitações e celebrar contratos administrativos,</w:t>
      </w:r>
      <w:r w:rsidR="004E21CE" w:rsidRPr="001644A0">
        <w:rPr>
          <w:rFonts w:ascii="Arial" w:hAnsi="Arial" w:cs="Arial"/>
          <w:bCs/>
          <w:color w:val="000000"/>
          <w:sz w:val="20"/>
          <w:szCs w:val="20"/>
        </w:rPr>
        <w:t xml:space="preserve"> na forma da legislação vigente;</w:t>
      </w:r>
    </w:p>
    <w:p w14:paraId="4C3F8E80" w14:textId="7196AC14" w:rsidR="00CA24FB" w:rsidRPr="001644A0" w:rsidRDefault="00CA24FB" w:rsidP="0064192C">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1644A0">
        <w:rPr>
          <w:rFonts w:ascii="Arial" w:hAnsi="Arial" w:cs="Arial"/>
          <w:color w:val="000000"/>
          <w:sz w:val="20"/>
          <w:szCs w:val="20"/>
        </w:rPr>
        <w:t>que</w:t>
      </w:r>
      <w:proofErr w:type="gramEnd"/>
      <w:r w:rsidRPr="001644A0">
        <w:rPr>
          <w:rFonts w:ascii="Arial" w:hAnsi="Arial" w:cs="Arial"/>
          <w:color w:val="000000"/>
          <w:sz w:val="20"/>
          <w:szCs w:val="20"/>
        </w:rPr>
        <w:t xml:space="preserve"> estejam sob falência, , concurso de credores, , em processo de dissolução ou liquidação;</w:t>
      </w:r>
    </w:p>
    <w:p w14:paraId="4C3F8E81" w14:textId="77777777" w:rsidR="004E21CE" w:rsidRPr="001644A0" w:rsidRDefault="004E21CE" w:rsidP="0064192C">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1644A0">
        <w:rPr>
          <w:rFonts w:ascii="Arial" w:hAnsi="Arial" w:cs="Arial"/>
          <w:sz w:val="20"/>
          <w:szCs w:val="20"/>
        </w:rPr>
        <w:lastRenderedPageBreak/>
        <w:t>que</w:t>
      </w:r>
      <w:proofErr w:type="gramEnd"/>
      <w:r w:rsidRPr="001644A0">
        <w:rPr>
          <w:rFonts w:ascii="Arial" w:eastAsia="Zurich BT" w:hAnsi="Arial" w:cs="Arial"/>
          <w:bCs/>
          <w:color w:val="000000"/>
          <w:sz w:val="20"/>
          <w:szCs w:val="20"/>
        </w:rPr>
        <w:t xml:space="preserve"> e</w:t>
      </w:r>
      <w:r w:rsidR="00CA24FB" w:rsidRPr="001644A0">
        <w:rPr>
          <w:rFonts w:ascii="Arial" w:hAnsi="Arial" w:cs="Arial"/>
          <w:sz w:val="20"/>
          <w:szCs w:val="20"/>
        </w:rPr>
        <w:t>stejam reunidas em consórcio</w:t>
      </w:r>
      <w:r w:rsidRPr="001644A0">
        <w:rPr>
          <w:rFonts w:ascii="Arial" w:hAnsi="Arial" w:cs="Arial"/>
          <w:sz w:val="20"/>
          <w:szCs w:val="20"/>
        </w:rPr>
        <w:t>;</w:t>
      </w:r>
    </w:p>
    <w:p w14:paraId="4C3F8E86" w14:textId="77777777" w:rsidR="00A32544" w:rsidRPr="001644A0" w:rsidRDefault="00A32544" w:rsidP="00DB4989">
      <w:pPr>
        <w:pStyle w:val="PargrafodaLista"/>
        <w:numPr>
          <w:ilvl w:val="1"/>
          <w:numId w:val="1"/>
        </w:numPr>
        <w:tabs>
          <w:tab w:val="left" w:pos="1440"/>
        </w:tabs>
        <w:autoSpaceDE w:val="0"/>
        <w:snapToGrid w:val="0"/>
        <w:spacing w:before="120" w:after="120" w:line="276" w:lineRule="auto"/>
        <w:ind w:left="425" w:firstLine="0"/>
        <w:contextualSpacing w:val="0"/>
        <w:jc w:val="both"/>
        <w:rPr>
          <w:rFonts w:ascii="Arial" w:hAnsi="Arial" w:cs="Arial"/>
          <w:color w:val="000000"/>
          <w:sz w:val="20"/>
          <w:szCs w:val="20"/>
        </w:rPr>
      </w:pPr>
      <w:r w:rsidRPr="001644A0">
        <w:rPr>
          <w:rFonts w:ascii="Arial" w:hAnsi="Arial" w:cs="Arial"/>
          <w:color w:val="000000"/>
          <w:sz w:val="20"/>
          <w:szCs w:val="20"/>
        </w:rPr>
        <w:t>Ta</w:t>
      </w:r>
      <w:r w:rsidR="00DB4989" w:rsidRPr="001644A0">
        <w:rPr>
          <w:rFonts w:ascii="Arial" w:hAnsi="Arial" w:cs="Arial"/>
          <w:color w:val="000000"/>
          <w:sz w:val="20"/>
          <w:szCs w:val="20"/>
        </w:rPr>
        <w:t xml:space="preserve">mbém é vedada a participação de </w:t>
      </w:r>
      <w:r w:rsidRPr="001644A0">
        <w:rPr>
          <w:rFonts w:ascii="Arial" w:eastAsia="Arial Unicode MS" w:hAnsi="Arial" w:cs="Arial"/>
          <w:color w:val="000000"/>
          <w:sz w:val="20"/>
          <w:szCs w:val="20"/>
        </w:rPr>
        <w:t>quaisquer interessados que se enquadrem nas vedações previstas no artigo 9º da Lei nº 8.666, de 1993.</w:t>
      </w:r>
    </w:p>
    <w:p w14:paraId="4C3F8E87" w14:textId="77777777" w:rsidR="00A32544" w:rsidRPr="001644A0"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Como condição para participação no Pregão</w:t>
      </w:r>
      <w:r w:rsidR="005F2143" w:rsidRPr="001644A0">
        <w:rPr>
          <w:rFonts w:ascii="Arial" w:hAnsi="Arial" w:cs="Arial"/>
          <w:color w:val="000000"/>
          <w:sz w:val="20"/>
          <w:szCs w:val="20"/>
        </w:rPr>
        <w:t xml:space="preserve">, a entidade de menor porte deverá </w:t>
      </w:r>
      <w:r w:rsidR="00A32544" w:rsidRPr="001644A0">
        <w:rPr>
          <w:rFonts w:ascii="Arial" w:hAnsi="Arial" w:cs="Arial"/>
          <w:color w:val="000000"/>
          <w:sz w:val="20"/>
          <w:szCs w:val="20"/>
        </w:rPr>
        <w:t>declarar:</w:t>
      </w:r>
    </w:p>
    <w:p w14:paraId="4C3F8E88" w14:textId="77777777" w:rsidR="00A32544" w:rsidRPr="001644A0" w:rsidRDefault="00A32544" w:rsidP="0064192C">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1644A0">
        <w:rPr>
          <w:rFonts w:ascii="Arial" w:hAnsi="Arial" w:cs="Arial"/>
          <w:bCs/>
          <w:color w:val="000000"/>
          <w:sz w:val="20"/>
          <w:szCs w:val="20"/>
        </w:rPr>
        <w:t>que</w:t>
      </w:r>
      <w:proofErr w:type="gramEnd"/>
      <w:r w:rsidRPr="001644A0">
        <w:rPr>
          <w:rFonts w:ascii="Arial" w:hAnsi="Arial" w:cs="Arial"/>
          <w:bCs/>
          <w:color w:val="000000"/>
          <w:sz w:val="20"/>
          <w:szCs w:val="20"/>
        </w:rPr>
        <w:t xml:space="preserve"> cumpre os requisitos estabelecidos no artigo 3° </w:t>
      </w:r>
      <w:r w:rsidRPr="001644A0">
        <w:rPr>
          <w:rFonts w:ascii="Arial" w:hAnsi="Arial" w:cs="Arial"/>
          <w:color w:val="000000"/>
          <w:sz w:val="20"/>
          <w:szCs w:val="20"/>
        </w:rPr>
        <w:t xml:space="preserve">da Lei Complementar nº 123, de 2006, estando apta a usufruir do tratamento favorecido estabelecido em seus </w:t>
      </w:r>
      <w:proofErr w:type="spellStart"/>
      <w:r w:rsidRPr="001644A0">
        <w:rPr>
          <w:rFonts w:ascii="Arial" w:hAnsi="Arial" w:cs="Arial"/>
          <w:color w:val="000000"/>
          <w:sz w:val="20"/>
          <w:szCs w:val="20"/>
        </w:rPr>
        <w:t>arts</w:t>
      </w:r>
      <w:proofErr w:type="spellEnd"/>
      <w:r w:rsidRPr="001644A0">
        <w:rPr>
          <w:rFonts w:ascii="Arial" w:hAnsi="Arial" w:cs="Arial"/>
          <w:color w:val="000000"/>
          <w:sz w:val="20"/>
          <w:szCs w:val="20"/>
        </w:rPr>
        <w:t>. 42 a 49.</w:t>
      </w:r>
    </w:p>
    <w:p w14:paraId="4C3F8E89" w14:textId="77777777" w:rsidR="00A32544" w:rsidRPr="001644A0" w:rsidRDefault="00A32544"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Deverá assinalar, ainda, “sim” ou “não” em campo próprio do sistema eletrônico, relativo às seguintes declarações:</w:t>
      </w:r>
    </w:p>
    <w:p w14:paraId="4C3F8E8A" w14:textId="5BC5B83A" w:rsidR="00CA24FB" w:rsidRPr="001644A0" w:rsidRDefault="00CA24FB" w:rsidP="0064192C">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644A0">
        <w:rPr>
          <w:rFonts w:ascii="Arial" w:hAnsi="Arial" w:cs="Arial"/>
          <w:color w:val="000000"/>
          <w:sz w:val="20"/>
          <w:szCs w:val="20"/>
        </w:rPr>
        <w:t>que</w:t>
      </w:r>
      <w:proofErr w:type="gramEnd"/>
      <w:r w:rsidRPr="001644A0">
        <w:rPr>
          <w:rFonts w:ascii="Arial" w:hAnsi="Arial" w:cs="Arial"/>
          <w:color w:val="000000"/>
          <w:sz w:val="20"/>
          <w:szCs w:val="20"/>
        </w:rPr>
        <w:t xml:space="preserve"> está ciente e concorda com as condições contidas n</w:t>
      </w:r>
      <w:r w:rsidR="004C5251" w:rsidRPr="001644A0">
        <w:rPr>
          <w:rFonts w:ascii="Arial" w:hAnsi="Arial" w:cs="Arial"/>
          <w:color w:val="000000"/>
          <w:sz w:val="20"/>
          <w:szCs w:val="20"/>
        </w:rPr>
        <w:t>este</w:t>
      </w:r>
      <w:r w:rsidRPr="001644A0">
        <w:rPr>
          <w:rFonts w:ascii="Arial" w:hAnsi="Arial" w:cs="Arial"/>
          <w:color w:val="000000"/>
          <w:sz w:val="20"/>
          <w:szCs w:val="20"/>
        </w:rPr>
        <w:t xml:space="preserve"> Edital e seus anexos, bem como de que cumpre plenamente os requisitos de habilitação definidos n</w:t>
      </w:r>
      <w:r w:rsidR="004C5251" w:rsidRPr="001644A0">
        <w:rPr>
          <w:rFonts w:ascii="Arial" w:hAnsi="Arial" w:cs="Arial"/>
          <w:color w:val="000000"/>
          <w:sz w:val="20"/>
          <w:szCs w:val="20"/>
        </w:rPr>
        <w:t>este</w:t>
      </w:r>
      <w:r w:rsidRPr="001644A0">
        <w:rPr>
          <w:rFonts w:ascii="Arial" w:hAnsi="Arial" w:cs="Arial"/>
          <w:color w:val="000000"/>
          <w:sz w:val="20"/>
          <w:szCs w:val="20"/>
        </w:rPr>
        <w:t xml:space="preserve"> Edital;</w:t>
      </w:r>
    </w:p>
    <w:p w14:paraId="4C3F8E8B" w14:textId="77777777" w:rsidR="00CA24FB" w:rsidRPr="001644A0" w:rsidRDefault="00CA24FB" w:rsidP="0064192C">
      <w:pPr>
        <w:numPr>
          <w:ilvl w:val="2"/>
          <w:numId w:val="1"/>
        </w:numPr>
        <w:tabs>
          <w:tab w:val="left" w:pos="1440"/>
        </w:tabs>
        <w:autoSpaceDE w:val="0"/>
        <w:snapToGrid w:val="0"/>
        <w:spacing w:before="120" w:after="120" w:line="276" w:lineRule="auto"/>
        <w:ind w:left="1134" w:firstLine="0"/>
        <w:jc w:val="both"/>
        <w:rPr>
          <w:rFonts w:ascii="Arial" w:eastAsia="Zurich BT" w:hAnsi="Arial" w:cs="Arial"/>
          <w:color w:val="000000"/>
          <w:sz w:val="20"/>
          <w:szCs w:val="20"/>
        </w:rPr>
      </w:pPr>
      <w:proofErr w:type="gramStart"/>
      <w:r w:rsidRPr="001644A0">
        <w:rPr>
          <w:rFonts w:ascii="Arial" w:hAnsi="Arial" w:cs="Arial"/>
          <w:color w:val="000000"/>
          <w:sz w:val="20"/>
          <w:szCs w:val="20"/>
        </w:rPr>
        <w:t>que</w:t>
      </w:r>
      <w:proofErr w:type="gramEnd"/>
      <w:r w:rsidRPr="001644A0">
        <w:rPr>
          <w:rFonts w:ascii="Arial" w:hAnsi="Arial" w:cs="Arial"/>
          <w:color w:val="000000"/>
          <w:sz w:val="20"/>
          <w:szCs w:val="20"/>
        </w:rPr>
        <w:t xml:space="preserve"> inexistem fatos impeditivos para sua habilitação no certame, ciente da obrigatoriedade de declarar ocorrências posteriores; </w:t>
      </w:r>
    </w:p>
    <w:p w14:paraId="4C3F8E8C" w14:textId="77777777" w:rsidR="00CA24FB" w:rsidRPr="001644A0" w:rsidRDefault="00CA24FB" w:rsidP="0064192C">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1644A0">
        <w:rPr>
          <w:rFonts w:ascii="Arial" w:hAnsi="Arial" w:cs="Arial"/>
          <w:color w:val="000000"/>
          <w:sz w:val="20"/>
          <w:szCs w:val="20"/>
        </w:rPr>
        <w:t>que</w:t>
      </w:r>
      <w:proofErr w:type="gramEnd"/>
      <w:r w:rsidRPr="001644A0">
        <w:rPr>
          <w:rFonts w:ascii="Arial" w:hAnsi="Arial" w:cs="Arial"/>
          <w:color w:val="000000"/>
          <w:sz w:val="20"/>
          <w:szCs w:val="20"/>
        </w:rPr>
        <w:t xml:space="preserve"> não emprega menor de 18 anos em trabalho noturno, perigoso ou insalubre e não emprega menor de 16 anos, salvo menor, a partir de 14 anos, na condição de aprendiz, nos termos do art</w:t>
      </w:r>
      <w:r w:rsidR="006B17BE" w:rsidRPr="001644A0">
        <w:rPr>
          <w:rFonts w:ascii="Arial" w:hAnsi="Arial" w:cs="Arial"/>
          <w:color w:val="000000"/>
          <w:sz w:val="20"/>
          <w:szCs w:val="20"/>
        </w:rPr>
        <w:t>igo 7°, XXXIII, da Constituição;</w:t>
      </w:r>
    </w:p>
    <w:p w14:paraId="4C3F8E8D" w14:textId="77777777" w:rsidR="00CA24FB" w:rsidRPr="001644A0" w:rsidRDefault="00CA24FB" w:rsidP="0064192C">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1644A0">
        <w:rPr>
          <w:rFonts w:ascii="Arial" w:eastAsia="Zurich BT" w:hAnsi="Arial" w:cs="Arial"/>
          <w:color w:val="000000"/>
          <w:sz w:val="20"/>
          <w:szCs w:val="20"/>
        </w:rPr>
        <w:t>que</w:t>
      </w:r>
      <w:proofErr w:type="gramEnd"/>
      <w:r w:rsidRPr="001644A0">
        <w:rPr>
          <w:rFonts w:ascii="Arial" w:eastAsia="Zurich BT" w:hAnsi="Arial" w:cs="Arial"/>
          <w:color w:val="000000"/>
          <w:sz w:val="20"/>
          <w:szCs w:val="20"/>
        </w:rPr>
        <w:t xml:space="preserve"> a proposta foi elaborada de forma independente, nos termos d</w:t>
      </w:r>
      <w:r w:rsidRPr="001644A0">
        <w:rPr>
          <w:rFonts w:ascii="Arial" w:hAnsi="Arial" w:cs="Arial"/>
          <w:color w:val="000000"/>
          <w:sz w:val="20"/>
          <w:szCs w:val="20"/>
        </w:rPr>
        <w:t xml:space="preserve">a Instrução Normativa SLTI/MPOG </w:t>
      </w:r>
      <w:r w:rsidR="007C456C" w:rsidRPr="001644A0">
        <w:rPr>
          <w:rFonts w:ascii="Arial" w:hAnsi="Arial" w:cs="Arial"/>
          <w:color w:val="000000"/>
          <w:sz w:val="20"/>
          <w:szCs w:val="20"/>
        </w:rPr>
        <w:t>nº 2, de 16 de setembro de 2009.</w:t>
      </w:r>
    </w:p>
    <w:p w14:paraId="4C3F8E8E" w14:textId="77777777" w:rsidR="00CA24FB" w:rsidRPr="001644A0" w:rsidRDefault="00CA24FB" w:rsidP="00CA24FB">
      <w:pPr>
        <w:spacing w:after="120" w:line="276" w:lineRule="auto"/>
        <w:ind w:left="756"/>
        <w:jc w:val="both"/>
        <w:rPr>
          <w:rFonts w:ascii="Arial" w:hAnsi="Arial" w:cs="Arial"/>
          <w:color w:val="000000"/>
          <w:sz w:val="20"/>
          <w:szCs w:val="20"/>
        </w:rPr>
      </w:pPr>
    </w:p>
    <w:p w14:paraId="4C3F8E8F" w14:textId="08BB9557" w:rsidR="00CA24FB" w:rsidRPr="001644A0" w:rsidRDefault="00CA24FB" w:rsidP="0088727C">
      <w:pPr>
        <w:numPr>
          <w:ilvl w:val="0"/>
          <w:numId w:val="1"/>
        </w:numPr>
        <w:spacing w:before="240" w:after="120" w:line="276" w:lineRule="auto"/>
        <w:jc w:val="both"/>
        <w:rPr>
          <w:rFonts w:ascii="Arial" w:hAnsi="Arial" w:cs="Arial"/>
          <w:b/>
          <w:color w:val="000000"/>
          <w:sz w:val="20"/>
          <w:szCs w:val="20"/>
        </w:rPr>
      </w:pPr>
      <w:r w:rsidRPr="001644A0">
        <w:rPr>
          <w:rFonts w:ascii="Arial" w:hAnsi="Arial" w:cs="Arial"/>
          <w:b/>
          <w:color w:val="000000"/>
          <w:sz w:val="20"/>
          <w:szCs w:val="20"/>
        </w:rPr>
        <w:t>DO ENVIO DA PROPOSTA</w:t>
      </w:r>
      <w:r w:rsidR="0032775B" w:rsidRPr="001644A0">
        <w:rPr>
          <w:rFonts w:ascii="Arial" w:hAnsi="Arial" w:cs="Arial"/>
          <w:b/>
          <w:color w:val="000000"/>
          <w:sz w:val="20"/>
          <w:szCs w:val="20"/>
        </w:rPr>
        <w:t xml:space="preserve"> ELETRÔNICA</w:t>
      </w:r>
    </w:p>
    <w:p w14:paraId="4C3F8E90" w14:textId="77777777" w:rsidR="00CA24FB" w:rsidRPr="001644A0"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O licitante deverá encaminhar a proposta por meio do sistema eletrônico até a data e </w:t>
      </w:r>
      <w:proofErr w:type="gramStart"/>
      <w:r w:rsidRPr="001644A0">
        <w:rPr>
          <w:rFonts w:ascii="Arial" w:hAnsi="Arial" w:cs="Arial"/>
          <w:color w:val="000000"/>
          <w:sz w:val="20"/>
          <w:szCs w:val="20"/>
        </w:rPr>
        <w:t>horário marcados</w:t>
      </w:r>
      <w:proofErr w:type="gramEnd"/>
      <w:r w:rsidRPr="001644A0">
        <w:rPr>
          <w:rFonts w:ascii="Arial" w:hAnsi="Arial" w:cs="Arial"/>
          <w:color w:val="000000"/>
          <w:sz w:val="20"/>
          <w:szCs w:val="20"/>
        </w:rPr>
        <w:t xml:space="preserve"> para abertura da sessão, quando então, encerrar-se-á automaticamente a fase de recebimento de propostas.</w:t>
      </w:r>
    </w:p>
    <w:p w14:paraId="4C3F8E91" w14:textId="62449A7A" w:rsidR="00C90881" w:rsidRPr="001644A0" w:rsidRDefault="004C5251"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Todas as referências de tempo deste</w:t>
      </w:r>
      <w:r w:rsidR="00C90881" w:rsidRPr="001644A0">
        <w:rPr>
          <w:rFonts w:ascii="Arial" w:hAnsi="Arial" w:cs="Arial"/>
          <w:color w:val="000000"/>
          <w:sz w:val="20"/>
          <w:szCs w:val="20"/>
        </w:rPr>
        <w:t xml:space="preserve"> Edital, no aviso e durante a sessão pública observarão o horário de Brasília – DF.</w:t>
      </w:r>
    </w:p>
    <w:p w14:paraId="4C3F8E92" w14:textId="77777777" w:rsidR="00CA24FB" w:rsidRPr="001644A0"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14:paraId="4C3F8E93" w14:textId="77777777" w:rsidR="00CA24FB" w:rsidRPr="001644A0"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3F8E94" w14:textId="77777777" w:rsidR="00CA24FB" w:rsidRPr="001644A0"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sz w:val="20"/>
          <w:szCs w:val="20"/>
        </w:rPr>
        <w:t xml:space="preserve">Até a abertura da sessão, os licitantes poderão retirar ou substituir as </w:t>
      </w:r>
      <w:r w:rsidRPr="001644A0">
        <w:rPr>
          <w:rFonts w:ascii="Arial" w:hAnsi="Arial" w:cs="Arial"/>
          <w:color w:val="000000"/>
          <w:sz w:val="20"/>
          <w:szCs w:val="20"/>
        </w:rPr>
        <w:t>propostas</w:t>
      </w:r>
      <w:r w:rsidRPr="001644A0">
        <w:rPr>
          <w:rFonts w:ascii="Arial" w:hAnsi="Arial" w:cs="Arial"/>
          <w:sz w:val="20"/>
          <w:szCs w:val="20"/>
        </w:rPr>
        <w:t xml:space="preserve"> apresentadas.  </w:t>
      </w:r>
    </w:p>
    <w:p w14:paraId="4C3F8E95" w14:textId="77777777" w:rsidR="00CA24FB" w:rsidRPr="001644A0"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sz w:val="20"/>
          <w:szCs w:val="20"/>
        </w:rPr>
        <w:t>O licitante deverá enviar sua proposta mediante o preenchimento, no sistema eletrônico, dos seguintes campos:</w:t>
      </w:r>
    </w:p>
    <w:p w14:paraId="4C3F8E96" w14:textId="5DE211FC" w:rsidR="00CA24FB" w:rsidRPr="001644A0" w:rsidRDefault="00CA24FB" w:rsidP="0064192C">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r w:rsidRPr="001644A0">
        <w:rPr>
          <w:rFonts w:ascii="Arial" w:hAnsi="Arial" w:cs="Arial"/>
          <w:sz w:val="20"/>
          <w:szCs w:val="20"/>
        </w:rPr>
        <w:t xml:space="preserve"> </w:t>
      </w:r>
      <w:r w:rsidR="003201AA" w:rsidRPr="001644A0">
        <w:rPr>
          <w:rFonts w:ascii="Arial" w:hAnsi="Arial" w:cs="Arial"/>
          <w:sz w:val="20"/>
          <w:szCs w:val="20"/>
        </w:rPr>
        <w:t>V</w:t>
      </w:r>
      <w:r w:rsidRPr="001644A0">
        <w:rPr>
          <w:rFonts w:ascii="Arial" w:hAnsi="Arial" w:cs="Arial"/>
          <w:i/>
          <w:sz w:val="20"/>
          <w:szCs w:val="20"/>
        </w:rPr>
        <w:t xml:space="preserve">alor </w:t>
      </w:r>
      <w:r w:rsidRPr="001644A0">
        <w:rPr>
          <w:rFonts w:ascii="Arial" w:hAnsi="Arial" w:cs="Arial"/>
          <w:b/>
          <w:i/>
          <w:sz w:val="20"/>
          <w:szCs w:val="20"/>
        </w:rPr>
        <w:t>unitário e total</w:t>
      </w:r>
      <w:r w:rsidRPr="001644A0">
        <w:rPr>
          <w:rFonts w:ascii="Arial" w:hAnsi="Arial" w:cs="Arial"/>
          <w:b/>
          <w:sz w:val="20"/>
          <w:szCs w:val="20"/>
        </w:rPr>
        <w:t xml:space="preserve"> </w:t>
      </w:r>
      <w:r w:rsidRPr="001644A0">
        <w:rPr>
          <w:rFonts w:ascii="Arial" w:hAnsi="Arial" w:cs="Arial"/>
          <w:bCs/>
          <w:i/>
          <w:iCs/>
          <w:sz w:val="20"/>
          <w:szCs w:val="20"/>
        </w:rPr>
        <w:t>do</w:t>
      </w:r>
      <w:r w:rsidR="0032775B" w:rsidRPr="001644A0">
        <w:rPr>
          <w:rFonts w:ascii="Arial" w:hAnsi="Arial" w:cs="Arial"/>
          <w:bCs/>
          <w:i/>
          <w:iCs/>
          <w:sz w:val="20"/>
          <w:szCs w:val="20"/>
        </w:rPr>
        <w:t>s</w:t>
      </w:r>
      <w:r w:rsidRPr="001644A0">
        <w:rPr>
          <w:rFonts w:ascii="Arial" w:hAnsi="Arial" w:cs="Arial"/>
          <w:bCs/>
          <w:i/>
          <w:iCs/>
          <w:sz w:val="20"/>
          <w:szCs w:val="20"/>
        </w:rPr>
        <w:t xml:space="preserve"> ite</w:t>
      </w:r>
      <w:r w:rsidR="0032775B" w:rsidRPr="001644A0">
        <w:rPr>
          <w:rFonts w:ascii="Arial" w:hAnsi="Arial" w:cs="Arial"/>
          <w:bCs/>
          <w:i/>
          <w:iCs/>
          <w:sz w:val="20"/>
          <w:szCs w:val="20"/>
        </w:rPr>
        <w:t>ns deste Pregão, em real (R$</w:t>
      </w:r>
      <w:proofErr w:type="gramStart"/>
      <w:r w:rsidR="0032775B" w:rsidRPr="001644A0">
        <w:rPr>
          <w:rFonts w:ascii="Arial" w:hAnsi="Arial" w:cs="Arial"/>
          <w:bCs/>
          <w:i/>
          <w:iCs/>
          <w:sz w:val="20"/>
          <w:szCs w:val="20"/>
        </w:rPr>
        <w:t>)</w:t>
      </w:r>
      <w:proofErr w:type="gramEnd"/>
    </w:p>
    <w:p w14:paraId="4C3F8E97" w14:textId="77777777" w:rsidR="00CA24FB" w:rsidRPr="001644A0" w:rsidRDefault="00CA24FB" w:rsidP="0064192C">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644A0">
        <w:rPr>
          <w:rFonts w:ascii="Arial" w:hAnsi="Arial" w:cs="Arial"/>
          <w:bCs/>
          <w:iCs/>
          <w:color w:val="000000"/>
          <w:sz w:val="20"/>
          <w:szCs w:val="20"/>
        </w:rPr>
        <w:t>Marca;</w:t>
      </w:r>
    </w:p>
    <w:p w14:paraId="4C3F8E98" w14:textId="77777777" w:rsidR="00CA24FB" w:rsidRPr="001644A0" w:rsidRDefault="00CA24FB" w:rsidP="0064192C">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644A0">
        <w:rPr>
          <w:rFonts w:ascii="Arial" w:hAnsi="Arial" w:cs="Arial"/>
          <w:bCs/>
          <w:iCs/>
          <w:color w:val="000000"/>
          <w:sz w:val="20"/>
          <w:szCs w:val="20"/>
        </w:rPr>
        <w:t xml:space="preserve">Fabricante; </w:t>
      </w:r>
    </w:p>
    <w:p w14:paraId="636D37DD" w14:textId="31861BB5" w:rsidR="0032775B" w:rsidRPr="001644A0" w:rsidRDefault="0032775B" w:rsidP="0064192C">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644A0">
        <w:rPr>
          <w:rFonts w:ascii="Arial" w:hAnsi="Arial" w:cs="Arial"/>
          <w:bCs/>
          <w:iCs/>
          <w:color w:val="000000"/>
          <w:sz w:val="20"/>
          <w:szCs w:val="20"/>
        </w:rPr>
        <w:t xml:space="preserve">Descrição detalhada do objeto, atendendo às configurações mínimas indicadas no </w:t>
      </w:r>
      <w:r w:rsidRPr="001644A0">
        <w:rPr>
          <w:rFonts w:ascii="Arial" w:hAnsi="Arial" w:cs="Arial"/>
          <w:b/>
          <w:bCs/>
          <w:iCs/>
          <w:color w:val="000000"/>
          <w:sz w:val="20"/>
          <w:szCs w:val="20"/>
        </w:rPr>
        <w:t xml:space="preserve">subitem 1.1 </w:t>
      </w:r>
      <w:r w:rsidRPr="001644A0">
        <w:rPr>
          <w:rFonts w:ascii="Arial" w:hAnsi="Arial" w:cs="Arial"/>
          <w:bCs/>
          <w:iCs/>
          <w:color w:val="000000"/>
          <w:sz w:val="20"/>
          <w:szCs w:val="20"/>
        </w:rPr>
        <w:t xml:space="preserve">do Termo de </w:t>
      </w:r>
      <w:proofErr w:type="gramStart"/>
      <w:r w:rsidRPr="001644A0">
        <w:rPr>
          <w:rFonts w:ascii="Arial" w:hAnsi="Arial" w:cs="Arial"/>
          <w:bCs/>
          <w:iCs/>
          <w:color w:val="000000"/>
          <w:sz w:val="20"/>
          <w:szCs w:val="20"/>
        </w:rPr>
        <w:t>Referência</w:t>
      </w:r>
      <w:proofErr w:type="gramEnd"/>
    </w:p>
    <w:p w14:paraId="4C3F8E9D" w14:textId="77777777" w:rsidR="00CA24FB" w:rsidRPr="001644A0"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4C3F8E9E" w14:textId="01902D37" w:rsidR="00CA24FB" w:rsidRPr="001644A0"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lastRenderedPageBreak/>
        <w:t xml:space="preserve">O prazo de validade da proposta não será inferior a </w:t>
      </w:r>
      <w:r w:rsidR="0032775B" w:rsidRPr="001644A0">
        <w:rPr>
          <w:rFonts w:ascii="Arial" w:hAnsi="Arial" w:cs="Arial"/>
          <w:b/>
          <w:sz w:val="20"/>
          <w:szCs w:val="20"/>
        </w:rPr>
        <w:t>90 (noventa)</w:t>
      </w:r>
      <w:r w:rsidR="0032775B" w:rsidRPr="001644A0">
        <w:rPr>
          <w:rFonts w:ascii="Arial" w:hAnsi="Arial" w:cs="Arial"/>
          <w:b/>
          <w:bCs/>
          <w:iCs/>
          <w:sz w:val="20"/>
          <w:szCs w:val="20"/>
        </w:rPr>
        <w:t xml:space="preserve"> </w:t>
      </w:r>
      <w:r w:rsidR="0032775B" w:rsidRPr="001644A0">
        <w:rPr>
          <w:rFonts w:ascii="Arial" w:hAnsi="Arial" w:cs="Arial"/>
          <w:b/>
          <w:bCs/>
          <w:iCs/>
          <w:color w:val="000000"/>
          <w:sz w:val="20"/>
          <w:szCs w:val="20"/>
        </w:rPr>
        <w:t>dias</w:t>
      </w:r>
      <w:r w:rsidRPr="001644A0">
        <w:rPr>
          <w:rFonts w:ascii="Arial" w:hAnsi="Arial" w:cs="Arial"/>
          <w:b/>
          <w:color w:val="000000"/>
          <w:sz w:val="20"/>
          <w:szCs w:val="20"/>
        </w:rPr>
        <w:t>,</w:t>
      </w:r>
      <w:r w:rsidRPr="001644A0">
        <w:rPr>
          <w:rFonts w:ascii="Arial" w:hAnsi="Arial" w:cs="Arial"/>
          <w:color w:val="000000"/>
          <w:sz w:val="20"/>
          <w:szCs w:val="20"/>
        </w:rPr>
        <w:t xml:space="preserve"> a contar da data de sua apresentação. </w:t>
      </w:r>
    </w:p>
    <w:p w14:paraId="4C3F8EA0" w14:textId="5199BF32" w:rsidR="00652C9A" w:rsidRPr="001644A0" w:rsidRDefault="0032775B" w:rsidP="0064192C">
      <w:pPr>
        <w:pStyle w:val="PargrafodaLista"/>
        <w:numPr>
          <w:ilvl w:val="1"/>
          <w:numId w:val="1"/>
        </w:numPr>
        <w:spacing w:before="120" w:after="120" w:line="276" w:lineRule="auto"/>
        <w:ind w:left="425" w:firstLine="0"/>
        <w:jc w:val="both"/>
        <w:rPr>
          <w:rFonts w:ascii="Arial" w:hAnsi="Arial" w:cs="Arial"/>
          <w:b/>
          <w:color w:val="000000"/>
          <w:sz w:val="20"/>
          <w:szCs w:val="20"/>
        </w:rPr>
      </w:pPr>
      <w:r w:rsidRPr="001644A0">
        <w:rPr>
          <w:rFonts w:ascii="Arial" w:hAnsi="Arial" w:cs="Arial"/>
          <w:sz w:val="20"/>
          <w:szCs w:val="20"/>
        </w:rPr>
        <w:t>Ao objeto desta licitação não se aplica margem de preferência.</w:t>
      </w:r>
    </w:p>
    <w:p w14:paraId="4C3F8EA1" w14:textId="77777777" w:rsidR="00652C9A" w:rsidRPr="001644A0" w:rsidRDefault="00652C9A" w:rsidP="00652C9A">
      <w:pPr>
        <w:pStyle w:val="PargrafodaLista"/>
        <w:spacing w:before="120" w:after="120" w:line="276" w:lineRule="auto"/>
        <w:ind w:left="425"/>
        <w:jc w:val="both"/>
        <w:rPr>
          <w:rFonts w:ascii="Arial" w:hAnsi="Arial" w:cs="Arial"/>
          <w:b/>
          <w:color w:val="000000"/>
          <w:sz w:val="20"/>
          <w:szCs w:val="20"/>
        </w:rPr>
      </w:pPr>
    </w:p>
    <w:p w14:paraId="4C3F8EA2" w14:textId="5F1C6BAD" w:rsidR="00CA24FB" w:rsidRPr="001644A0" w:rsidRDefault="00906A61" w:rsidP="0088727C">
      <w:pPr>
        <w:numPr>
          <w:ilvl w:val="0"/>
          <w:numId w:val="1"/>
        </w:numPr>
        <w:spacing w:before="240" w:after="120" w:line="276" w:lineRule="auto"/>
        <w:jc w:val="both"/>
        <w:rPr>
          <w:rFonts w:ascii="Arial" w:hAnsi="Arial" w:cs="Arial"/>
          <w:b/>
          <w:color w:val="000000"/>
          <w:sz w:val="20"/>
          <w:szCs w:val="20"/>
        </w:rPr>
      </w:pPr>
      <w:r w:rsidRPr="001644A0">
        <w:rPr>
          <w:rFonts w:ascii="Arial" w:hAnsi="Arial" w:cs="Arial"/>
          <w:b/>
          <w:color w:val="000000"/>
          <w:sz w:val="20"/>
          <w:szCs w:val="20"/>
        </w:rPr>
        <w:t xml:space="preserve"> DA FORMULAÇÃO DOS LANCES E DO JULGAMENTO DAS PROPOSTAS</w:t>
      </w:r>
    </w:p>
    <w:p w14:paraId="4C3F8EA3" w14:textId="77777777" w:rsidR="00CA24FB" w:rsidRPr="001644A0"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lang w:eastAsia="en-US"/>
        </w:rPr>
        <w:t xml:space="preserve">A abertura da presente licitação dar-se-á em sessão pública, por meio de sistema eletrônico, na data, horário e </w:t>
      </w:r>
      <w:proofErr w:type="gramStart"/>
      <w:r w:rsidRPr="001644A0">
        <w:rPr>
          <w:rFonts w:ascii="Arial" w:hAnsi="Arial" w:cs="Arial"/>
          <w:color w:val="000000"/>
          <w:sz w:val="20"/>
          <w:szCs w:val="20"/>
          <w:lang w:eastAsia="en-US"/>
        </w:rPr>
        <w:t>local indicados</w:t>
      </w:r>
      <w:proofErr w:type="gramEnd"/>
      <w:r w:rsidRPr="001644A0">
        <w:rPr>
          <w:rFonts w:ascii="Arial" w:hAnsi="Arial" w:cs="Arial"/>
          <w:color w:val="000000"/>
          <w:sz w:val="20"/>
          <w:szCs w:val="20"/>
          <w:lang w:eastAsia="en-US"/>
        </w:rPr>
        <w:t xml:space="preserve"> neste Edital.</w:t>
      </w:r>
    </w:p>
    <w:p w14:paraId="4C3F8EA4" w14:textId="77777777" w:rsidR="00E06595" w:rsidRPr="001644A0" w:rsidRDefault="00E06595"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O </w:t>
      </w:r>
      <w:r w:rsidR="003201AA" w:rsidRPr="001644A0">
        <w:rPr>
          <w:rFonts w:ascii="Arial" w:hAnsi="Arial" w:cs="Arial"/>
          <w:color w:val="000000"/>
          <w:sz w:val="20"/>
          <w:szCs w:val="20"/>
        </w:rPr>
        <w:t>Pregoeiro</w:t>
      </w:r>
      <w:r w:rsidRPr="001644A0">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C3F8EA5" w14:textId="77777777" w:rsidR="00E06595" w:rsidRPr="001644A0" w:rsidRDefault="00E06595" w:rsidP="0064192C">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644A0">
        <w:rPr>
          <w:rFonts w:ascii="Arial" w:hAnsi="Arial" w:cs="Arial"/>
          <w:color w:val="000000"/>
          <w:sz w:val="20"/>
          <w:szCs w:val="20"/>
        </w:rPr>
        <w:t>A desclassificação será sempre fundamentada e registrada no sistema, com acompanhamento em tempo real por todos os participantes.</w:t>
      </w:r>
    </w:p>
    <w:p w14:paraId="4C3F8EA6" w14:textId="77777777" w:rsidR="00E06595" w:rsidRPr="001644A0" w:rsidRDefault="00E06595" w:rsidP="0064192C">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644A0">
        <w:rPr>
          <w:rFonts w:ascii="Arial" w:hAnsi="Arial" w:cs="Arial"/>
          <w:color w:val="000000"/>
          <w:sz w:val="20"/>
          <w:szCs w:val="20"/>
        </w:rPr>
        <w:t xml:space="preserve">A não desclassificação da proposta não impede o seu </w:t>
      </w:r>
      <w:r w:rsidRPr="001644A0">
        <w:rPr>
          <w:rFonts w:ascii="Arial" w:hAnsi="Arial" w:cs="Arial"/>
          <w:bCs/>
          <w:color w:val="000000"/>
          <w:sz w:val="20"/>
          <w:szCs w:val="20"/>
        </w:rPr>
        <w:t>julgamento definitivo</w:t>
      </w:r>
      <w:r w:rsidR="00FA379D" w:rsidRPr="001644A0">
        <w:rPr>
          <w:rFonts w:ascii="Arial" w:hAnsi="Arial" w:cs="Arial"/>
          <w:bCs/>
          <w:color w:val="000000"/>
          <w:sz w:val="20"/>
          <w:szCs w:val="20"/>
        </w:rPr>
        <w:t xml:space="preserve"> em sentido contrário</w:t>
      </w:r>
      <w:r w:rsidRPr="001644A0">
        <w:rPr>
          <w:rFonts w:ascii="Arial" w:hAnsi="Arial" w:cs="Arial"/>
          <w:bCs/>
          <w:color w:val="000000"/>
          <w:sz w:val="20"/>
          <w:szCs w:val="20"/>
        </w:rPr>
        <w:t>, levado a efeito na fase</w:t>
      </w:r>
      <w:r w:rsidRPr="001644A0">
        <w:rPr>
          <w:rFonts w:ascii="Arial" w:hAnsi="Arial" w:cs="Arial"/>
          <w:color w:val="000000"/>
          <w:sz w:val="20"/>
          <w:szCs w:val="20"/>
        </w:rPr>
        <w:t xml:space="preserve"> de aceitação.</w:t>
      </w:r>
    </w:p>
    <w:p w14:paraId="4C3F8EA7" w14:textId="77777777" w:rsidR="00CA24FB" w:rsidRPr="001644A0"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O sistema ordenará automaticamente as propostas classificadas, sendo que somente estas participarão da fase de lances.</w:t>
      </w:r>
    </w:p>
    <w:p w14:paraId="4C3F8EA8" w14:textId="77777777" w:rsidR="00CA24FB" w:rsidRPr="001644A0"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O sistema disponibilizará campo próprio para troca de mensagem entre o </w:t>
      </w:r>
      <w:r w:rsidR="003201AA" w:rsidRPr="001644A0">
        <w:rPr>
          <w:rFonts w:ascii="Arial" w:hAnsi="Arial" w:cs="Arial"/>
          <w:color w:val="000000"/>
          <w:sz w:val="20"/>
          <w:szCs w:val="20"/>
        </w:rPr>
        <w:t>Pregoeiro</w:t>
      </w:r>
      <w:r w:rsidRPr="001644A0">
        <w:rPr>
          <w:rFonts w:ascii="Arial" w:hAnsi="Arial" w:cs="Arial"/>
          <w:color w:val="000000"/>
          <w:sz w:val="20"/>
          <w:szCs w:val="20"/>
        </w:rPr>
        <w:t xml:space="preserve"> e os licitantes.</w:t>
      </w:r>
    </w:p>
    <w:p w14:paraId="4C3F8EA9" w14:textId="77777777" w:rsidR="00CA24FB" w:rsidRPr="001644A0"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109AFCA7" w14:textId="77777777" w:rsidR="00C10ADE" w:rsidRPr="001644A0" w:rsidRDefault="00CA24FB" w:rsidP="0064192C">
      <w:pPr>
        <w:numPr>
          <w:ilvl w:val="1"/>
          <w:numId w:val="1"/>
        </w:numPr>
        <w:tabs>
          <w:tab w:val="left" w:pos="1440"/>
        </w:tabs>
        <w:autoSpaceDE w:val="0"/>
        <w:snapToGrid w:val="0"/>
        <w:spacing w:before="120" w:after="120" w:line="276" w:lineRule="auto"/>
        <w:ind w:left="425" w:firstLine="0"/>
        <w:jc w:val="both"/>
        <w:rPr>
          <w:rFonts w:ascii="Arial" w:hAnsi="Arial" w:cs="Arial"/>
          <w:color w:val="000000"/>
          <w:sz w:val="20"/>
          <w:szCs w:val="20"/>
        </w:rPr>
      </w:pPr>
      <w:r w:rsidRPr="001644A0">
        <w:rPr>
          <w:rFonts w:ascii="Arial" w:hAnsi="Arial" w:cs="Arial"/>
          <w:sz w:val="20"/>
          <w:szCs w:val="20"/>
        </w:rPr>
        <w:t xml:space="preserve">O lance deverá ser ofertado pelo </w:t>
      </w:r>
      <w:r w:rsidRPr="001644A0">
        <w:rPr>
          <w:rFonts w:ascii="Arial" w:hAnsi="Arial" w:cs="Arial"/>
          <w:b/>
          <w:sz w:val="20"/>
          <w:szCs w:val="20"/>
        </w:rPr>
        <w:t xml:space="preserve">valor </w:t>
      </w:r>
      <w:r w:rsidR="00C10ADE" w:rsidRPr="001644A0">
        <w:rPr>
          <w:rFonts w:ascii="Arial" w:hAnsi="Arial" w:cs="Arial"/>
          <w:b/>
          <w:i/>
          <w:sz w:val="20"/>
          <w:szCs w:val="20"/>
        </w:rPr>
        <w:t xml:space="preserve">total de cada </w:t>
      </w:r>
      <w:r w:rsidRPr="001644A0">
        <w:rPr>
          <w:rFonts w:ascii="Arial" w:hAnsi="Arial" w:cs="Arial"/>
          <w:b/>
          <w:i/>
          <w:sz w:val="20"/>
          <w:szCs w:val="20"/>
        </w:rPr>
        <w:t>item</w:t>
      </w:r>
      <w:r w:rsidR="003C7A0C" w:rsidRPr="001644A0">
        <w:rPr>
          <w:rFonts w:ascii="Arial" w:hAnsi="Arial" w:cs="Arial"/>
          <w:b/>
          <w:i/>
          <w:sz w:val="20"/>
          <w:szCs w:val="20"/>
        </w:rPr>
        <w:t>.</w:t>
      </w:r>
      <w:r w:rsidR="00C10ADE" w:rsidRPr="001644A0">
        <w:rPr>
          <w:rFonts w:ascii="Arial" w:hAnsi="Arial" w:cs="Arial"/>
          <w:b/>
          <w:i/>
          <w:sz w:val="20"/>
          <w:szCs w:val="20"/>
        </w:rPr>
        <w:t xml:space="preserve"> </w:t>
      </w:r>
    </w:p>
    <w:p w14:paraId="13A630DF" w14:textId="77777777" w:rsidR="00E64CA8" w:rsidRPr="001644A0" w:rsidRDefault="00150A22" w:rsidP="00422614">
      <w:pPr>
        <w:numPr>
          <w:ilvl w:val="1"/>
          <w:numId w:val="1"/>
        </w:numPr>
        <w:tabs>
          <w:tab w:val="left" w:pos="1440"/>
        </w:tabs>
        <w:autoSpaceDE w:val="0"/>
        <w:snapToGrid w:val="0"/>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Os licitantes poderão oferecer lances sucessivos, observando o horário fixado para abertura da sessão e as regras estabelecidas no Edital.</w:t>
      </w:r>
    </w:p>
    <w:p w14:paraId="4C3F8EB2" w14:textId="69AD88F1" w:rsidR="00150A22" w:rsidRPr="001644A0" w:rsidRDefault="00150A22" w:rsidP="00422614">
      <w:pPr>
        <w:numPr>
          <w:ilvl w:val="1"/>
          <w:numId w:val="1"/>
        </w:numPr>
        <w:tabs>
          <w:tab w:val="left" w:pos="1440"/>
        </w:tabs>
        <w:autoSpaceDE w:val="0"/>
        <w:snapToGrid w:val="0"/>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O licitante somente poderá oferecer lance inferior ao último por ele ofertado e registrado pelo sistema. </w:t>
      </w:r>
    </w:p>
    <w:p w14:paraId="4C3F8EB3" w14:textId="77777777" w:rsidR="00150A22" w:rsidRPr="001644A0" w:rsidRDefault="00150A22" w:rsidP="009D5C47">
      <w:pPr>
        <w:pStyle w:val="PargrafodaLista"/>
        <w:numPr>
          <w:ilvl w:val="2"/>
          <w:numId w:val="1"/>
        </w:numPr>
        <w:spacing w:before="120" w:after="120" w:line="276" w:lineRule="auto"/>
        <w:ind w:left="1134" w:firstLine="0"/>
        <w:jc w:val="both"/>
        <w:rPr>
          <w:rFonts w:ascii="Arial" w:hAnsi="Arial" w:cs="Arial"/>
          <w:color w:val="000000"/>
          <w:sz w:val="20"/>
          <w:szCs w:val="20"/>
        </w:rPr>
      </w:pPr>
      <w:r w:rsidRPr="001644A0">
        <w:rPr>
          <w:rFonts w:ascii="Arial" w:hAnsi="Arial" w:cs="Arial"/>
          <w:color w:val="000000"/>
          <w:sz w:val="20"/>
          <w:szCs w:val="20"/>
        </w:rPr>
        <w:t>O intervalo entre os lances enviados pelo mesmo licitante não poderá ser inferior a vinte (20) segundos e o intervalo entre lances não poderá ser inferior a três (3) segundos</w:t>
      </w:r>
    </w:p>
    <w:p w14:paraId="4C3F8EB4" w14:textId="77777777" w:rsidR="00CA24FB" w:rsidRPr="001644A0" w:rsidRDefault="00CA24FB" w:rsidP="009D5C47">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Não serão aceitos dois ou mais lances de mesmo valor, prevalecendo aquele que for recebido e registrado em primeiro lugar. </w:t>
      </w:r>
    </w:p>
    <w:p w14:paraId="4C3F8EB5" w14:textId="77777777" w:rsidR="00CA24FB" w:rsidRPr="001644A0" w:rsidRDefault="00CA24FB" w:rsidP="009D5C47">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14:paraId="4C3F8EB6" w14:textId="77777777" w:rsidR="00CA24FB" w:rsidRPr="001644A0" w:rsidRDefault="00CA24FB" w:rsidP="00652C9A">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No caso de desconexão com o </w:t>
      </w:r>
      <w:r w:rsidR="003201AA" w:rsidRPr="001644A0">
        <w:rPr>
          <w:rFonts w:ascii="Arial" w:hAnsi="Arial" w:cs="Arial"/>
          <w:color w:val="000000"/>
          <w:sz w:val="20"/>
          <w:szCs w:val="20"/>
        </w:rPr>
        <w:t>Pregoeiro</w:t>
      </w:r>
      <w:r w:rsidRPr="001644A0">
        <w:rPr>
          <w:rFonts w:ascii="Arial" w:hAnsi="Arial" w:cs="Arial"/>
          <w:color w:val="000000"/>
          <w:sz w:val="20"/>
          <w:szCs w:val="20"/>
        </w:rPr>
        <w:t xml:space="preserve">, no decorrer da etapa competitiva do Pregão, o sistema eletrônico poderá permanecer acessível aos licitantes para a recepção dos lances. </w:t>
      </w:r>
    </w:p>
    <w:p w14:paraId="4C3F8EB7" w14:textId="77777777" w:rsidR="00CA24FB" w:rsidRPr="001644A0" w:rsidRDefault="00CA24FB" w:rsidP="00652C9A">
      <w:pPr>
        <w:numPr>
          <w:ilvl w:val="1"/>
          <w:numId w:val="1"/>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Se a desconexão perdurar por tempo superior a 10 (dez) minutos, a sessão será suspensa e terá reinício somente após comunicação expressa do </w:t>
      </w:r>
      <w:r w:rsidR="003201AA" w:rsidRPr="001644A0">
        <w:rPr>
          <w:rFonts w:ascii="Arial" w:hAnsi="Arial" w:cs="Arial"/>
          <w:color w:val="000000"/>
          <w:sz w:val="20"/>
          <w:szCs w:val="20"/>
        </w:rPr>
        <w:t>Pregoeiro</w:t>
      </w:r>
      <w:r w:rsidRPr="001644A0">
        <w:rPr>
          <w:rFonts w:ascii="Arial" w:hAnsi="Arial" w:cs="Arial"/>
          <w:color w:val="000000"/>
          <w:sz w:val="20"/>
          <w:szCs w:val="20"/>
        </w:rPr>
        <w:t xml:space="preserve"> aos participantes. </w:t>
      </w:r>
    </w:p>
    <w:p w14:paraId="11C94856" w14:textId="77777777" w:rsidR="006F730E" w:rsidRPr="001644A0" w:rsidRDefault="006F730E" w:rsidP="006F730E">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1644A0">
        <w:rPr>
          <w:rFonts w:ascii="Arial" w:hAnsi="Arial" w:cs="Arial"/>
          <w:color w:val="000000"/>
          <w:sz w:val="20"/>
          <w:szCs w:val="20"/>
        </w:rPr>
        <w:t xml:space="preserve">O Critério de julgamento adotado será o menor preço, conforme definido neste Edital e seus anexos. </w:t>
      </w:r>
    </w:p>
    <w:p w14:paraId="4C3F8EB8" w14:textId="77777777" w:rsidR="00CA24FB" w:rsidRPr="001644A0" w:rsidRDefault="00CA24FB" w:rsidP="00652C9A">
      <w:pPr>
        <w:numPr>
          <w:ilvl w:val="1"/>
          <w:numId w:val="1"/>
        </w:numPr>
        <w:spacing w:before="120" w:after="120" w:line="276" w:lineRule="auto"/>
        <w:ind w:left="425" w:firstLine="0"/>
        <w:jc w:val="both"/>
        <w:rPr>
          <w:rFonts w:ascii="Arial" w:eastAsia="Zurich BT" w:hAnsi="Arial" w:cs="Arial"/>
          <w:bCs/>
          <w:sz w:val="20"/>
          <w:szCs w:val="20"/>
        </w:rPr>
      </w:pPr>
      <w:r w:rsidRPr="001644A0">
        <w:rPr>
          <w:rFonts w:ascii="Arial" w:hAnsi="Arial" w:cs="Arial"/>
          <w:color w:val="000000"/>
          <w:sz w:val="20"/>
          <w:szCs w:val="20"/>
        </w:rPr>
        <w:t xml:space="preserve">A etapa de lances da sessão pública será encerrada por decisão do </w:t>
      </w:r>
      <w:r w:rsidR="003201AA" w:rsidRPr="001644A0">
        <w:rPr>
          <w:rFonts w:ascii="Arial" w:hAnsi="Arial" w:cs="Arial"/>
          <w:color w:val="000000"/>
          <w:sz w:val="20"/>
          <w:szCs w:val="20"/>
        </w:rPr>
        <w:t>Pregoeiro</w:t>
      </w:r>
      <w:r w:rsidRPr="001644A0">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4C3F8EBD" w14:textId="6C066C26" w:rsidR="00652C9A" w:rsidRPr="001644A0" w:rsidRDefault="00CA24FB" w:rsidP="003C7A0C">
      <w:pPr>
        <w:numPr>
          <w:ilvl w:val="1"/>
          <w:numId w:val="1"/>
        </w:numPr>
        <w:spacing w:before="120" w:after="120" w:line="276" w:lineRule="auto"/>
        <w:ind w:left="426" w:firstLine="0"/>
        <w:jc w:val="both"/>
        <w:rPr>
          <w:rFonts w:ascii="Arial" w:hAnsi="Arial" w:cs="Arial"/>
          <w:i/>
          <w:color w:val="FF0000"/>
          <w:sz w:val="20"/>
          <w:szCs w:val="20"/>
        </w:rPr>
      </w:pPr>
      <w:r w:rsidRPr="001644A0">
        <w:rPr>
          <w:rFonts w:ascii="Arial" w:hAnsi="Arial" w:cs="Arial"/>
          <w:color w:val="000000"/>
          <w:sz w:val="20"/>
          <w:szCs w:val="20"/>
          <w:lang w:eastAsia="en-US"/>
        </w:rPr>
        <w:lastRenderedPageBreak/>
        <w:t>Caso o licitante não apresente lances, concorrerá com o valor de sua proposta e, na hipótese de desistência de apresentar outros lances, valerá o último lance por ele ofertado, para efeito de ordenação das propostas.</w:t>
      </w:r>
    </w:p>
    <w:p w14:paraId="5B8A761C" w14:textId="77777777" w:rsidR="003C7A0C" w:rsidRPr="001644A0" w:rsidRDefault="003C7A0C" w:rsidP="003C7A0C">
      <w:pPr>
        <w:pStyle w:val="PargrafodaLista"/>
        <w:numPr>
          <w:ilvl w:val="1"/>
          <w:numId w:val="1"/>
        </w:numPr>
        <w:spacing w:before="120" w:after="120" w:line="276" w:lineRule="auto"/>
        <w:ind w:left="426" w:hanging="7"/>
        <w:jc w:val="both"/>
        <w:rPr>
          <w:rFonts w:ascii="Arial" w:hAnsi="Arial" w:cs="Arial"/>
          <w:sz w:val="20"/>
          <w:szCs w:val="20"/>
        </w:rPr>
      </w:pPr>
      <w:r w:rsidRPr="001644A0">
        <w:rPr>
          <w:rFonts w:ascii="Arial" w:hAnsi="Arial" w:cs="Arial"/>
          <w:sz w:val="20"/>
          <w:szCs w:val="20"/>
        </w:rPr>
        <w:t>Ao final do procedimento, após o encerramento da etapa competitiva, os licitantes poderão reduzir seus preços ao valor da proposta do licitante mais bem classificado.</w:t>
      </w:r>
    </w:p>
    <w:p w14:paraId="30BC5627" w14:textId="77777777" w:rsidR="0058329A" w:rsidRPr="001644A0" w:rsidRDefault="0058329A" w:rsidP="0058329A">
      <w:pPr>
        <w:pStyle w:val="PargrafodaLista"/>
        <w:rPr>
          <w:rFonts w:ascii="Arial" w:hAnsi="Arial" w:cs="Arial"/>
          <w:sz w:val="20"/>
          <w:szCs w:val="20"/>
        </w:rPr>
      </w:pPr>
    </w:p>
    <w:p w14:paraId="69E1EFB4" w14:textId="77777777" w:rsidR="003C7A0C" w:rsidRPr="001644A0" w:rsidRDefault="003C7A0C" w:rsidP="003C7A0C">
      <w:pPr>
        <w:pStyle w:val="PargrafodaLista"/>
        <w:numPr>
          <w:ilvl w:val="2"/>
          <w:numId w:val="1"/>
        </w:numPr>
        <w:snapToGrid w:val="0"/>
        <w:spacing w:before="120" w:after="120" w:line="276" w:lineRule="auto"/>
        <w:ind w:left="426" w:hanging="7"/>
        <w:jc w:val="both"/>
        <w:rPr>
          <w:rFonts w:ascii="Arial" w:hAnsi="Arial" w:cs="Arial"/>
          <w:sz w:val="20"/>
          <w:szCs w:val="20"/>
        </w:rPr>
      </w:pPr>
      <w:r w:rsidRPr="001644A0">
        <w:rPr>
          <w:rFonts w:ascii="Arial" w:hAnsi="Arial" w:cs="Arial"/>
          <w:sz w:val="20"/>
          <w:szCs w:val="20"/>
        </w:rPr>
        <w:t>A apresentação de novas propostas na forma deste item não prejudicará o resultado do certame em relação ao licitante mais bem classificado.</w:t>
      </w:r>
    </w:p>
    <w:p w14:paraId="1BB5BCEF" w14:textId="77777777" w:rsidR="003C7A0C" w:rsidRPr="001644A0" w:rsidRDefault="003C7A0C" w:rsidP="003C7A0C">
      <w:pPr>
        <w:pStyle w:val="PargrafodaLista"/>
        <w:snapToGrid w:val="0"/>
        <w:spacing w:before="120" w:after="120" w:line="276" w:lineRule="auto"/>
        <w:ind w:left="426" w:hanging="7"/>
        <w:jc w:val="both"/>
        <w:rPr>
          <w:rFonts w:ascii="Arial" w:hAnsi="Arial" w:cs="Arial"/>
          <w:sz w:val="20"/>
          <w:szCs w:val="20"/>
        </w:rPr>
      </w:pPr>
    </w:p>
    <w:p w14:paraId="261DEFEC" w14:textId="77777777" w:rsidR="003C7A0C" w:rsidRPr="001644A0" w:rsidRDefault="003C7A0C" w:rsidP="003C7A0C">
      <w:pPr>
        <w:pStyle w:val="PargrafodaLista"/>
        <w:numPr>
          <w:ilvl w:val="1"/>
          <w:numId w:val="1"/>
        </w:numPr>
        <w:snapToGrid w:val="0"/>
        <w:spacing w:before="120" w:after="120" w:line="276" w:lineRule="auto"/>
        <w:ind w:left="426" w:hanging="7"/>
        <w:jc w:val="both"/>
        <w:rPr>
          <w:rFonts w:ascii="Arial" w:hAnsi="Arial" w:cs="Arial"/>
          <w:sz w:val="20"/>
          <w:szCs w:val="20"/>
        </w:rPr>
      </w:pPr>
      <w:r w:rsidRPr="001644A0">
        <w:rPr>
          <w:rFonts w:ascii="Arial" w:hAnsi="Arial" w:cs="Arial"/>
          <w:sz w:val="20"/>
          <w:szCs w:val="20"/>
        </w:rPr>
        <w:t>Cabe ao licitante acompanhar as operações no sistema eletrônico durante o processo licitatório, responsabilizando-se pelo ônus decorrente da perda de negócios diante da inobservância de quaisquer mensagens emitidas pelo sistema ou de sua desconexão.</w:t>
      </w:r>
    </w:p>
    <w:p w14:paraId="6589F511" w14:textId="77777777" w:rsidR="003C7A0C" w:rsidRPr="001644A0" w:rsidRDefault="003C7A0C" w:rsidP="003C7A0C">
      <w:pPr>
        <w:pStyle w:val="PargrafodaLista"/>
        <w:snapToGrid w:val="0"/>
        <w:spacing w:before="120" w:after="120" w:line="276" w:lineRule="auto"/>
        <w:ind w:left="426" w:hanging="7"/>
        <w:jc w:val="both"/>
        <w:rPr>
          <w:rFonts w:ascii="Arial" w:hAnsi="Arial" w:cs="Arial"/>
          <w:sz w:val="20"/>
          <w:szCs w:val="20"/>
        </w:rPr>
      </w:pPr>
    </w:p>
    <w:p w14:paraId="788B8030" w14:textId="77777777" w:rsidR="003C7A0C" w:rsidRPr="001644A0" w:rsidRDefault="003C7A0C" w:rsidP="003C7A0C">
      <w:pPr>
        <w:pStyle w:val="PargrafodaLista"/>
        <w:numPr>
          <w:ilvl w:val="1"/>
          <w:numId w:val="1"/>
        </w:numPr>
        <w:snapToGrid w:val="0"/>
        <w:ind w:left="426" w:hanging="7"/>
        <w:jc w:val="both"/>
        <w:rPr>
          <w:rFonts w:ascii="Arial" w:hAnsi="Arial" w:cs="Arial"/>
          <w:sz w:val="20"/>
          <w:szCs w:val="20"/>
        </w:rPr>
      </w:pPr>
      <w:r w:rsidRPr="001644A0">
        <w:rPr>
          <w:rFonts w:ascii="Arial" w:hAnsi="Arial" w:cs="Arial"/>
          <w:sz w:val="20"/>
          <w:szCs w:val="20"/>
        </w:rPr>
        <w:t>Para fins de aplicação das penalidades previstas neste Edital, o lance é considerado proposta.</w:t>
      </w:r>
    </w:p>
    <w:p w14:paraId="4C3F8EC4" w14:textId="77777777" w:rsidR="00652C9A" w:rsidRPr="001644A0" w:rsidRDefault="00652C9A" w:rsidP="00652C9A">
      <w:pPr>
        <w:spacing w:before="240" w:after="120" w:line="276" w:lineRule="auto"/>
        <w:ind w:left="567"/>
        <w:jc w:val="both"/>
        <w:rPr>
          <w:rFonts w:ascii="Arial" w:hAnsi="Arial" w:cs="Arial"/>
          <w:color w:val="000000"/>
          <w:sz w:val="20"/>
          <w:szCs w:val="20"/>
        </w:rPr>
      </w:pPr>
    </w:p>
    <w:p w14:paraId="4C3F8EC5" w14:textId="77777777" w:rsidR="00CA24FB" w:rsidRPr="001644A0" w:rsidRDefault="00CA24FB" w:rsidP="0064192C">
      <w:pPr>
        <w:numPr>
          <w:ilvl w:val="0"/>
          <w:numId w:val="1"/>
        </w:numPr>
        <w:spacing w:before="120" w:after="120" w:line="276" w:lineRule="auto"/>
        <w:ind w:left="0" w:firstLine="0"/>
        <w:jc w:val="both"/>
        <w:rPr>
          <w:rFonts w:ascii="Arial" w:hAnsi="Arial" w:cs="Arial"/>
          <w:b/>
          <w:color w:val="000000"/>
          <w:sz w:val="20"/>
          <w:szCs w:val="20"/>
        </w:rPr>
      </w:pPr>
      <w:r w:rsidRPr="001644A0">
        <w:rPr>
          <w:rFonts w:ascii="Arial" w:hAnsi="Arial" w:cs="Arial"/>
          <w:b/>
          <w:bCs/>
          <w:color w:val="000000"/>
          <w:sz w:val="20"/>
          <w:szCs w:val="20"/>
          <w:lang w:eastAsia="en-US"/>
        </w:rPr>
        <w:t>DA ACEITABILIDADE DA PROPOSTA VENCEDORA.</w:t>
      </w:r>
    </w:p>
    <w:p w14:paraId="4C3F8EC9" w14:textId="77777777" w:rsidR="00CA24FB" w:rsidRPr="001644A0" w:rsidRDefault="00CA24FB" w:rsidP="0064192C">
      <w:pPr>
        <w:numPr>
          <w:ilvl w:val="1"/>
          <w:numId w:val="1"/>
        </w:numPr>
        <w:spacing w:before="120" w:after="120" w:line="276" w:lineRule="auto"/>
        <w:ind w:left="425" w:firstLine="0"/>
        <w:jc w:val="both"/>
        <w:rPr>
          <w:rFonts w:ascii="Arial" w:hAnsi="Arial" w:cs="Arial"/>
          <w:bCs/>
          <w:iCs/>
          <w:sz w:val="20"/>
          <w:szCs w:val="20"/>
        </w:rPr>
      </w:pPr>
      <w:r w:rsidRPr="001644A0">
        <w:rPr>
          <w:rFonts w:ascii="Arial" w:hAnsi="Arial" w:cs="Arial"/>
          <w:sz w:val="20"/>
          <w:szCs w:val="20"/>
          <w:lang w:eastAsia="en-US"/>
        </w:rPr>
        <w:t xml:space="preserve">Encerrada a etapa de lances e depois da verificação de possível empate, o </w:t>
      </w:r>
      <w:r w:rsidR="003201AA" w:rsidRPr="001644A0">
        <w:rPr>
          <w:rFonts w:ascii="Arial" w:hAnsi="Arial" w:cs="Arial"/>
          <w:sz w:val="20"/>
          <w:szCs w:val="20"/>
          <w:lang w:eastAsia="en-US"/>
        </w:rPr>
        <w:t>Pregoeiro</w:t>
      </w:r>
      <w:r w:rsidRPr="001644A0">
        <w:rPr>
          <w:rFonts w:ascii="Arial" w:hAnsi="Arial" w:cs="Arial"/>
          <w:sz w:val="20"/>
          <w:szCs w:val="20"/>
          <w:lang w:eastAsia="en-US"/>
        </w:rPr>
        <w:t xml:space="preserve"> examinará a proposta classificada em primeiro lugar </w:t>
      </w:r>
      <w:r w:rsidR="00741588" w:rsidRPr="001644A0">
        <w:rPr>
          <w:rFonts w:ascii="Arial" w:hAnsi="Arial" w:cs="Arial"/>
          <w:sz w:val="20"/>
          <w:szCs w:val="20"/>
          <w:lang w:eastAsia="en-US"/>
        </w:rPr>
        <w:t>quanto ao preço, a sua exequibilidade, bem como quanto ao cumprimento das especificações do objeto.</w:t>
      </w:r>
      <w:r w:rsidRPr="001644A0">
        <w:rPr>
          <w:rFonts w:ascii="Arial" w:hAnsi="Arial" w:cs="Arial"/>
          <w:sz w:val="20"/>
          <w:szCs w:val="20"/>
          <w:lang w:eastAsia="en-US"/>
        </w:rPr>
        <w:t xml:space="preserve"> </w:t>
      </w:r>
    </w:p>
    <w:p w14:paraId="4C3F8ECA" w14:textId="77777777" w:rsidR="0034028B" w:rsidRPr="001644A0" w:rsidRDefault="0034028B" w:rsidP="0064192C">
      <w:pPr>
        <w:pStyle w:val="PargrafodaLista"/>
        <w:spacing w:before="120" w:after="120" w:line="276" w:lineRule="auto"/>
        <w:ind w:left="425"/>
        <w:jc w:val="both"/>
        <w:rPr>
          <w:rFonts w:ascii="Arial" w:hAnsi="Arial" w:cs="Arial"/>
          <w:bCs/>
          <w:i/>
          <w:iCs/>
          <w:color w:val="000000" w:themeColor="text1"/>
          <w:sz w:val="20"/>
          <w:szCs w:val="20"/>
        </w:rPr>
      </w:pPr>
      <w:r w:rsidRPr="001644A0">
        <w:rPr>
          <w:rFonts w:ascii="Arial" w:hAnsi="Arial" w:cs="Arial"/>
          <w:bCs/>
          <w:i/>
          <w:iCs/>
          <w:color w:val="000000" w:themeColor="text1"/>
          <w:sz w:val="20"/>
          <w:szCs w:val="20"/>
        </w:rPr>
        <w:t>7.2</w:t>
      </w:r>
      <w:proofErr w:type="gramStart"/>
      <w:r w:rsidRPr="001644A0">
        <w:rPr>
          <w:rFonts w:ascii="Arial" w:hAnsi="Arial" w:cs="Arial"/>
          <w:bCs/>
          <w:i/>
          <w:iCs/>
          <w:color w:val="000000" w:themeColor="text1"/>
          <w:sz w:val="20"/>
          <w:szCs w:val="20"/>
        </w:rPr>
        <w:t xml:space="preserve"> </w:t>
      </w:r>
      <w:r w:rsidR="006741F8" w:rsidRPr="001644A0">
        <w:rPr>
          <w:rFonts w:ascii="Arial" w:hAnsi="Arial" w:cs="Arial"/>
          <w:bCs/>
          <w:i/>
          <w:iCs/>
          <w:color w:val="000000" w:themeColor="text1"/>
          <w:sz w:val="20"/>
          <w:szCs w:val="20"/>
        </w:rPr>
        <w:t xml:space="preserve">  </w:t>
      </w:r>
      <w:proofErr w:type="gramEnd"/>
      <w:r w:rsidRPr="001644A0">
        <w:rPr>
          <w:rFonts w:ascii="Arial" w:hAnsi="Arial" w:cs="Arial"/>
          <w:bCs/>
          <w:i/>
          <w:iCs/>
          <w:color w:val="000000" w:themeColor="text1"/>
          <w:sz w:val="20"/>
          <w:szCs w:val="20"/>
        </w:rPr>
        <w:t xml:space="preserve">Será </w:t>
      </w:r>
      <w:r w:rsidRPr="001644A0">
        <w:rPr>
          <w:rFonts w:ascii="Arial" w:hAnsi="Arial" w:cs="Arial"/>
          <w:bCs/>
          <w:iCs/>
          <w:color w:val="000000" w:themeColor="text1"/>
          <w:sz w:val="20"/>
          <w:szCs w:val="20"/>
        </w:rPr>
        <w:t>desclassificada a proposta ou o lance vencedor com valor superior ao preço máximo fixado ou que apresentar preço manifestamente inexequível</w:t>
      </w:r>
      <w:r w:rsidRPr="001644A0">
        <w:rPr>
          <w:rFonts w:ascii="Arial" w:hAnsi="Arial" w:cs="Arial"/>
          <w:bCs/>
          <w:i/>
          <w:iCs/>
          <w:color w:val="000000" w:themeColor="text1"/>
          <w:sz w:val="20"/>
          <w:szCs w:val="20"/>
        </w:rPr>
        <w:t>.</w:t>
      </w:r>
    </w:p>
    <w:p w14:paraId="1C1F940A" w14:textId="77777777" w:rsidR="000434A7" w:rsidRPr="001644A0" w:rsidRDefault="000434A7" w:rsidP="0064192C">
      <w:pPr>
        <w:pStyle w:val="PargrafodaLista"/>
        <w:spacing w:before="120" w:after="120" w:line="276" w:lineRule="auto"/>
        <w:ind w:left="425"/>
        <w:jc w:val="both"/>
        <w:rPr>
          <w:rFonts w:ascii="Arial" w:hAnsi="Arial" w:cs="Arial"/>
          <w:bCs/>
          <w:i/>
          <w:iCs/>
          <w:color w:val="000000" w:themeColor="text1"/>
          <w:sz w:val="20"/>
          <w:szCs w:val="20"/>
        </w:rPr>
      </w:pPr>
    </w:p>
    <w:p w14:paraId="4C3F8ECD" w14:textId="4B2BCED3" w:rsidR="0034028B" w:rsidRPr="001644A0" w:rsidRDefault="0034028B" w:rsidP="001A681C">
      <w:pPr>
        <w:pStyle w:val="PargrafodaLista"/>
        <w:numPr>
          <w:ilvl w:val="1"/>
          <w:numId w:val="9"/>
        </w:numPr>
        <w:spacing w:before="120" w:after="120" w:line="276" w:lineRule="auto"/>
        <w:ind w:left="426" w:firstLine="0"/>
        <w:jc w:val="both"/>
        <w:rPr>
          <w:rFonts w:ascii="Arial" w:hAnsi="Arial" w:cs="Arial"/>
          <w:i/>
          <w:sz w:val="20"/>
          <w:szCs w:val="20"/>
          <w:lang w:eastAsia="en-US"/>
        </w:rPr>
      </w:pPr>
      <w:r w:rsidRPr="001644A0">
        <w:rPr>
          <w:rFonts w:ascii="Arial" w:hAnsi="Arial" w:cs="Arial"/>
          <w:sz w:val="20"/>
          <w:szCs w:val="20"/>
          <w:bdr w:val="none" w:sz="0" w:space="0" w:color="auto" w:frame="1"/>
        </w:rPr>
        <w:t xml:space="preserve">Considera-se inexequível a proposta que apresente preços </w:t>
      </w:r>
      <w:proofErr w:type="gramStart"/>
      <w:r w:rsidRPr="001644A0">
        <w:rPr>
          <w:rFonts w:ascii="Arial" w:hAnsi="Arial" w:cs="Arial"/>
          <w:sz w:val="20"/>
          <w:szCs w:val="20"/>
          <w:bdr w:val="none" w:sz="0" w:space="0" w:color="auto" w:frame="1"/>
        </w:rPr>
        <w:t>global ou unitários simbólicos, irrisórios</w:t>
      </w:r>
      <w:proofErr w:type="gramEnd"/>
      <w:r w:rsidRPr="001644A0">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C3F8ECF" w14:textId="77777777" w:rsidR="0034028B" w:rsidRPr="001644A0" w:rsidRDefault="00CA24FB" w:rsidP="001A681C">
      <w:pPr>
        <w:numPr>
          <w:ilvl w:val="1"/>
          <w:numId w:val="9"/>
        </w:numPr>
        <w:spacing w:before="120" w:after="120" w:line="276" w:lineRule="auto"/>
        <w:ind w:left="425" w:firstLine="0"/>
        <w:jc w:val="both"/>
        <w:rPr>
          <w:rFonts w:ascii="Arial" w:hAnsi="Arial" w:cs="Arial"/>
          <w:color w:val="000000"/>
          <w:sz w:val="20"/>
          <w:szCs w:val="20"/>
          <w:lang w:eastAsia="en-US"/>
        </w:rPr>
      </w:pPr>
      <w:r w:rsidRPr="001644A0">
        <w:rPr>
          <w:rFonts w:ascii="Arial" w:hAnsi="Arial" w:cs="Arial"/>
          <w:color w:val="000000"/>
          <w:sz w:val="20"/>
          <w:szCs w:val="20"/>
          <w:lang w:eastAsia="en-US"/>
        </w:rPr>
        <w:t xml:space="preserve">O </w:t>
      </w:r>
      <w:r w:rsidR="003201AA" w:rsidRPr="001644A0">
        <w:rPr>
          <w:rFonts w:ascii="Arial" w:hAnsi="Arial" w:cs="Arial"/>
          <w:color w:val="000000"/>
          <w:sz w:val="20"/>
          <w:szCs w:val="20"/>
          <w:lang w:eastAsia="en-US"/>
        </w:rPr>
        <w:t>Pregoeiro</w:t>
      </w:r>
      <w:r w:rsidRPr="001644A0">
        <w:rPr>
          <w:rFonts w:ascii="Arial" w:hAnsi="Arial" w:cs="Arial"/>
          <w:color w:val="000000"/>
          <w:sz w:val="20"/>
          <w:szCs w:val="20"/>
          <w:lang w:eastAsia="en-US"/>
        </w:rPr>
        <w:t xml:space="preserve"> poderá convocar o licitante para enviar documento digital, por meio de funcionalidade disponível no sistema, estabelecendo no “chat” prazo razoável para tanto, </w:t>
      </w:r>
      <w:proofErr w:type="gramStart"/>
      <w:r w:rsidRPr="001644A0">
        <w:rPr>
          <w:rFonts w:ascii="Arial" w:hAnsi="Arial" w:cs="Arial"/>
          <w:color w:val="000000"/>
          <w:sz w:val="20"/>
          <w:szCs w:val="20"/>
          <w:lang w:eastAsia="en-US"/>
        </w:rPr>
        <w:t>sob pena</w:t>
      </w:r>
      <w:proofErr w:type="gramEnd"/>
      <w:r w:rsidRPr="001644A0">
        <w:rPr>
          <w:rFonts w:ascii="Arial" w:hAnsi="Arial" w:cs="Arial"/>
          <w:color w:val="000000"/>
          <w:sz w:val="20"/>
          <w:szCs w:val="20"/>
          <w:lang w:eastAsia="en-US"/>
        </w:rPr>
        <w:t xml:space="preserve"> de não aceitação da proposta. </w:t>
      </w:r>
    </w:p>
    <w:p w14:paraId="4C3F8ED0" w14:textId="77777777" w:rsidR="00652C9A" w:rsidRPr="001644A0" w:rsidRDefault="00652C9A" w:rsidP="001A681C">
      <w:pPr>
        <w:numPr>
          <w:ilvl w:val="2"/>
          <w:numId w:val="9"/>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1644A0">
        <w:rPr>
          <w:rFonts w:ascii="Arial" w:hAnsi="Arial" w:cs="Arial"/>
          <w:color w:val="000000"/>
          <w:sz w:val="20"/>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1644A0">
        <w:rPr>
          <w:rFonts w:ascii="Arial" w:hAnsi="Arial" w:cs="Arial"/>
          <w:color w:val="000000"/>
          <w:sz w:val="20"/>
          <w:szCs w:val="20"/>
          <w:lang w:eastAsia="en-US"/>
        </w:rPr>
        <w:t>sob pena</w:t>
      </w:r>
      <w:proofErr w:type="gramEnd"/>
      <w:r w:rsidRPr="001644A0">
        <w:rPr>
          <w:rFonts w:ascii="Arial" w:hAnsi="Arial" w:cs="Arial"/>
          <w:color w:val="000000"/>
          <w:sz w:val="20"/>
          <w:szCs w:val="20"/>
          <w:lang w:eastAsia="en-US"/>
        </w:rPr>
        <w:t xml:space="preserve"> de não aceitação da proposta.</w:t>
      </w:r>
    </w:p>
    <w:p w14:paraId="4C3F8ED1" w14:textId="77777777" w:rsidR="00CA24FB" w:rsidRPr="001644A0" w:rsidRDefault="00CA24FB" w:rsidP="001A681C">
      <w:pPr>
        <w:numPr>
          <w:ilvl w:val="3"/>
          <w:numId w:val="9"/>
        </w:numPr>
        <w:tabs>
          <w:tab w:val="left" w:pos="1440"/>
        </w:tabs>
        <w:autoSpaceDE w:val="0"/>
        <w:snapToGrid w:val="0"/>
        <w:spacing w:before="120" w:after="120" w:line="276" w:lineRule="auto"/>
        <w:ind w:left="1701" w:firstLine="0"/>
        <w:jc w:val="both"/>
        <w:rPr>
          <w:rFonts w:ascii="Arial" w:hAnsi="Arial" w:cs="Arial"/>
          <w:bCs/>
          <w:iCs/>
          <w:color w:val="000000"/>
          <w:sz w:val="20"/>
          <w:szCs w:val="20"/>
        </w:rPr>
      </w:pPr>
      <w:r w:rsidRPr="001644A0">
        <w:rPr>
          <w:rFonts w:ascii="Arial" w:hAnsi="Arial" w:cs="Arial"/>
          <w:color w:val="000000"/>
          <w:sz w:val="20"/>
          <w:szCs w:val="20"/>
          <w:lang w:eastAsia="en-US"/>
        </w:rPr>
        <w:t xml:space="preserve">O prazo estabelecido pelo </w:t>
      </w:r>
      <w:r w:rsidR="003201AA" w:rsidRPr="001644A0">
        <w:rPr>
          <w:rFonts w:ascii="Arial" w:hAnsi="Arial" w:cs="Arial"/>
          <w:color w:val="000000"/>
          <w:sz w:val="20"/>
          <w:szCs w:val="20"/>
          <w:lang w:eastAsia="en-US"/>
        </w:rPr>
        <w:t>Pregoeiro</w:t>
      </w:r>
      <w:r w:rsidRPr="001644A0">
        <w:rPr>
          <w:rFonts w:ascii="Arial" w:hAnsi="Arial" w:cs="Arial"/>
          <w:color w:val="000000"/>
          <w:sz w:val="20"/>
          <w:szCs w:val="20"/>
          <w:lang w:eastAsia="en-US"/>
        </w:rPr>
        <w:t xml:space="preserve"> poderá ser </w:t>
      </w:r>
      <w:proofErr w:type="gramStart"/>
      <w:r w:rsidRPr="001644A0">
        <w:rPr>
          <w:rFonts w:ascii="Arial" w:hAnsi="Arial" w:cs="Arial"/>
          <w:color w:val="000000"/>
          <w:sz w:val="20"/>
          <w:szCs w:val="20"/>
          <w:lang w:eastAsia="en-US"/>
        </w:rPr>
        <w:t>prorrogado por solicitação escrita e justificada d</w:t>
      </w:r>
      <w:r w:rsidR="00A37DC5" w:rsidRPr="001644A0">
        <w:rPr>
          <w:rFonts w:ascii="Arial" w:hAnsi="Arial" w:cs="Arial"/>
          <w:color w:val="000000"/>
          <w:sz w:val="20"/>
          <w:szCs w:val="20"/>
          <w:lang w:eastAsia="en-US"/>
        </w:rPr>
        <w:t>o l</w:t>
      </w:r>
      <w:r w:rsidRPr="001644A0">
        <w:rPr>
          <w:rFonts w:ascii="Arial" w:hAnsi="Arial" w:cs="Arial"/>
          <w:color w:val="000000"/>
          <w:sz w:val="20"/>
          <w:szCs w:val="20"/>
          <w:lang w:eastAsia="en-US"/>
        </w:rPr>
        <w:t xml:space="preserve">icitante, formulada antes de findo o prazo estabelecido, e formalmente aceita pelo </w:t>
      </w:r>
      <w:r w:rsidR="003201AA" w:rsidRPr="001644A0">
        <w:rPr>
          <w:rFonts w:ascii="Arial" w:hAnsi="Arial" w:cs="Arial"/>
          <w:color w:val="000000"/>
          <w:sz w:val="20"/>
          <w:szCs w:val="20"/>
          <w:lang w:eastAsia="en-US"/>
        </w:rPr>
        <w:t>Pregoeiro</w:t>
      </w:r>
      <w:proofErr w:type="gramEnd"/>
      <w:r w:rsidRPr="001644A0">
        <w:rPr>
          <w:rFonts w:ascii="Arial" w:hAnsi="Arial" w:cs="Arial"/>
          <w:color w:val="000000"/>
          <w:sz w:val="20"/>
          <w:szCs w:val="20"/>
          <w:lang w:eastAsia="en-US"/>
        </w:rPr>
        <w:t xml:space="preserve">. </w:t>
      </w:r>
    </w:p>
    <w:p w14:paraId="4C3F8EE3" w14:textId="77777777" w:rsidR="00CA24FB" w:rsidRPr="001644A0" w:rsidRDefault="00CA24FB" w:rsidP="001A681C">
      <w:pPr>
        <w:numPr>
          <w:ilvl w:val="1"/>
          <w:numId w:val="9"/>
        </w:numPr>
        <w:spacing w:before="120" w:after="120" w:line="276" w:lineRule="auto"/>
        <w:ind w:left="425" w:firstLine="0"/>
        <w:jc w:val="both"/>
        <w:rPr>
          <w:rFonts w:ascii="Arial" w:hAnsi="Arial" w:cs="Arial"/>
          <w:bCs/>
          <w:iCs/>
          <w:color w:val="000000"/>
          <w:sz w:val="20"/>
          <w:szCs w:val="20"/>
        </w:rPr>
      </w:pPr>
      <w:r w:rsidRPr="001644A0">
        <w:rPr>
          <w:rFonts w:ascii="Arial" w:hAnsi="Arial" w:cs="Arial"/>
          <w:bCs/>
          <w:iCs/>
          <w:color w:val="000000"/>
          <w:sz w:val="20"/>
          <w:szCs w:val="20"/>
        </w:rPr>
        <w:t>Se a proposta ou lance</w:t>
      </w:r>
      <w:r w:rsidR="006B4238" w:rsidRPr="001644A0">
        <w:rPr>
          <w:rFonts w:ascii="Arial" w:hAnsi="Arial" w:cs="Arial"/>
          <w:bCs/>
          <w:iCs/>
          <w:color w:val="000000"/>
          <w:sz w:val="20"/>
          <w:szCs w:val="20"/>
        </w:rPr>
        <w:t xml:space="preserve"> vencedor for desclassificado, o P</w:t>
      </w:r>
      <w:r w:rsidR="003201AA" w:rsidRPr="001644A0">
        <w:rPr>
          <w:rFonts w:ascii="Arial" w:hAnsi="Arial" w:cs="Arial"/>
          <w:bCs/>
          <w:iCs/>
          <w:color w:val="000000"/>
          <w:sz w:val="20"/>
          <w:szCs w:val="20"/>
        </w:rPr>
        <w:t>regoeiro</w:t>
      </w:r>
      <w:r w:rsidRPr="001644A0">
        <w:rPr>
          <w:rFonts w:ascii="Arial" w:hAnsi="Arial" w:cs="Arial"/>
          <w:bCs/>
          <w:iCs/>
          <w:color w:val="000000"/>
          <w:sz w:val="20"/>
          <w:szCs w:val="20"/>
        </w:rPr>
        <w:t xml:space="preserve"> examinará a proposta ou lance subsequente, e, assim sucessivamente, na ordem de classificação.</w:t>
      </w:r>
    </w:p>
    <w:p w14:paraId="4C3F8EE4" w14:textId="77777777" w:rsidR="00CA24FB" w:rsidRPr="001644A0" w:rsidRDefault="00CA24FB" w:rsidP="001A681C">
      <w:pPr>
        <w:numPr>
          <w:ilvl w:val="1"/>
          <w:numId w:val="9"/>
        </w:numPr>
        <w:spacing w:before="120" w:after="120" w:line="276" w:lineRule="auto"/>
        <w:ind w:left="425" w:firstLine="0"/>
        <w:jc w:val="both"/>
        <w:rPr>
          <w:rFonts w:ascii="Arial" w:hAnsi="Arial" w:cs="Arial"/>
          <w:sz w:val="20"/>
          <w:szCs w:val="20"/>
        </w:rPr>
      </w:pPr>
      <w:r w:rsidRPr="001644A0">
        <w:rPr>
          <w:rFonts w:ascii="Arial" w:hAnsi="Arial" w:cs="Arial"/>
          <w:color w:val="000000"/>
          <w:sz w:val="20"/>
          <w:szCs w:val="20"/>
          <w:lang w:eastAsia="en-US"/>
        </w:rPr>
        <w:t xml:space="preserve">Havendo necessidade, o </w:t>
      </w:r>
      <w:r w:rsidR="003201AA" w:rsidRPr="001644A0">
        <w:rPr>
          <w:rFonts w:ascii="Arial" w:hAnsi="Arial" w:cs="Arial"/>
          <w:color w:val="000000"/>
          <w:sz w:val="20"/>
          <w:szCs w:val="20"/>
          <w:lang w:eastAsia="en-US"/>
        </w:rPr>
        <w:t>Pregoeiro</w:t>
      </w:r>
      <w:r w:rsidRPr="001644A0">
        <w:rPr>
          <w:rFonts w:ascii="Arial" w:hAnsi="Arial" w:cs="Arial"/>
          <w:color w:val="000000"/>
          <w:sz w:val="20"/>
          <w:szCs w:val="20"/>
          <w:lang w:eastAsia="en-US"/>
        </w:rPr>
        <w:t xml:space="preserve"> suspenderá a sessão, informando no “</w:t>
      </w:r>
      <w:r w:rsidRPr="001644A0">
        <w:rPr>
          <w:rFonts w:ascii="Arial" w:hAnsi="Arial" w:cs="Arial"/>
          <w:i/>
          <w:color w:val="000000"/>
          <w:sz w:val="20"/>
          <w:szCs w:val="20"/>
          <w:lang w:eastAsia="en-US"/>
        </w:rPr>
        <w:t>chat</w:t>
      </w:r>
      <w:r w:rsidRPr="001644A0">
        <w:rPr>
          <w:rFonts w:ascii="Arial" w:hAnsi="Arial" w:cs="Arial"/>
          <w:color w:val="000000"/>
          <w:sz w:val="20"/>
          <w:szCs w:val="20"/>
          <w:lang w:eastAsia="en-US"/>
        </w:rPr>
        <w:t>” a nova data e horário para a continuidade da mesma.</w:t>
      </w:r>
    </w:p>
    <w:p w14:paraId="4C3F8EE5" w14:textId="77777777" w:rsidR="00CA24FB" w:rsidRPr="001644A0" w:rsidRDefault="00CA24FB" w:rsidP="001A681C">
      <w:pPr>
        <w:numPr>
          <w:ilvl w:val="1"/>
          <w:numId w:val="9"/>
        </w:numPr>
        <w:spacing w:before="120" w:after="120" w:line="276" w:lineRule="auto"/>
        <w:ind w:left="425" w:firstLine="0"/>
        <w:jc w:val="both"/>
        <w:rPr>
          <w:rFonts w:ascii="Arial" w:hAnsi="Arial" w:cs="Arial"/>
          <w:sz w:val="20"/>
          <w:szCs w:val="20"/>
        </w:rPr>
      </w:pPr>
      <w:r w:rsidRPr="001644A0">
        <w:rPr>
          <w:rFonts w:ascii="Arial" w:hAnsi="Arial" w:cs="Arial"/>
          <w:sz w:val="20"/>
          <w:szCs w:val="20"/>
        </w:rPr>
        <w:t xml:space="preserve">O </w:t>
      </w:r>
      <w:r w:rsidR="003201AA" w:rsidRPr="001644A0">
        <w:rPr>
          <w:rFonts w:ascii="Arial" w:hAnsi="Arial" w:cs="Arial"/>
          <w:sz w:val="20"/>
          <w:szCs w:val="20"/>
        </w:rPr>
        <w:t>Pregoeiro</w:t>
      </w:r>
      <w:r w:rsidRPr="001644A0">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4C3F8EE6" w14:textId="77777777" w:rsidR="00CA24FB" w:rsidRPr="001644A0" w:rsidRDefault="00CA24FB" w:rsidP="001A681C">
      <w:pPr>
        <w:numPr>
          <w:ilvl w:val="2"/>
          <w:numId w:val="9"/>
        </w:numPr>
        <w:tabs>
          <w:tab w:val="left" w:pos="1440"/>
        </w:tabs>
        <w:autoSpaceDE w:val="0"/>
        <w:snapToGrid w:val="0"/>
        <w:spacing w:before="120" w:after="120" w:line="276" w:lineRule="auto"/>
        <w:ind w:left="1134" w:firstLine="0"/>
        <w:jc w:val="both"/>
        <w:rPr>
          <w:rFonts w:ascii="Arial" w:hAnsi="Arial" w:cs="Arial"/>
          <w:sz w:val="20"/>
          <w:szCs w:val="20"/>
        </w:rPr>
      </w:pPr>
      <w:r w:rsidRPr="001644A0">
        <w:rPr>
          <w:rFonts w:ascii="Arial" w:hAnsi="Arial" w:cs="Arial"/>
          <w:sz w:val="20"/>
          <w:szCs w:val="20"/>
        </w:rPr>
        <w:lastRenderedPageBreak/>
        <w:t xml:space="preserve">Também nas hipóteses em que o </w:t>
      </w:r>
      <w:r w:rsidR="003201AA" w:rsidRPr="001644A0">
        <w:rPr>
          <w:rFonts w:ascii="Arial" w:hAnsi="Arial" w:cs="Arial"/>
          <w:sz w:val="20"/>
          <w:szCs w:val="20"/>
        </w:rPr>
        <w:t>Pregoeiro</w:t>
      </w:r>
      <w:r w:rsidRPr="001644A0">
        <w:rPr>
          <w:rFonts w:ascii="Arial" w:hAnsi="Arial" w:cs="Arial"/>
          <w:sz w:val="20"/>
          <w:szCs w:val="20"/>
        </w:rPr>
        <w:t xml:space="preserve"> não aceitar a proposta e passar à subsequente, poderá negociar com o licitante para que seja obtido preço melhor.</w:t>
      </w:r>
    </w:p>
    <w:p w14:paraId="4C3F8EE7" w14:textId="77777777" w:rsidR="00CA24FB" w:rsidRPr="001644A0" w:rsidRDefault="00CA24FB" w:rsidP="001A681C">
      <w:pPr>
        <w:numPr>
          <w:ilvl w:val="2"/>
          <w:numId w:val="9"/>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644A0">
        <w:rPr>
          <w:rFonts w:ascii="Arial" w:hAnsi="Arial" w:cs="Arial"/>
          <w:color w:val="000000"/>
          <w:sz w:val="20"/>
          <w:szCs w:val="20"/>
        </w:rPr>
        <w:t>A negociação será realizada por meio do sistema, podendo ser acompanhada pelos demais licitantes.</w:t>
      </w:r>
    </w:p>
    <w:p w14:paraId="17465805" w14:textId="77777777" w:rsidR="000434A7" w:rsidRPr="001644A0" w:rsidRDefault="000434A7" w:rsidP="001A681C">
      <w:pPr>
        <w:pStyle w:val="PargrafodaLista"/>
        <w:numPr>
          <w:ilvl w:val="1"/>
          <w:numId w:val="9"/>
        </w:numPr>
        <w:spacing w:before="120" w:after="120" w:line="276" w:lineRule="auto"/>
        <w:ind w:left="426" w:firstLine="0"/>
        <w:jc w:val="both"/>
        <w:rPr>
          <w:rFonts w:ascii="Arial" w:hAnsi="Arial" w:cs="Arial"/>
          <w:color w:val="000000"/>
          <w:sz w:val="20"/>
          <w:szCs w:val="20"/>
        </w:rPr>
      </w:pPr>
      <w:r w:rsidRPr="001644A0">
        <w:rPr>
          <w:rFonts w:ascii="Arial" w:hAnsi="Arial" w:cs="Arial"/>
          <w:color w:val="000000"/>
          <w:sz w:val="20"/>
          <w:szCs w:val="20"/>
        </w:rPr>
        <w:t xml:space="preserve">Sempre que a proposta não for aceita, e antes de o Pregoeiro passar à subsequente, haverá nova verificação, pelo sistema, da eventual ocorrência do empate ficto, previsto nos </w:t>
      </w:r>
      <w:r w:rsidRPr="001644A0">
        <w:rPr>
          <w:rFonts w:ascii="Arial" w:hAnsi="Arial" w:cs="Arial"/>
          <w:i/>
          <w:color w:val="000000"/>
          <w:sz w:val="20"/>
          <w:szCs w:val="20"/>
        </w:rPr>
        <w:t xml:space="preserve">artigos </w:t>
      </w:r>
      <w:r w:rsidRPr="001644A0">
        <w:rPr>
          <w:rFonts w:ascii="Arial" w:hAnsi="Arial" w:cs="Arial"/>
          <w:bCs/>
          <w:i/>
          <w:color w:val="000000"/>
          <w:sz w:val="20"/>
          <w:szCs w:val="20"/>
        </w:rPr>
        <w:t>44 e 45 da LC nº 123, de 2006</w:t>
      </w:r>
      <w:r w:rsidRPr="001644A0">
        <w:rPr>
          <w:rFonts w:ascii="Arial" w:hAnsi="Arial" w:cs="Arial"/>
          <w:bCs/>
          <w:color w:val="000000"/>
          <w:sz w:val="20"/>
          <w:szCs w:val="20"/>
        </w:rPr>
        <w:t>, seguindo-se a disciplina antes estabelecida, se for o caso.</w:t>
      </w:r>
    </w:p>
    <w:p w14:paraId="4C3F8EE8" w14:textId="77777777" w:rsidR="009D5C47" w:rsidRPr="001644A0" w:rsidRDefault="009D5C47" w:rsidP="009D5C47">
      <w:pPr>
        <w:tabs>
          <w:tab w:val="left" w:pos="1440"/>
        </w:tabs>
        <w:autoSpaceDE w:val="0"/>
        <w:snapToGrid w:val="0"/>
        <w:spacing w:after="120" w:line="276" w:lineRule="auto"/>
        <w:ind w:left="1134" w:right="-17"/>
        <w:jc w:val="both"/>
        <w:rPr>
          <w:rFonts w:ascii="Arial" w:hAnsi="Arial" w:cs="Arial"/>
          <w:color w:val="000000"/>
          <w:sz w:val="20"/>
          <w:szCs w:val="20"/>
        </w:rPr>
      </w:pPr>
    </w:p>
    <w:p w14:paraId="4C3F8EE9" w14:textId="77777777" w:rsidR="00CA24FB" w:rsidRPr="001644A0" w:rsidRDefault="00CA24FB" w:rsidP="001A681C">
      <w:pPr>
        <w:numPr>
          <w:ilvl w:val="0"/>
          <w:numId w:val="9"/>
        </w:numPr>
        <w:spacing w:before="120" w:after="120" w:line="276" w:lineRule="auto"/>
        <w:ind w:left="0" w:firstLine="0"/>
        <w:jc w:val="both"/>
        <w:rPr>
          <w:rFonts w:ascii="Arial" w:hAnsi="Arial" w:cs="Arial"/>
          <w:b/>
          <w:color w:val="000000"/>
          <w:sz w:val="20"/>
          <w:szCs w:val="20"/>
        </w:rPr>
      </w:pPr>
      <w:r w:rsidRPr="001644A0">
        <w:rPr>
          <w:rFonts w:ascii="Arial" w:hAnsi="Arial" w:cs="Arial"/>
          <w:b/>
          <w:color w:val="000000"/>
          <w:sz w:val="20"/>
          <w:szCs w:val="20"/>
          <w:lang w:eastAsia="en-US"/>
        </w:rPr>
        <w:t xml:space="preserve">DA HABILITAÇÃO </w:t>
      </w:r>
    </w:p>
    <w:p w14:paraId="4C3F8EED" w14:textId="19BDA813" w:rsidR="009D5C47" w:rsidRPr="001644A0" w:rsidRDefault="009D5C47" w:rsidP="001A681C">
      <w:pPr>
        <w:pStyle w:val="PargrafodaLista"/>
        <w:numPr>
          <w:ilvl w:val="1"/>
          <w:numId w:val="10"/>
        </w:numPr>
        <w:spacing w:before="120" w:after="120" w:line="276" w:lineRule="auto"/>
        <w:jc w:val="both"/>
        <w:rPr>
          <w:rFonts w:ascii="Arial" w:hAnsi="Arial" w:cs="Arial"/>
          <w:sz w:val="20"/>
          <w:szCs w:val="20"/>
        </w:rPr>
      </w:pPr>
      <w:r w:rsidRPr="001644A0">
        <w:rPr>
          <w:rFonts w:ascii="Arial" w:hAnsi="Arial" w:cs="Arial"/>
          <w:sz w:val="20"/>
          <w:szCs w:val="20"/>
          <w:lang w:eastAsia="ar-SA"/>
        </w:rPr>
        <w:t>Como condição prévia ao exame da documentação de habilitação</w:t>
      </w:r>
      <w:r w:rsidRPr="001644A0">
        <w:rPr>
          <w:rFonts w:ascii="Arial" w:hAnsi="Arial" w:cs="Arial"/>
          <w:sz w:val="20"/>
          <w:szCs w:val="20"/>
        </w:rPr>
        <w:t xml:space="preserve"> do licitante detentor da proposta </w:t>
      </w:r>
      <w:r w:rsidRPr="001644A0">
        <w:rPr>
          <w:rFonts w:ascii="Arial" w:hAnsi="Arial" w:cs="Arial"/>
          <w:color w:val="000000"/>
          <w:sz w:val="20"/>
          <w:szCs w:val="20"/>
        </w:rPr>
        <w:t>classificada em primeiro lugar</w:t>
      </w:r>
      <w:r w:rsidRPr="001644A0">
        <w:rPr>
          <w:rFonts w:ascii="Arial" w:hAnsi="Arial" w:cs="Arial"/>
          <w:sz w:val="20"/>
          <w:szCs w:val="20"/>
          <w:lang w:eastAsia="ar-SA"/>
        </w:rPr>
        <w:t xml:space="preserve">, </w:t>
      </w:r>
      <w:r w:rsidRPr="001644A0">
        <w:rPr>
          <w:rFonts w:ascii="Arial" w:hAnsi="Arial" w:cs="Arial"/>
          <w:sz w:val="20"/>
          <w:szCs w:val="20"/>
        </w:rPr>
        <w:t xml:space="preserve">o Pregoeiro </w:t>
      </w:r>
      <w:r w:rsidRPr="001644A0">
        <w:rPr>
          <w:rFonts w:ascii="Arial" w:hAnsi="Arial" w:cs="Arial"/>
          <w:sz w:val="20"/>
          <w:szCs w:val="20"/>
          <w:lang w:eastAsia="ar-SA"/>
        </w:rPr>
        <w:t>verificará o eventual descumprimento das condições de participação, especialmente quanto à</w:t>
      </w:r>
      <w:r w:rsidRPr="001644A0">
        <w:rPr>
          <w:rFonts w:ascii="Arial" w:hAnsi="Arial" w:cs="Arial"/>
          <w:sz w:val="20"/>
          <w:szCs w:val="20"/>
        </w:rPr>
        <w:t xml:space="preserve"> existência de sanção que impeça a participação no certame ou a futura contratação, mediante a consulta aos seguintes cadastros:</w:t>
      </w:r>
    </w:p>
    <w:p w14:paraId="4C3F8EEE" w14:textId="77777777" w:rsidR="009D5C47" w:rsidRPr="001644A0" w:rsidRDefault="009D5C47" w:rsidP="001A681C">
      <w:pPr>
        <w:pStyle w:val="PargrafodaLista"/>
        <w:numPr>
          <w:ilvl w:val="2"/>
          <w:numId w:val="10"/>
        </w:numPr>
        <w:spacing w:before="120" w:after="120" w:line="276" w:lineRule="auto"/>
        <w:ind w:left="1134" w:firstLine="0"/>
        <w:contextualSpacing w:val="0"/>
        <w:jc w:val="both"/>
        <w:rPr>
          <w:rFonts w:ascii="Arial" w:hAnsi="Arial" w:cs="Arial"/>
          <w:sz w:val="20"/>
          <w:szCs w:val="20"/>
        </w:rPr>
      </w:pPr>
      <w:r w:rsidRPr="001644A0">
        <w:rPr>
          <w:rFonts w:ascii="Arial" w:hAnsi="Arial" w:cs="Arial"/>
          <w:sz w:val="20"/>
          <w:szCs w:val="20"/>
        </w:rPr>
        <w:t>SICAF;</w:t>
      </w:r>
    </w:p>
    <w:p w14:paraId="4C3F8EEF" w14:textId="77777777" w:rsidR="009D5C47" w:rsidRPr="001644A0" w:rsidRDefault="009D5C47" w:rsidP="001A681C">
      <w:pPr>
        <w:pStyle w:val="PargrafodaLista"/>
        <w:numPr>
          <w:ilvl w:val="2"/>
          <w:numId w:val="10"/>
        </w:numPr>
        <w:spacing w:before="120" w:after="120" w:line="276" w:lineRule="auto"/>
        <w:ind w:left="1134" w:firstLine="0"/>
        <w:contextualSpacing w:val="0"/>
        <w:jc w:val="both"/>
        <w:rPr>
          <w:rFonts w:ascii="Arial" w:hAnsi="Arial" w:cs="Arial"/>
          <w:sz w:val="20"/>
          <w:szCs w:val="20"/>
        </w:rPr>
      </w:pPr>
      <w:r w:rsidRPr="001644A0">
        <w:rPr>
          <w:rFonts w:ascii="Arial" w:hAnsi="Arial" w:cs="Arial"/>
          <w:sz w:val="20"/>
          <w:szCs w:val="20"/>
        </w:rPr>
        <w:t>Cadastro Nacional de Empresas Inidôneas e Suspensas – CEIS, mantido pela Controladoria-Geral da União (</w:t>
      </w:r>
      <w:hyperlink r:id="rId12" w:history="1">
        <w:r w:rsidRPr="001644A0">
          <w:rPr>
            <w:rFonts w:ascii="Arial" w:hAnsi="Arial" w:cs="Arial"/>
            <w:color w:val="0000FF"/>
            <w:sz w:val="20"/>
            <w:szCs w:val="20"/>
            <w:u w:val="single"/>
          </w:rPr>
          <w:t>www.portaldatransparencia.gov.br/ceis</w:t>
        </w:r>
      </w:hyperlink>
      <w:r w:rsidRPr="001644A0">
        <w:rPr>
          <w:rFonts w:ascii="Arial" w:hAnsi="Arial" w:cs="Arial"/>
          <w:sz w:val="20"/>
          <w:szCs w:val="20"/>
        </w:rPr>
        <w:t>);</w:t>
      </w:r>
    </w:p>
    <w:p w14:paraId="4C3F8EF0" w14:textId="77777777" w:rsidR="009D5C47" w:rsidRPr="001644A0" w:rsidRDefault="009D5C47" w:rsidP="001A681C">
      <w:pPr>
        <w:pStyle w:val="PargrafodaLista"/>
        <w:numPr>
          <w:ilvl w:val="2"/>
          <w:numId w:val="10"/>
        </w:numPr>
        <w:spacing w:before="120" w:after="120" w:line="276" w:lineRule="auto"/>
        <w:ind w:left="1134" w:firstLine="0"/>
        <w:contextualSpacing w:val="0"/>
        <w:jc w:val="both"/>
        <w:rPr>
          <w:rFonts w:ascii="Arial" w:hAnsi="Arial" w:cs="Arial"/>
          <w:sz w:val="20"/>
          <w:szCs w:val="20"/>
        </w:rPr>
      </w:pPr>
      <w:r w:rsidRPr="001644A0">
        <w:rPr>
          <w:rFonts w:ascii="Arial" w:hAnsi="Arial" w:cs="Arial"/>
          <w:bCs/>
          <w:sz w:val="20"/>
          <w:szCs w:val="20"/>
        </w:rPr>
        <w:t>Cadastro Nacional de Condenações Cíveis por Atos de Improbidade Administrativa, mantido pelo Conselho Nacional de Justiça</w:t>
      </w:r>
      <w:r w:rsidRPr="001644A0">
        <w:rPr>
          <w:rFonts w:ascii="Arial" w:hAnsi="Arial" w:cs="Arial"/>
          <w:sz w:val="20"/>
          <w:szCs w:val="20"/>
        </w:rPr>
        <w:t xml:space="preserve"> (</w:t>
      </w:r>
      <w:hyperlink r:id="rId13" w:history="1">
        <w:r w:rsidRPr="001644A0">
          <w:rPr>
            <w:rFonts w:ascii="Arial" w:hAnsi="Arial" w:cs="Arial"/>
            <w:color w:val="0000FF"/>
            <w:sz w:val="20"/>
            <w:szCs w:val="20"/>
            <w:u w:val="single"/>
          </w:rPr>
          <w:t>www.</w:t>
        </w:r>
        <w:r w:rsidRPr="001644A0">
          <w:rPr>
            <w:rFonts w:ascii="Arial" w:hAnsi="Arial" w:cs="Arial"/>
            <w:bCs/>
            <w:color w:val="0000FF"/>
            <w:sz w:val="20"/>
            <w:szCs w:val="20"/>
            <w:u w:val="single"/>
          </w:rPr>
          <w:t>cnj</w:t>
        </w:r>
        <w:r w:rsidRPr="001644A0">
          <w:rPr>
            <w:rFonts w:ascii="Arial" w:hAnsi="Arial" w:cs="Arial"/>
            <w:color w:val="0000FF"/>
            <w:sz w:val="20"/>
            <w:szCs w:val="20"/>
            <w:u w:val="single"/>
          </w:rPr>
          <w:t>.jus.br/</w:t>
        </w:r>
        <w:r w:rsidRPr="001644A0">
          <w:rPr>
            <w:rFonts w:ascii="Arial" w:hAnsi="Arial" w:cs="Arial"/>
            <w:bCs/>
            <w:color w:val="0000FF"/>
            <w:sz w:val="20"/>
            <w:szCs w:val="20"/>
            <w:u w:val="single"/>
          </w:rPr>
          <w:t>improbidade</w:t>
        </w:r>
        <w:r w:rsidRPr="001644A0">
          <w:rPr>
            <w:rFonts w:ascii="Arial" w:hAnsi="Arial" w:cs="Arial"/>
            <w:color w:val="0000FF"/>
            <w:sz w:val="20"/>
            <w:szCs w:val="20"/>
            <w:u w:val="single"/>
          </w:rPr>
          <w:t>_adm/consultar_requerido.php</w:t>
        </w:r>
      </w:hyperlink>
      <w:r w:rsidRPr="001644A0">
        <w:rPr>
          <w:rFonts w:ascii="Arial" w:hAnsi="Arial" w:cs="Arial"/>
          <w:sz w:val="20"/>
          <w:szCs w:val="20"/>
        </w:rPr>
        <w:t>).</w:t>
      </w:r>
    </w:p>
    <w:p w14:paraId="4C3F8EF1" w14:textId="77777777" w:rsidR="009D5C47" w:rsidRPr="001644A0" w:rsidRDefault="009D5C47" w:rsidP="001A681C">
      <w:pPr>
        <w:pStyle w:val="PargrafodaLista"/>
        <w:numPr>
          <w:ilvl w:val="2"/>
          <w:numId w:val="10"/>
        </w:numPr>
        <w:spacing w:before="120" w:after="120" w:line="276" w:lineRule="auto"/>
        <w:ind w:left="1134" w:firstLine="0"/>
        <w:contextualSpacing w:val="0"/>
        <w:jc w:val="both"/>
        <w:rPr>
          <w:rFonts w:ascii="Arial" w:hAnsi="Arial" w:cs="Arial"/>
          <w:sz w:val="20"/>
          <w:szCs w:val="20"/>
        </w:rPr>
      </w:pPr>
      <w:r w:rsidRPr="001644A0">
        <w:rPr>
          <w:rFonts w:ascii="Arial" w:hAnsi="Arial" w:cs="Arial"/>
          <w:sz w:val="20"/>
          <w:szCs w:val="20"/>
        </w:rPr>
        <w:t>Lista de Inidôneos, mantid</w:t>
      </w:r>
      <w:r w:rsidR="00FD4FC5" w:rsidRPr="001644A0">
        <w:rPr>
          <w:rFonts w:ascii="Arial" w:hAnsi="Arial" w:cs="Arial"/>
          <w:sz w:val="20"/>
          <w:szCs w:val="20"/>
        </w:rPr>
        <w:t>a</w:t>
      </w:r>
      <w:r w:rsidRPr="001644A0">
        <w:rPr>
          <w:rFonts w:ascii="Arial" w:hAnsi="Arial" w:cs="Arial"/>
          <w:sz w:val="20"/>
          <w:szCs w:val="20"/>
        </w:rPr>
        <w:t xml:space="preserve"> pelo Tribunal de Contas da União – TCU;</w:t>
      </w:r>
    </w:p>
    <w:p w14:paraId="4C3F8EF3" w14:textId="77777777" w:rsidR="009D5C47" w:rsidRPr="001644A0" w:rsidRDefault="009D5C47" w:rsidP="001A681C">
      <w:pPr>
        <w:pStyle w:val="PargrafodaLista"/>
        <w:numPr>
          <w:ilvl w:val="2"/>
          <w:numId w:val="10"/>
        </w:numPr>
        <w:spacing w:before="120" w:after="120" w:line="276" w:lineRule="auto"/>
        <w:ind w:left="1134" w:firstLine="0"/>
        <w:contextualSpacing w:val="0"/>
        <w:jc w:val="both"/>
        <w:rPr>
          <w:rFonts w:ascii="Arial" w:hAnsi="Arial" w:cs="Arial"/>
          <w:bCs/>
          <w:color w:val="000000"/>
          <w:sz w:val="20"/>
          <w:szCs w:val="20"/>
        </w:rPr>
      </w:pPr>
      <w:r w:rsidRPr="001644A0">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3F8EF4" w14:textId="77777777" w:rsidR="009D5C47" w:rsidRPr="001644A0" w:rsidRDefault="009D5C47" w:rsidP="001A681C">
      <w:pPr>
        <w:pStyle w:val="PargrafodaLista"/>
        <w:numPr>
          <w:ilvl w:val="2"/>
          <w:numId w:val="10"/>
        </w:numPr>
        <w:spacing w:before="120" w:after="120" w:line="276" w:lineRule="auto"/>
        <w:ind w:left="1134" w:firstLine="0"/>
        <w:contextualSpacing w:val="0"/>
        <w:jc w:val="both"/>
        <w:rPr>
          <w:rFonts w:ascii="Arial" w:hAnsi="Arial" w:cs="Arial"/>
          <w:bCs/>
          <w:color w:val="000000"/>
          <w:sz w:val="20"/>
          <w:szCs w:val="20"/>
        </w:rPr>
      </w:pPr>
      <w:r w:rsidRPr="001644A0">
        <w:rPr>
          <w:rFonts w:ascii="Arial" w:hAnsi="Arial" w:cs="Arial"/>
          <w:bCs/>
          <w:color w:val="000000"/>
          <w:sz w:val="20"/>
          <w:szCs w:val="20"/>
        </w:rPr>
        <w:t>Constatada a existência de sanção, o Pregoeiro reputará o licitante inabilitado, por falta de condição de participação.</w:t>
      </w:r>
    </w:p>
    <w:p w14:paraId="26F3F8FE" w14:textId="797BCF6D" w:rsidR="000434A7" w:rsidRPr="001644A0" w:rsidRDefault="000434A7" w:rsidP="001A681C">
      <w:pPr>
        <w:pStyle w:val="PargrafodaLista"/>
        <w:numPr>
          <w:ilvl w:val="1"/>
          <w:numId w:val="10"/>
        </w:numPr>
        <w:spacing w:before="120" w:after="120" w:line="276" w:lineRule="auto"/>
        <w:ind w:left="426" w:firstLine="0"/>
        <w:contextualSpacing w:val="0"/>
        <w:jc w:val="both"/>
        <w:rPr>
          <w:rFonts w:ascii="Arial" w:hAnsi="Arial" w:cs="Arial"/>
          <w:bCs/>
          <w:color w:val="000000"/>
          <w:sz w:val="20"/>
          <w:szCs w:val="20"/>
        </w:rPr>
      </w:pPr>
      <w:r w:rsidRPr="001644A0">
        <w:rPr>
          <w:rFonts w:ascii="Arial" w:hAnsi="Arial" w:cs="Arial"/>
          <w:bCs/>
          <w:color w:val="000000"/>
          <w:sz w:val="20"/>
          <w:szCs w:val="20"/>
        </w:rPr>
        <w:t xml:space="preserve">É de responsabilidade </w:t>
      </w:r>
      <w:proofErr w:type="gramStart"/>
      <w:r w:rsidRPr="001644A0">
        <w:rPr>
          <w:rFonts w:ascii="Arial" w:hAnsi="Arial" w:cs="Arial"/>
          <w:bCs/>
          <w:color w:val="000000"/>
          <w:sz w:val="20"/>
          <w:szCs w:val="20"/>
        </w:rPr>
        <w:t>do cadastrado conferir</w:t>
      </w:r>
      <w:proofErr w:type="gramEnd"/>
      <w:r w:rsidRPr="001644A0">
        <w:rPr>
          <w:rFonts w:ascii="Arial" w:hAnsi="Arial" w:cs="Arial"/>
          <w:bCs/>
          <w:color w:val="000000"/>
          <w:sz w:val="20"/>
          <w:szCs w:val="20"/>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 (</w:t>
      </w:r>
      <w:r w:rsidRPr="001644A0">
        <w:rPr>
          <w:rFonts w:ascii="Arial" w:hAnsi="Arial" w:cs="Arial"/>
          <w:bCs/>
          <w:i/>
          <w:color w:val="000000"/>
          <w:sz w:val="20"/>
          <w:szCs w:val="20"/>
        </w:rPr>
        <w:t>Art. 7º da IN SEGES/MPDG nº 3/2018</w:t>
      </w:r>
      <w:r w:rsidRPr="001644A0">
        <w:rPr>
          <w:rFonts w:ascii="Arial" w:hAnsi="Arial" w:cs="Arial"/>
          <w:bCs/>
          <w:color w:val="000000"/>
          <w:sz w:val="20"/>
          <w:szCs w:val="20"/>
        </w:rPr>
        <w:t>).</w:t>
      </w:r>
    </w:p>
    <w:p w14:paraId="0C5E2560" w14:textId="77777777" w:rsidR="000434A7" w:rsidRPr="001644A0" w:rsidRDefault="000434A7" w:rsidP="001A681C">
      <w:pPr>
        <w:pStyle w:val="PargrafodaLista"/>
        <w:numPr>
          <w:ilvl w:val="1"/>
          <w:numId w:val="10"/>
        </w:numPr>
        <w:spacing w:before="120" w:after="120" w:line="276" w:lineRule="auto"/>
        <w:ind w:left="426" w:firstLine="0"/>
        <w:jc w:val="both"/>
        <w:rPr>
          <w:rFonts w:ascii="Arial" w:hAnsi="Arial" w:cs="Arial"/>
          <w:bCs/>
          <w:color w:val="000000"/>
          <w:sz w:val="20"/>
          <w:szCs w:val="20"/>
        </w:rPr>
      </w:pPr>
      <w:r w:rsidRPr="001644A0">
        <w:rPr>
          <w:rFonts w:ascii="Arial" w:hAnsi="Arial" w:cs="Arial"/>
          <w:bCs/>
          <w:color w:val="000000"/>
          <w:sz w:val="20"/>
          <w:szCs w:val="20"/>
        </w:rPr>
        <w:t xml:space="preserve">A comprovação da habilitação jurídica, da regularidade fiscal e trabalhista e qualificação econômico-financeira </w:t>
      </w:r>
      <w:proofErr w:type="gramStart"/>
      <w:r w:rsidRPr="001644A0">
        <w:rPr>
          <w:rFonts w:ascii="Arial" w:hAnsi="Arial" w:cs="Arial"/>
          <w:bCs/>
          <w:color w:val="000000"/>
          <w:sz w:val="20"/>
          <w:szCs w:val="20"/>
        </w:rPr>
        <w:t>dar-se-á</w:t>
      </w:r>
      <w:proofErr w:type="gramEnd"/>
      <w:r w:rsidRPr="001644A0">
        <w:rPr>
          <w:rFonts w:ascii="Arial" w:hAnsi="Arial" w:cs="Arial"/>
          <w:bCs/>
          <w:color w:val="000000"/>
          <w:sz w:val="20"/>
          <w:szCs w:val="20"/>
        </w:rPr>
        <w:t xml:space="preserve"> primeiramente por meio de consulta ao cadastro no SICAF (</w:t>
      </w:r>
      <w:r w:rsidRPr="001644A0">
        <w:rPr>
          <w:rFonts w:ascii="Arial" w:hAnsi="Arial" w:cs="Arial"/>
          <w:bCs/>
          <w:i/>
          <w:color w:val="000000"/>
          <w:sz w:val="20"/>
          <w:szCs w:val="20"/>
        </w:rPr>
        <w:t>art. 21, III, da IN SEGES/MPDG nº 3/2018</w:t>
      </w:r>
      <w:r w:rsidRPr="001644A0">
        <w:rPr>
          <w:rFonts w:ascii="Arial" w:hAnsi="Arial" w:cs="Arial"/>
          <w:bCs/>
          <w:color w:val="000000"/>
          <w:sz w:val="20"/>
          <w:szCs w:val="20"/>
        </w:rPr>
        <w:t>).</w:t>
      </w:r>
    </w:p>
    <w:p w14:paraId="4C3F8EFC" w14:textId="12110D54" w:rsidR="00CA24FB" w:rsidRPr="001644A0" w:rsidRDefault="00CA24FB" w:rsidP="001A681C">
      <w:pPr>
        <w:numPr>
          <w:ilvl w:val="1"/>
          <w:numId w:val="10"/>
        </w:numPr>
        <w:spacing w:before="120" w:after="120" w:line="276" w:lineRule="auto"/>
        <w:ind w:left="425" w:firstLine="0"/>
        <w:jc w:val="both"/>
        <w:rPr>
          <w:rFonts w:ascii="Arial" w:hAnsi="Arial" w:cs="Arial"/>
          <w:bCs/>
          <w:color w:val="000000"/>
          <w:sz w:val="20"/>
          <w:szCs w:val="20"/>
        </w:rPr>
      </w:pPr>
      <w:r w:rsidRPr="001644A0">
        <w:rPr>
          <w:rFonts w:ascii="Arial" w:hAnsi="Arial" w:cs="Arial"/>
          <w:bCs/>
          <w:color w:val="000000"/>
          <w:sz w:val="20"/>
          <w:szCs w:val="20"/>
        </w:rPr>
        <w:t>Os licitantes</w:t>
      </w:r>
      <w:proofErr w:type="gramStart"/>
      <w:r w:rsidRPr="001644A0">
        <w:rPr>
          <w:rFonts w:ascii="Arial" w:hAnsi="Arial" w:cs="Arial"/>
          <w:bCs/>
          <w:color w:val="000000"/>
          <w:sz w:val="20"/>
          <w:szCs w:val="20"/>
        </w:rPr>
        <w:t>, deverão</w:t>
      </w:r>
      <w:proofErr w:type="gramEnd"/>
      <w:r w:rsidRPr="001644A0">
        <w:rPr>
          <w:rFonts w:ascii="Arial" w:hAnsi="Arial" w:cs="Arial"/>
          <w:bCs/>
          <w:color w:val="000000"/>
          <w:sz w:val="20"/>
          <w:szCs w:val="20"/>
        </w:rPr>
        <w:t xml:space="preserve"> apresentar a seguinte documentação relativa à Habilitação Jurídica</w:t>
      </w:r>
      <w:r w:rsidR="00802801" w:rsidRPr="001644A0">
        <w:rPr>
          <w:rFonts w:ascii="Arial" w:hAnsi="Arial" w:cs="Arial"/>
          <w:bCs/>
          <w:color w:val="000000"/>
          <w:sz w:val="20"/>
          <w:szCs w:val="20"/>
        </w:rPr>
        <w:t xml:space="preserve">, </w:t>
      </w:r>
      <w:r w:rsidRPr="001644A0">
        <w:rPr>
          <w:rFonts w:ascii="Arial" w:hAnsi="Arial" w:cs="Arial"/>
          <w:bCs/>
          <w:color w:val="000000"/>
          <w:sz w:val="20"/>
          <w:szCs w:val="20"/>
        </w:rPr>
        <w:t>Regularidade Fiscal</w:t>
      </w:r>
      <w:r w:rsidR="00802801" w:rsidRPr="001644A0">
        <w:rPr>
          <w:rFonts w:ascii="Arial" w:hAnsi="Arial" w:cs="Arial"/>
          <w:bCs/>
          <w:color w:val="000000"/>
          <w:sz w:val="20"/>
          <w:szCs w:val="20"/>
        </w:rPr>
        <w:t xml:space="preserve"> e trabalhista</w:t>
      </w:r>
      <w:r w:rsidRPr="001644A0">
        <w:rPr>
          <w:rFonts w:ascii="Arial" w:hAnsi="Arial" w:cs="Arial"/>
          <w:bCs/>
          <w:color w:val="000000"/>
          <w:sz w:val="20"/>
          <w:szCs w:val="20"/>
        </w:rPr>
        <w:t>:</w:t>
      </w:r>
    </w:p>
    <w:p w14:paraId="4C3F8EFD" w14:textId="77777777" w:rsidR="00CA24FB" w:rsidRPr="001644A0" w:rsidRDefault="00CA24FB" w:rsidP="001A681C">
      <w:pPr>
        <w:numPr>
          <w:ilvl w:val="1"/>
          <w:numId w:val="10"/>
        </w:numPr>
        <w:spacing w:after="120" w:line="276" w:lineRule="auto"/>
        <w:ind w:left="0" w:right="-17" w:firstLine="567"/>
        <w:jc w:val="both"/>
        <w:rPr>
          <w:rFonts w:ascii="Arial" w:hAnsi="Arial" w:cs="Arial"/>
          <w:b/>
          <w:bCs/>
          <w:color w:val="000000"/>
          <w:sz w:val="20"/>
          <w:szCs w:val="20"/>
        </w:rPr>
      </w:pPr>
      <w:r w:rsidRPr="001644A0">
        <w:rPr>
          <w:rFonts w:ascii="Arial" w:hAnsi="Arial" w:cs="Arial"/>
          <w:b/>
          <w:bCs/>
          <w:color w:val="000000"/>
          <w:sz w:val="20"/>
          <w:szCs w:val="20"/>
        </w:rPr>
        <w:t xml:space="preserve">Habilitação jurídica: </w:t>
      </w:r>
    </w:p>
    <w:p w14:paraId="4C3F8EFE" w14:textId="77777777" w:rsidR="009D5C47" w:rsidRPr="001644A0" w:rsidRDefault="009D5C47" w:rsidP="001A681C">
      <w:pPr>
        <w:pStyle w:val="PargrafodaLista"/>
        <w:numPr>
          <w:ilvl w:val="2"/>
          <w:numId w:val="10"/>
        </w:numPr>
        <w:spacing w:before="120" w:after="120" w:line="276" w:lineRule="auto"/>
        <w:ind w:left="1134" w:firstLine="0"/>
        <w:contextualSpacing w:val="0"/>
        <w:jc w:val="both"/>
        <w:rPr>
          <w:rFonts w:ascii="Arial" w:hAnsi="Arial" w:cs="Arial"/>
          <w:bCs/>
          <w:color w:val="000000"/>
          <w:sz w:val="20"/>
          <w:szCs w:val="20"/>
        </w:rPr>
      </w:pPr>
      <w:r w:rsidRPr="001644A0">
        <w:rPr>
          <w:rFonts w:ascii="Arial" w:hAnsi="Arial" w:cs="Arial"/>
          <w:bCs/>
          <w:color w:val="000000"/>
          <w:sz w:val="20"/>
          <w:szCs w:val="20"/>
        </w:rPr>
        <w:t>No caso de empresário individual: inscrição no Registro Público de Empresas Mercantis, a cargo da Junta Comercial da respectiva sede;</w:t>
      </w:r>
    </w:p>
    <w:p w14:paraId="53084B7E" w14:textId="744F8FBA" w:rsidR="00B038A2" w:rsidRPr="001644A0" w:rsidRDefault="00B038A2" w:rsidP="001A681C">
      <w:pPr>
        <w:pStyle w:val="PargrafodaLista"/>
        <w:numPr>
          <w:ilvl w:val="2"/>
          <w:numId w:val="10"/>
        </w:numPr>
        <w:spacing w:before="120" w:after="120" w:line="276" w:lineRule="auto"/>
        <w:ind w:left="1134" w:firstLine="0"/>
        <w:contextualSpacing w:val="0"/>
        <w:jc w:val="both"/>
        <w:rPr>
          <w:rFonts w:ascii="Arial" w:hAnsi="Arial" w:cs="Arial"/>
          <w:bCs/>
          <w:color w:val="000000"/>
          <w:sz w:val="20"/>
          <w:szCs w:val="20"/>
        </w:rPr>
      </w:pPr>
      <w:r w:rsidRPr="001644A0">
        <w:rPr>
          <w:rFonts w:ascii="Arial" w:hAnsi="Arial" w:cs="Arial"/>
          <w:bCs/>
          <w:color w:val="000000"/>
          <w:sz w:val="20"/>
          <w:szCs w:val="20"/>
        </w:rPr>
        <w:t xml:space="preserve">Em se tratando de microempreendedor individual – MEI: Certificado da Condição de Microempreendedor Individual </w:t>
      </w:r>
      <w:r w:rsidR="00645C2D" w:rsidRPr="001644A0">
        <w:rPr>
          <w:rFonts w:ascii="Arial" w:hAnsi="Arial" w:cs="Arial"/>
          <w:bCs/>
          <w:color w:val="000000"/>
          <w:sz w:val="20"/>
          <w:szCs w:val="20"/>
        </w:rPr>
        <w:t>–</w:t>
      </w:r>
      <w:r w:rsidRPr="001644A0">
        <w:rPr>
          <w:rFonts w:ascii="Arial" w:hAnsi="Arial" w:cs="Arial"/>
          <w:bCs/>
          <w:color w:val="000000"/>
          <w:sz w:val="20"/>
          <w:szCs w:val="20"/>
        </w:rPr>
        <w:t xml:space="preserve"> CCMEI</w:t>
      </w:r>
      <w:r w:rsidR="00645C2D" w:rsidRPr="001644A0">
        <w:rPr>
          <w:rFonts w:ascii="Arial" w:hAnsi="Arial" w:cs="Arial"/>
          <w:bCs/>
          <w:color w:val="000000"/>
          <w:sz w:val="20"/>
          <w:szCs w:val="20"/>
        </w:rPr>
        <w:t xml:space="preserve">, </w:t>
      </w:r>
      <w:r w:rsidRPr="001644A0">
        <w:rPr>
          <w:rFonts w:ascii="Arial" w:hAnsi="Arial" w:cs="Arial"/>
          <w:bCs/>
          <w:color w:val="000000"/>
          <w:sz w:val="20"/>
          <w:szCs w:val="20"/>
        </w:rPr>
        <w:t xml:space="preserve">cuja aceitação ficará condicionada à verificação da autenticidade no sítio </w:t>
      </w:r>
      <w:hyperlink r:id="rId14" w:history="1">
        <w:r w:rsidR="00645C2D" w:rsidRPr="001644A0">
          <w:rPr>
            <w:rStyle w:val="Hyperlink"/>
            <w:rFonts w:ascii="Arial" w:hAnsi="Arial" w:cs="Arial"/>
            <w:bCs/>
            <w:sz w:val="20"/>
            <w:szCs w:val="20"/>
          </w:rPr>
          <w:t>www.portaldoempreendedor.gov.br</w:t>
        </w:r>
      </w:hyperlink>
      <w:r w:rsidR="00645C2D" w:rsidRPr="001644A0">
        <w:rPr>
          <w:rFonts w:ascii="Arial" w:hAnsi="Arial" w:cs="Arial"/>
          <w:bCs/>
          <w:color w:val="000000"/>
          <w:sz w:val="20"/>
          <w:szCs w:val="20"/>
        </w:rPr>
        <w:t>;</w:t>
      </w:r>
    </w:p>
    <w:p w14:paraId="4C3F8EFF" w14:textId="77777777" w:rsidR="009D5C47" w:rsidRPr="001644A0" w:rsidRDefault="009D5C47" w:rsidP="001A681C">
      <w:pPr>
        <w:pStyle w:val="PargrafodaLista"/>
        <w:numPr>
          <w:ilvl w:val="2"/>
          <w:numId w:val="10"/>
        </w:numPr>
        <w:spacing w:before="120" w:after="120" w:line="276" w:lineRule="auto"/>
        <w:ind w:left="1134" w:firstLine="0"/>
        <w:contextualSpacing w:val="0"/>
        <w:jc w:val="both"/>
        <w:rPr>
          <w:rFonts w:ascii="Arial" w:hAnsi="Arial" w:cs="Arial"/>
          <w:bCs/>
          <w:color w:val="000000"/>
          <w:sz w:val="20"/>
          <w:szCs w:val="20"/>
        </w:rPr>
      </w:pPr>
      <w:r w:rsidRPr="001644A0">
        <w:rPr>
          <w:rFonts w:ascii="Arial" w:hAnsi="Arial" w:cs="Arial"/>
          <w:bCs/>
          <w:color w:val="000000"/>
          <w:sz w:val="20"/>
          <w:szCs w:val="20"/>
        </w:rPr>
        <w:t xml:space="preserve">No caso de sociedade empresária ou empresa individual de responsabilidade limitada - EIRELI: ato constitutivo, estatuto ou contrato social em vigor, devidamente </w:t>
      </w:r>
      <w:r w:rsidRPr="001644A0">
        <w:rPr>
          <w:rFonts w:ascii="Arial" w:hAnsi="Arial" w:cs="Arial"/>
          <w:bCs/>
          <w:color w:val="000000"/>
          <w:sz w:val="20"/>
          <w:szCs w:val="20"/>
        </w:rPr>
        <w:lastRenderedPageBreak/>
        <w:t>registrado na Junta Comercial da respectiva sede, acompanhado de documento comprobatório de seus administradores;</w:t>
      </w:r>
    </w:p>
    <w:p w14:paraId="4C3F8F00" w14:textId="77777777" w:rsidR="009D5C47" w:rsidRPr="001644A0" w:rsidRDefault="009D5C47" w:rsidP="001A681C">
      <w:pPr>
        <w:pStyle w:val="PargrafodaLista"/>
        <w:numPr>
          <w:ilvl w:val="2"/>
          <w:numId w:val="10"/>
        </w:numPr>
        <w:spacing w:before="120" w:after="120" w:line="276" w:lineRule="auto"/>
        <w:ind w:left="1134" w:firstLine="0"/>
        <w:contextualSpacing w:val="0"/>
        <w:jc w:val="both"/>
        <w:rPr>
          <w:rFonts w:ascii="Arial" w:hAnsi="Arial" w:cs="Arial"/>
          <w:bCs/>
          <w:color w:val="000000"/>
          <w:sz w:val="20"/>
          <w:szCs w:val="20"/>
        </w:rPr>
      </w:pPr>
      <w:r w:rsidRPr="001644A0">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327FA53" w14:textId="4562A288" w:rsidR="005A7947" w:rsidRPr="001644A0" w:rsidRDefault="009D5C47" w:rsidP="001A681C">
      <w:pPr>
        <w:pStyle w:val="PargrafodaLista"/>
        <w:numPr>
          <w:ilvl w:val="2"/>
          <w:numId w:val="10"/>
        </w:numPr>
        <w:spacing w:before="120" w:after="120" w:line="276" w:lineRule="auto"/>
        <w:ind w:left="1134" w:firstLine="0"/>
        <w:jc w:val="both"/>
        <w:rPr>
          <w:rFonts w:ascii="Arial" w:hAnsi="Arial" w:cs="Arial"/>
          <w:bCs/>
          <w:color w:val="000000"/>
          <w:sz w:val="20"/>
          <w:szCs w:val="20"/>
        </w:rPr>
      </w:pPr>
      <w:r w:rsidRPr="001644A0">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r w:rsidR="005A7947" w:rsidRPr="001644A0">
        <w:rPr>
          <w:rFonts w:ascii="Arial" w:hAnsi="Arial" w:cs="Arial"/>
          <w:bCs/>
          <w:color w:val="000000"/>
          <w:sz w:val="20"/>
          <w:szCs w:val="20"/>
        </w:rPr>
        <w:t xml:space="preserve">, segundo determinado pelo Departamento de Registro Empresarial e Integração – DREI. </w:t>
      </w:r>
    </w:p>
    <w:p w14:paraId="7716DD7D" w14:textId="77777777" w:rsidR="005A7947" w:rsidRPr="001644A0" w:rsidRDefault="005A7947" w:rsidP="005A7947">
      <w:pPr>
        <w:pStyle w:val="PargrafodaLista"/>
        <w:spacing w:before="120" w:after="120" w:line="276" w:lineRule="auto"/>
        <w:ind w:left="1134"/>
        <w:jc w:val="both"/>
        <w:rPr>
          <w:rFonts w:ascii="Arial" w:hAnsi="Arial" w:cs="Arial"/>
          <w:bCs/>
          <w:color w:val="000000"/>
          <w:sz w:val="20"/>
          <w:szCs w:val="20"/>
        </w:rPr>
      </w:pPr>
    </w:p>
    <w:p w14:paraId="4C3F8F02" w14:textId="77777777" w:rsidR="009D5C47" w:rsidRPr="001644A0" w:rsidRDefault="009D5C47" w:rsidP="001A681C">
      <w:pPr>
        <w:pStyle w:val="PargrafodaLista"/>
        <w:numPr>
          <w:ilvl w:val="2"/>
          <w:numId w:val="10"/>
        </w:numPr>
        <w:spacing w:before="120" w:after="120" w:line="276" w:lineRule="auto"/>
        <w:ind w:left="1134" w:firstLine="0"/>
        <w:contextualSpacing w:val="0"/>
        <w:jc w:val="both"/>
        <w:rPr>
          <w:rFonts w:ascii="Arial" w:hAnsi="Arial" w:cs="Arial"/>
          <w:bCs/>
          <w:color w:val="000000"/>
          <w:sz w:val="20"/>
          <w:szCs w:val="20"/>
        </w:rPr>
      </w:pPr>
      <w:r w:rsidRPr="001644A0">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82625B0" w14:textId="77777777" w:rsidR="005A7947" w:rsidRPr="001644A0" w:rsidRDefault="005A7947" w:rsidP="005A7947">
      <w:pPr>
        <w:pStyle w:val="PargrafodaLista"/>
        <w:rPr>
          <w:rFonts w:ascii="Arial" w:hAnsi="Arial" w:cs="Arial"/>
          <w:bCs/>
          <w:color w:val="000000"/>
          <w:sz w:val="20"/>
          <w:szCs w:val="20"/>
        </w:rPr>
      </w:pPr>
    </w:p>
    <w:p w14:paraId="4C3F8F05" w14:textId="77777777" w:rsidR="00580589" w:rsidRPr="001644A0" w:rsidRDefault="00580589" w:rsidP="001A681C">
      <w:pPr>
        <w:pStyle w:val="PargrafodaLista"/>
        <w:numPr>
          <w:ilvl w:val="2"/>
          <w:numId w:val="10"/>
        </w:numPr>
        <w:spacing w:before="120" w:after="120" w:line="276" w:lineRule="auto"/>
        <w:ind w:left="1134" w:firstLine="0"/>
        <w:jc w:val="both"/>
        <w:rPr>
          <w:rFonts w:ascii="Arial" w:hAnsi="Arial" w:cs="Arial"/>
          <w:bCs/>
          <w:color w:val="000000"/>
          <w:sz w:val="20"/>
          <w:szCs w:val="20"/>
        </w:rPr>
      </w:pPr>
      <w:r w:rsidRPr="001644A0">
        <w:rPr>
          <w:rFonts w:ascii="Arial" w:hAnsi="Arial" w:cs="Arial"/>
          <w:bCs/>
          <w:color w:val="000000"/>
          <w:sz w:val="20"/>
          <w:szCs w:val="20"/>
        </w:rPr>
        <w:t>Os documentos acima deverão estar acompanhados de todas as alterações ou da consolidação respectiva;</w:t>
      </w:r>
    </w:p>
    <w:p w14:paraId="5BF04F8D" w14:textId="77777777" w:rsidR="005A7947" w:rsidRPr="001644A0" w:rsidRDefault="005A7947" w:rsidP="005A7947">
      <w:pPr>
        <w:pStyle w:val="PargrafodaLista"/>
        <w:spacing w:before="120" w:after="120" w:line="276" w:lineRule="auto"/>
        <w:ind w:left="1134"/>
        <w:jc w:val="both"/>
        <w:rPr>
          <w:rFonts w:ascii="Arial" w:hAnsi="Arial" w:cs="Arial"/>
          <w:bCs/>
          <w:color w:val="000000"/>
          <w:sz w:val="20"/>
          <w:szCs w:val="20"/>
        </w:rPr>
      </w:pPr>
    </w:p>
    <w:p w14:paraId="6055F04B" w14:textId="77777777" w:rsidR="005A7947" w:rsidRPr="001644A0" w:rsidRDefault="005A7947" w:rsidP="001A681C">
      <w:pPr>
        <w:pStyle w:val="PargrafodaLista"/>
        <w:numPr>
          <w:ilvl w:val="2"/>
          <w:numId w:val="10"/>
        </w:numPr>
        <w:spacing w:before="120" w:after="120" w:line="276" w:lineRule="auto"/>
        <w:ind w:left="1134" w:firstLine="0"/>
        <w:jc w:val="both"/>
        <w:rPr>
          <w:rFonts w:ascii="Arial" w:hAnsi="Arial" w:cs="Arial"/>
          <w:bCs/>
          <w:color w:val="000000"/>
          <w:sz w:val="20"/>
          <w:szCs w:val="20"/>
        </w:rPr>
      </w:pPr>
      <w:r w:rsidRPr="001644A0">
        <w:rPr>
          <w:rFonts w:ascii="Arial" w:hAnsi="Arial" w:cs="Arial"/>
          <w:bCs/>
          <w:color w:val="000000"/>
          <w:sz w:val="20"/>
          <w:szCs w:val="20"/>
        </w:rPr>
        <w:t xml:space="preserve">Os documentos relativos à habilitação jurídica deverão ser inseridos pelo licitante no SICAF, observado o disposto no </w:t>
      </w:r>
      <w:r w:rsidRPr="001644A0">
        <w:rPr>
          <w:rFonts w:ascii="Arial" w:hAnsi="Arial" w:cs="Arial"/>
          <w:bCs/>
          <w:i/>
          <w:color w:val="000000"/>
          <w:sz w:val="20"/>
          <w:szCs w:val="20"/>
        </w:rPr>
        <w:t>§ 1º do art. 6º da IN SEGES/MPDG nº 3/2018</w:t>
      </w:r>
      <w:r w:rsidRPr="001644A0">
        <w:rPr>
          <w:rFonts w:ascii="Arial" w:hAnsi="Arial" w:cs="Arial"/>
          <w:bCs/>
          <w:color w:val="000000"/>
          <w:sz w:val="20"/>
          <w:szCs w:val="20"/>
        </w:rPr>
        <w:t>.</w:t>
      </w:r>
    </w:p>
    <w:p w14:paraId="4AA8C5D8" w14:textId="77777777" w:rsidR="005A7947" w:rsidRPr="001644A0" w:rsidRDefault="005A7947" w:rsidP="005A7947">
      <w:pPr>
        <w:pStyle w:val="PargrafodaLista"/>
        <w:spacing w:before="120" w:after="120" w:line="276" w:lineRule="auto"/>
        <w:ind w:left="1134"/>
        <w:jc w:val="both"/>
        <w:rPr>
          <w:rFonts w:ascii="Arial" w:hAnsi="Arial" w:cs="Arial"/>
          <w:bCs/>
          <w:color w:val="000000"/>
          <w:sz w:val="20"/>
          <w:szCs w:val="20"/>
        </w:rPr>
      </w:pPr>
    </w:p>
    <w:p w14:paraId="4C3F8F06" w14:textId="77777777" w:rsidR="00CA24FB" w:rsidRPr="001644A0" w:rsidRDefault="00CA24FB" w:rsidP="001A681C">
      <w:pPr>
        <w:numPr>
          <w:ilvl w:val="1"/>
          <w:numId w:val="10"/>
        </w:numPr>
        <w:spacing w:before="120" w:after="120" w:line="276" w:lineRule="auto"/>
        <w:ind w:left="425" w:firstLine="0"/>
        <w:jc w:val="both"/>
        <w:rPr>
          <w:rFonts w:ascii="Arial" w:hAnsi="Arial" w:cs="Arial"/>
          <w:b/>
          <w:bCs/>
          <w:color w:val="000000"/>
          <w:sz w:val="20"/>
          <w:szCs w:val="20"/>
        </w:rPr>
      </w:pPr>
      <w:r w:rsidRPr="001644A0">
        <w:rPr>
          <w:rFonts w:ascii="Arial" w:hAnsi="Arial" w:cs="Arial"/>
          <w:b/>
          <w:bCs/>
          <w:color w:val="000000"/>
          <w:sz w:val="20"/>
          <w:szCs w:val="20"/>
        </w:rPr>
        <w:t>Regularidade fiscal</w:t>
      </w:r>
      <w:r w:rsidR="008B1ACF" w:rsidRPr="001644A0">
        <w:rPr>
          <w:rFonts w:ascii="Arial" w:hAnsi="Arial" w:cs="Arial"/>
          <w:b/>
          <w:bCs/>
          <w:color w:val="000000"/>
          <w:sz w:val="20"/>
          <w:szCs w:val="20"/>
        </w:rPr>
        <w:t xml:space="preserve"> e trabalhista</w:t>
      </w:r>
      <w:r w:rsidRPr="001644A0">
        <w:rPr>
          <w:rFonts w:ascii="Arial" w:hAnsi="Arial" w:cs="Arial"/>
          <w:b/>
          <w:bCs/>
          <w:color w:val="000000"/>
          <w:sz w:val="20"/>
          <w:szCs w:val="20"/>
        </w:rPr>
        <w:t>:</w:t>
      </w:r>
    </w:p>
    <w:p w14:paraId="4C3F8F07" w14:textId="23C76EC2" w:rsidR="00CA24FB" w:rsidRPr="001644A0" w:rsidRDefault="00422614" w:rsidP="001A681C">
      <w:pPr>
        <w:numPr>
          <w:ilvl w:val="2"/>
          <w:numId w:val="10"/>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1644A0">
        <w:rPr>
          <w:rFonts w:ascii="Arial" w:hAnsi="Arial" w:cs="Arial"/>
          <w:sz w:val="20"/>
          <w:szCs w:val="20"/>
          <w:lang w:eastAsia="en-US"/>
        </w:rPr>
        <w:t>prova</w:t>
      </w:r>
      <w:proofErr w:type="gramEnd"/>
      <w:r w:rsidRPr="001644A0">
        <w:rPr>
          <w:rFonts w:ascii="Arial" w:hAnsi="Arial" w:cs="Arial"/>
          <w:sz w:val="20"/>
          <w:szCs w:val="20"/>
          <w:lang w:eastAsia="en-US"/>
        </w:rPr>
        <w:t xml:space="preserve"> de inscrição no Cadastro Nacional de Pessoas Jurídicas ou no Cadastro de Pessoas Físicas, conforme o caso;</w:t>
      </w:r>
    </w:p>
    <w:p w14:paraId="4C3F8F08" w14:textId="77777777" w:rsidR="00CA24FB" w:rsidRPr="001644A0" w:rsidRDefault="0012731A" w:rsidP="001A681C">
      <w:pPr>
        <w:numPr>
          <w:ilvl w:val="2"/>
          <w:numId w:val="10"/>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1644A0">
        <w:rPr>
          <w:rFonts w:ascii="Arial" w:hAnsi="Arial" w:cs="Arial"/>
          <w:sz w:val="20"/>
          <w:szCs w:val="20"/>
        </w:rPr>
        <w:t>prova</w:t>
      </w:r>
      <w:proofErr w:type="gramEnd"/>
      <w:r w:rsidRPr="001644A0">
        <w:rPr>
          <w:rFonts w:ascii="Arial" w:hAnsi="Arial" w:cs="Arial"/>
          <w:sz w:val="20"/>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C3F8F09" w14:textId="77777777" w:rsidR="00CA24FB" w:rsidRPr="001644A0" w:rsidRDefault="00CA24FB" w:rsidP="001A681C">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1644A0">
        <w:rPr>
          <w:rFonts w:ascii="Arial" w:hAnsi="Arial" w:cs="Arial"/>
          <w:color w:val="000000"/>
          <w:sz w:val="20"/>
          <w:szCs w:val="20"/>
          <w:lang w:eastAsia="en-US"/>
        </w:rPr>
        <w:t>prova</w:t>
      </w:r>
      <w:proofErr w:type="gramEnd"/>
      <w:r w:rsidRPr="001644A0">
        <w:rPr>
          <w:rFonts w:ascii="Arial" w:hAnsi="Arial" w:cs="Arial"/>
          <w:color w:val="000000"/>
          <w:sz w:val="20"/>
          <w:szCs w:val="20"/>
          <w:lang w:eastAsia="en-US"/>
        </w:rPr>
        <w:t xml:space="preserve"> de regularidade com o Fundo de Garantia do Tempo de Serviço (FGTS);</w:t>
      </w:r>
    </w:p>
    <w:p w14:paraId="4C3F8F0A" w14:textId="5740D721" w:rsidR="00AE6B93" w:rsidRPr="001644A0" w:rsidRDefault="00422614" w:rsidP="001A681C">
      <w:pPr>
        <w:numPr>
          <w:ilvl w:val="2"/>
          <w:numId w:val="10"/>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1644A0">
        <w:rPr>
          <w:rFonts w:ascii="Arial" w:hAnsi="Arial" w:cs="Arial"/>
          <w:sz w:val="20"/>
          <w:szCs w:val="20"/>
          <w:lang w:eastAsia="en-US"/>
        </w:rPr>
        <w:t>prova</w:t>
      </w:r>
      <w:proofErr w:type="gramEnd"/>
      <w:r w:rsidRPr="001644A0">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3F47A00" w14:textId="77777777" w:rsidR="00E63C83" w:rsidRPr="001644A0" w:rsidRDefault="00E63C83" w:rsidP="001A681C">
      <w:pPr>
        <w:numPr>
          <w:ilvl w:val="2"/>
          <w:numId w:val="10"/>
        </w:numPr>
        <w:tabs>
          <w:tab w:val="left" w:pos="1134"/>
        </w:tabs>
        <w:autoSpaceDE w:val="0"/>
        <w:snapToGrid w:val="0"/>
        <w:spacing w:before="120" w:after="120" w:line="276" w:lineRule="auto"/>
        <w:ind w:left="1134" w:firstLine="0"/>
        <w:jc w:val="both"/>
        <w:rPr>
          <w:rFonts w:ascii="Arial" w:hAnsi="Arial" w:cs="Arial"/>
          <w:bCs/>
          <w:color w:val="000000"/>
          <w:sz w:val="20"/>
          <w:szCs w:val="20"/>
        </w:rPr>
      </w:pPr>
      <w:proofErr w:type="gramStart"/>
      <w:r w:rsidRPr="001644A0">
        <w:rPr>
          <w:rFonts w:ascii="Arial" w:hAnsi="Arial" w:cs="Arial"/>
          <w:bCs/>
          <w:color w:val="000000"/>
          <w:sz w:val="20"/>
          <w:szCs w:val="20"/>
        </w:rPr>
        <w:t>prova</w:t>
      </w:r>
      <w:proofErr w:type="gramEnd"/>
      <w:r w:rsidRPr="001644A0">
        <w:rPr>
          <w:rFonts w:ascii="Arial" w:hAnsi="Arial" w:cs="Arial"/>
          <w:bCs/>
          <w:color w:val="000000"/>
          <w:sz w:val="20"/>
          <w:szCs w:val="20"/>
        </w:rPr>
        <w:t xml:space="preserve"> de inscrição no cadastro de contribuintes estadual e municipal, relativo ao domicílio ou sede do licitante, pertinente ao seu ramo de atividade e compatível com o objeto contratual; </w:t>
      </w:r>
    </w:p>
    <w:p w14:paraId="24F9045B" w14:textId="77777777" w:rsidR="00E63C83" w:rsidRPr="001644A0" w:rsidRDefault="00E63C83" w:rsidP="001A681C">
      <w:pPr>
        <w:numPr>
          <w:ilvl w:val="2"/>
          <w:numId w:val="10"/>
        </w:numPr>
        <w:tabs>
          <w:tab w:val="left" w:pos="1134"/>
        </w:tabs>
        <w:autoSpaceDE w:val="0"/>
        <w:snapToGrid w:val="0"/>
        <w:spacing w:before="120" w:after="120" w:line="276" w:lineRule="auto"/>
        <w:ind w:left="1134" w:firstLine="0"/>
        <w:jc w:val="both"/>
        <w:rPr>
          <w:rFonts w:ascii="Arial" w:hAnsi="Arial" w:cs="Arial"/>
          <w:b/>
          <w:sz w:val="20"/>
          <w:szCs w:val="20"/>
        </w:rPr>
      </w:pPr>
      <w:r w:rsidRPr="001644A0">
        <w:rPr>
          <w:rFonts w:ascii="Arial" w:hAnsi="Arial" w:cs="Arial"/>
          <w:sz w:val="20"/>
          <w:szCs w:val="20"/>
        </w:rPr>
        <w:t xml:space="preserve"> </w:t>
      </w:r>
      <w:proofErr w:type="gramStart"/>
      <w:r w:rsidRPr="001644A0">
        <w:rPr>
          <w:rFonts w:ascii="Arial" w:hAnsi="Arial" w:cs="Arial"/>
          <w:sz w:val="20"/>
          <w:szCs w:val="20"/>
        </w:rPr>
        <w:t>prova</w:t>
      </w:r>
      <w:proofErr w:type="gramEnd"/>
      <w:r w:rsidRPr="001644A0">
        <w:rPr>
          <w:rFonts w:ascii="Arial" w:hAnsi="Arial" w:cs="Arial"/>
          <w:sz w:val="20"/>
          <w:szCs w:val="20"/>
        </w:rPr>
        <w:t xml:space="preserve"> de regularidade com a Fazenda Estadual e Municipal do domicílio ou sede do licitante</w:t>
      </w:r>
      <w:r w:rsidRPr="001644A0">
        <w:rPr>
          <w:rFonts w:ascii="Arial" w:hAnsi="Arial" w:cs="Arial"/>
          <w:b/>
          <w:sz w:val="20"/>
          <w:szCs w:val="20"/>
        </w:rPr>
        <w:t>;</w:t>
      </w:r>
    </w:p>
    <w:p w14:paraId="0028CCF0" w14:textId="77777777" w:rsidR="00E63C83" w:rsidRPr="001644A0" w:rsidRDefault="00E63C83" w:rsidP="001A681C">
      <w:pPr>
        <w:numPr>
          <w:ilvl w:val="2"/>
          <w:numId w:val="10"/>
        </w:numPr>
        <w:tabs>
          <w:tab w:val="left" w:pos="1134"/>
        </w:tabs>
        <w:autoSpaceDE w:val="0"/>
        <w:snapToGrid w:val="0"/>
        <w:spacing w:before="120" w:after="120" w:line="276" w:lineRule="auto"/>
        <w:ind w:left="1134" w:firstLine="0"/>
        <w:jc w:val="both"/>
        <w:rPr>
          <w:rFonts w:ascii="Arial" w:hAnsi="Arial" w:cs="Arial"/>
          <w:b/>
          <w:color w:val="000000"/>
          <w:sz w:val="20"/>
          <w:szCs w:val="20"/>
        </w:rPr>
      </w:pPr>
      <w:proofErr w:type="gramStart"/>
      <w:r w:rsidRPr="001644A0">
        <w:rPr>
          <w:rFonts w:ascii="Arial" w:hAnsi="Arial" w:cs="Arial"/>
          <w:color w:val="000000"/>
          <w:sz w:val="20"/>
          <w:szCs w:val="20"/>
        </w:rPr>
        <w:t>caso</w:t>
      </w:r>
      <w:proofErr w:type="gramEnd"/>
      <w:r w:rsidRPr="001644A0">
        <w:rPr>
          <w:rFonts w:ascii="Arial" w:hAnsi="Arial" w:cs="Arial"/>
          <w:color w:val="000000"/>
          <w:sz w:val="20"/>
          <w:szCs w:val="20"/>
        </w:rPr>
        <w:t xml:space="preserve"> o fornecedor seja considerado isento dos tributos estaduais relacionados ao objeto licitatório, deverá comprovar tal condição mediante a apresentação de declaração da Fazenda Estadual  do domicílio ou sede do fornecedor, ou outra equivalente, na forma da lei; </w:t>
      </w:r>
    </w:p>
    <w:p w14:paraId="384AB74E" w14:textId="77777777" w:rsidR="00E63C83" w:rsidRPr="001644A0" w:rsidRDefault="00E63C83" w:rsidP="001A681C">
      <w:pPr>
        <w:numPr>
          <w:ilvl w:val="2"/>
          <w:numId w:val="10"/>
        </w:numPr>
        <w:tabs>
          <w:tab w:val="left" w:pos="1134"/>
        </w:tabs>
        <w:autoSpaceDE w:val="0"/>
        <w:snapToGrid w:val="0"/>
        <w:spacing w:before="120" w:after="120" w:line="276" w:lineRule="auto"/>
        <w:ind w:left="1134" w:firstLine="0"/>
        <w:jc w:val="both"/>
        <w:rPr>
          <w:rFonts w:ascii="Arial" w:hAnsi="Arial" w:cs="Arial"/>
          <w:b/>
          <w:bCs/>
          <w:iCs/>
          <w:color w:val="7030A0"/>
          <w:sz w:val="20"/>
          <w:szCs w:val="20"/>
          <w:u w:val="single"/>
        </w:rPr>
      </w:pPr>
      <w:proofErr w:type="gramStart"/>
      <w:r w:rsidRPr="001644A0">
        <w:rPr>
          <w:rFonts w:ascii="Arial" w:hAnsi="Arial" w:cs="Arial"/>
          <w:color w:val="000000"/>
          <w:sz w:val="20"/>
          <w:szCs w:val="20"/>
          <w:lang w:eastAsia="en-US" w:bidi="pt-BR"/>
        </w:rPr>
        <w:t>caso</w:t>
      </w:r>
      <w:proofErr w:type="gramEnd"/>
      <w:r w:rsidRPr="001644A0">
        <w:rPr>
          <w:rFonts w:ascii="Arial" w:hAnsi="Arial" w:cs="Arial"/>
          <w:color w:val="000000"/>
          <w:sz w:val="20"/>
          <w:szCs w:val="20"/>
          <w:lang w:eastAsia="en-US" w:bidi="pt-BR"/>
        </w:rPr>
        <w:t xml:space="preserve"> o licitante detentor do menor preço seja qualificado como microempresa ou empresa de pequeno porte </w:t>
      </w:r>
      <w:r w:rsidRPr="001644A0">
        <w:rPr>
          <w:rFonts w:ascii="Arial" w:hAnsi="Arial" w:cs="Arial"/>
          <w:color w:val="000000"/>
          <w:sz w:val="20"/>
          <w:szCs w:val="20"/>
          <w:lang w:eastAsia="en-US"/>
        </w:rPr>
        <w:t xml:space="preserve">deverá apresentar toda a documentação exigida para </w:t>
      </w:r>
      <w:r w:rsidRPr="001644A0">
        <w:rPr>
          <w:rFonts w:ascii="Arial" w:hAnsi="Arial" w:cs="Arial"/>
          <w:color w:val="000000"/>
          <w:sz w:val="20"/>
          <w:szCs w:val="20"/>
          <w:lang w:eastAsia="en-US"/>
        </w:rPr>
        <w:lastRenderedPageBreak/>
        <w:t>efeito de comprovação de regularidade fiscal, mesmo que esta apresente alguma restrição, sob pena de inabilitação.</w:t>
      </w:r>
    </w:p>
    <w:p w14:paraId="37A29393" w14:textId="77777777" w:rsidR="00E63C83" w:rsidRPr="001644A0" w:rsidRDefault="00E63C83" w:rsidP="00E63C83">
      <w:pPr>
        <w:tabs>
          <w:tab w:val="left" w:pos="1440"/>
        </w:tabs>
        <w:autoSpaceDE w:val="0"/>
        <w:snapToGrid w:val="0"/>
        <w:spacing w:before="120" w:after="120" w:line="276" w:lineRule="auto"/>
        <w:ind w:left="1134"/>
        <w:jc w:val="both"/>
        <w:rPr>
          <w:rFonts w:ascii="Arial" w:hAnsi="Arial" w:cs="Arial"/>
          <w:sz w:val="20"/>
          <w:szCs w:val="20"/>
        </w:rPr>
      </w:pPr>
    </w:p>
    <w:p w14:paraId="33A3627D" w14:textId="77777777" w:rsidR="001C452A" w:rsidRPr="001644A0" w:rsidRDefault="001C452A" w:rsidP="001A681C">
      <w:pPr>
        <w:pStyle w:val="PargrafodaLista"/>
        <w:numPr>
          <w:ilvl w:val="1"/>
          <w:numId w:val="10"/>
        </w:numPr>
        <w:spacing w:before="120" w:after="120" w:line="276" w:lineRule="auto"/>
        <w:ind w:left="425" w:firstLine="0"/>
        <w:contextualSpacing w:val="0"/>
        <w:jc w:val="both"/>
        <w:rPr>
          <w:rFonts w:ascii="Arial" w:hAnsi="Arial" w:cs="Arial"/>
          <w:b/>
          <w:bCs/>
          <w:iCs/>
          <w:color w:val="7030A0"/>
          <w:sz w:val="20"/>
          <w:szCs w:val="20"/>
          <w:u w:val="single"/>
        </w:rPr>
      </w:pPr>
      <w:r w:rsidRPr="001644A0">
        <w:rPr>
          <w:rFonts w:ascii="Arial" w:hAnsi="Arial" w:cs="Arial"/>
          <w:b/>
          <w:color w:val="000000"/>
          <w:sz w:val="20"/>
          <w:szCs w:val="20"/>
        </w:rPr>
        <w:t>Qualificação Econômico-Financeira</w:t>
      </w:r>
      <w:r w:rsidRPr="001644A0">
        <w:rPr>
          <w:rFonts w:ascii="Arial" w:hAnsi="Arial" w:cs="Arial"/>
          <w:color w:val="000000"/>
          <w:sz w:val="20"/>
          <w:szCs w:val="20"/>
        </w:rPr>
        <w:t xml:space="preserve">, </w:t>
      </w:r>
    </w:p>
    <w:p w14:paraId="6CDCAC9A" w14:textId="77777777" w:rsidR="001C452A" w:rsidRPr="001644A0" w:rsidRDefault="001C452A" w:rsidP="001A681C">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1644A0">
        <w:rPr>
          <w:rFonts w:ascii="Arial" w:hAnsi="Arial" w:cs="Arial"/>
          <w:color w:val="000000"/>
          <w:sz w:val="20"/>
          <w:szCs w:val="20"/>
        </w:rPr>
        <w:t>certidão</w:t>
      </w:r>
      <w:proofErr w:type="gramEnd"/>
      <w:r w:rsidRPr="001644A0">
        <w:rPr>
          <w:rFonts w:ascii="Arial" w:hAnsi="Arial" w:cs="Arial"/>
          <w:color w:val="000000"/>
          <w:sz w:val="20"/>
          <w:szCs w:val="20"/>
        </w:rPr>
        <w:t xml:space="preserve"> negativa de falência  expedida pelo distribuidor da sede da pessoa jurídica;</w:t>
      </w:r>
    </w:p>
    <w:p w14:paraId="51571B59" w14:textId="77777777" w:rsidR="001C452A" w:rsidRPr="001644A0" w:rsidRDefault="001C452A" w:rsidP="001A681C">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1644A0">
        <w:rPr>
          <w:rFonts w:ascii="Arial" w:hAnsi="Arial" w:cs="Arial"/>
          <w:color w:val="000000"/>
          <w:sz w:val="20"/>
          <w:szCs w:val="20"/>
        </w:rPr>
        <w:t>balanço</w:t>
      </w:r>
      <w:proofErr w:type="gramEnd"/>
      <w:r w:rsidRPr="001644A0">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5C0FC54" w14:textId="77777777" w:rsidR="001C452A" w:rsidRPr="001644A0" w:rsidRDefault="001C452A" w:rsidP="001A681C">
      <w:pPr>
        <w:pStyle w:val="PargrafodaLista"/>
        <w:numPr>
          <w:ilvl w:val="3"/>
          <w:numId w:val="10"/>
        </w:numPr>
        <w:spacing w:before="120" w:after="120" w:line="276" w:lineRule="auto"/>
        <w:ind w:left="1701" w:firstLine="0"/>
        <w:contextualSpacing w:val="0"/>
        <w:jc w:val="both"/>
        <w:rPr>
          <w:rFonts w:ascii="Arial" w:hAnsi="Arial" w:cs="Arial"/>
          <w:color w:val="000000"/>
          <w:sz w:val="20"/>
          <w:szCs w:val="20"/>
          <w:lang w:eastAsia="en-US"/>
        </w:rPr>
      </w:pPr>
      <w:r w:rsidRPr="001644A0">
        <w:rPr>
          <w:rFonts w:ascii="Arial" w:hAnsi="Arial" w:cs="Arial"/>
          <w:bCs/>
          <w:iCs/>
          <w:color w:val="000000"/>
          <w:sz w:val="20"/>
          <w:szCs w:val="20"/>
        </w:rPr>
        <w:t>No caso de fornecimento</w:t>
      </w:r>
      <w:r w:rsidRPr="001644A0">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279CD193" w14:textId="77777777" w:rsidR="001C452A" w:rsidRPr="001644A0" w:rsidRDefault="001C452A" w:rsidP="001A681C">
      <w:pPr>
        <w:pStyle w:val="PargrafodaLista"/>
        <w:numPr>
          <w:ilvl w:val="3"/>
          <w:numId w:val="10"/>
        </w:numPr>
        <w:spacing w:before="120" w:after="120" w:line="276" w:lineRule="auto"/>
        <w:ind w:left="1701" w:firstLine="0"/>
        <w:contextualSpacing w:val="0"/>
        <w:jc w:val="both"/>
        <w:rPr>
          <w:rFonts w:ascii="Arial" w:hAnsi="Arial" w:cs="Arial"/>
          <w:color w:val="000000"/>
          <w:sz w:val="20"/>
          <w:szCs w:val="20"/>
        </w:rPr>
      </w:pPr>
      <w:proofErr w:type="gramStart"/>
      <w:r w:rsidRPr="001644A0">
        <w:rPr>
          <w:rFonts w:ascii="Arial" w:hAnsi="Arial" w:cs="Arial"/>
          <w:color w:val="000000"/>
          <w:sz w:val="20"/>
          <w:szCs w:val="20"/>
          <w:lang w:eastAsia="en-US"/>
        </w:rPr>
        <w:t>no</w:t>
      </w:r>
      <w:proofErr w:type="gramEnd"/>
      <w:r w:rsidRPr="001644A0">
        <w:rPr>
          <w:rFonts w:ascii="Arial" w:hAnsi="Arial" w:cs="Arial"/>
          <w:color w:val="000000"/>
          <w:sz w:val="20"/>
          <w:szCs w:val="20"/>
          <w:lang w:eastAsia="en-US"/>
        </w:rPr>
        <w:t xml:space="preserve"> caso de empresa constituída no exercício social vigente, admite-se a apresentação de balanço patrimoni</w:t>
      </w:r>
      <w:r w:rsidRPr="001644A0">
        <w:rPr>
          <w:rFonts w:ascii="Arial" w:hAnsi="Arial" w:cs="Arial"/>
          <w:color w:val="000000"/>
          <w:sz w:val="20"/>
          <w:szCs w:val="20"/>
          <w:lang w:eastAsia="en-US" w:bidi="pt-BR"/>
        </w:rPr>
        <w:t>al e demonstrações con</w:t>
      </w:r>
      <w:r w:rsidRPr="001644A0">
        <w:rPr>
          <w:rFonts w:ascii="Arial" w:hAnsi="Arial" w:cs="Arial"/>
          <w:color w:val="000000"/>
          <w:sz w:val="20"/>
          <w:szCs w:val="20"/>
          <w:lang w:eastAsia="en-US"/>
        </w:rPr>
        <w:t>tábeis referentes ao período de existência da sociedade;</w:t>
      </w:r>
    </w:p>
    <w:p w14:paraId="4620AA93" w14:textId="77777777" w:rsidR="001C452A" w:rsidRPr="001644A0" w:rsidRDefault="001C452A" w:rsidP="001A681C">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644A0">
        <w:rPr>
          <w:rFonts w:ascii="Arial" w:hAnsi="Arial" w:cs="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1C452A" w:rsidRPr="001644A0" w14:paraId="1926925F" w14:textId="77777777" w:rsidTr="0015089E">
        <w:tc>
          <w:tcPr>
            <w:tcW w:w="2235" w:type="dxa"/>
            <w:vMerge w:val="restart"/>
            <w:vAlign w:val="center"/>
          </w:tcPr>
          <w:p w14:paraId="6E3CAFC0" w14:textId="77777777" w:rsidR="001C452A" w:rsidRPr="001644A0" w:rsidRDefault="001C452A" w:rsidP="0015089E">
            <w:pPr>
              <w:tabs>
                <w:tab w:val="left" w:pos="1440"/>
              </w:tabs>
              <w:autoSpaceDE w:val="0"/>
              <w:snapToGrid w:val="0"/>
              <w:jc w:val="right"/>
              <w:rPr>
                <w:rFonts w:ascii="Arial" w:hAnsi="Arial" w:cs="Arial"/>
                <w:color w:val="000000"/>
                <w:sz w:val="20"/>
                <w:szCs w:val="20"/>
              </w:rPr>
            </w:pPr>
            <w:r w:rsidRPr="001644A0">
              <w:rPr>
                <w:rFonts w:ascii="Arial" w:hAnsi="Arial" w:cs="Arial"/>
                <w:color w:val="000000"/>
                <w:sz w:val="20"/>
                <w:szCs w:val="20"/>
              </w:rPr>
              <w:t>LG =</w:t>
            </w:r>
          </w:p>
        </w:tc>
        <w:tc>
          <w:tcPr>
            <w:tcW w:w="4252" w:type="dxa"/>
            <w:tcBorders>
              <w:bottom w:val="single" w:sz="4" w:space="0" w:color="auto"/>
            </w:tcBorders>
            <w:vAlign w:val="bottom"/>
          </w:tcPr>
          <w:p w14:paraId="292F5D99" w14:textId="77777777" w:rsidR="001C452A" w:rsidRPr="001644A0" w:rsidRDefault="001C452A" w:rsidP="0015089E">
            <w:pPr>
              <w:tabs>
                <w:tab w:val="left" w:pos="1440"/>
              </w:tabs>
              <w:autoSpaceDE w:val="0"/>
              <w:snapToGrid w:val="0"/>
              <w:rPr>
                <w:rFonts w:ascii="Arial" w:hAnsi="Arial" w:cs="Arial"/>
                <w:color w:val="000000"/>
                <w:sz w:val="20"/>
                <w:szCs w:val="20"/>
              </w:rPr>
            </w:pPr>
            <w:r w:rsidRPr="001644A0">
              <w:rPr>
                <w:rFonts w:ascii="Arial" w:hAnsi="Arial" w:cs="Arial"/>
                <w:color w:val="000000"/>
                <w:sz w:val="20"/>
                <w:szCs w:val="20"/>
              </w:rPr>
              <w:t xml:space="preserve">Ativo Circulante + Realizável </w:t>
            </w:r>
            <w:proofErr w:type="gramStart"/>
            <w:r w:rsidRPr="001644A0">
              <w:rPr>
                <w:rFonts w:ascii="Arial" w:hAnsi="Arial" w:cs="Arial"/>
                <w:color w:val="000000"/>
                <w:sz w:val="20"/>
                <w:szCs w:val="20"/>
              </w:rPr>
              <w:t>a Longo Prazo</w:t>
            </w:r>
            <w:proofErr w:type="gramEnd"/>
          </w:p>
        </w:tc>
      </w:tr>
      <w:tr w:rsidR="001C452A" w:rsidRPr="001644A0" w14:paraId="6386930E" w14:textId="77777777" w:rsidTr="0015089E">
        <w:tc>
          <w:tcPr>
            <w:tcW w:w="2235" w:type="dxa"/>
            <w:vMerge/>
          </w:tcPr>
          <w:p w14:paraId="77CA0D8A" w14:textId="77777777" w:rsidR="001C452A" w:rsidRPr="001644A0" w:rsidRDefault="001C452A" w:rsidP="0015089E">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1D766ED5" w14:textId="77777777" w:rsidR="001C452A" w:rsidRPr="001644A0" w:rsidRDefault="001C452A" w:rsidP="0015089E">
            <w:pPr>
              <w:tabs>
                <w:tab w:val="left" w:pos="1440"/>
              </w:tabs>
              <w:autoSpaceDE w:val="0"/>
              <w:snapToGrid w:val="0"/>
              <w:rPr>
                <w:rFonts w:ascii="Arial" w:hAnsi="Arial" w:cs="Arial"/>
                <w:color w:val="000000"/>
                <w:sz w:val="20"/>
                <w:szCs w:val="20"/>
              </w:rPr>
            </w:pPr>
            <w:r w:rsidRPr="001644A0">
              <w:rPr>
                <w:rFonts w:ascii="Arial" w:hAnsi="Arial" w:cs="Arial"/>
                <w:color w:val="000000"/>
                <w:sz w:val="20"/>
                <w:szCs w:val="20"/>
              </w:rPr>
              <w:t>Passivo Circulante + Passivo Não Circulante</w:t>
            </w:r>
          </w:p>
        </w:tc>
      </w:tr>
    </w:tbl>
    <w:p w14:paraId="3CC46A56" w14:textId="77777777" w:rsidR="001C452A" w:rsidRPr="001644A0" w:rsidRDefault="001C452A" w:rsidP="001C452A">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1C452A" w:rsidRPr="001644A0" w14:paraId="78E3C1A2" w14:textId="77777777" w:rsidTr="0015089E">
        <w:tc>
          <w:tcPr>
            <w:tcW w:w="2235" w:type="dxa"/>
            <w:vMerge w:val="restart"/>
            <w:vAlign w:val="center"/>
          </w:tcPr>
          <w:p w14:paraId="56302E72" w14:textId="77777777" w:rsidR="001C452A" w:rsidRPr="001644A0" w:rsidRDefault="001C452A" w:rsidP="0015089E">
            <w:pPr>
              <w:tabs>
                <w:tab w:val="left" w:pos="1440"/>
              </w:tabs>
              <w:autoSpaceDE w:val="0"/>
              <w:snapToGrid w:val="0"/>
              <w:jc w:val="right"/>
              <w:rPr>
                <w:rFonts w:ascii="Arial" w:hAnsi="Arial" w:cs="Arial"/>
                <w:color w:val="000000"/>
                <w:sz w:val="20"/>
                <w:szCs w:val="20"/>
              </w:rPr>
            </w:pPr>
            <w:r w:rsidRPr="001644A0">
              <w:rPr>
                <w:rFonts w:ascii="Arial" w:hAnsi="Arial" w:cs="Arial"/>
                <w:color w:val="000000"/>
                <w:sz w:val="20"/>
                <w:szCs w:val="20"/>
              </w:rPr>
              <w:t>SG =</w:t>
            </w:r>
          </w:p>
        </w:tc>
        <w:tc>
          <w:tcPr>
            <w:tcW w:w="4394" w:type="dxa"/>
            <w:tcBorders>
              <w:bottom w:val="single" w:sz="4" w:space="0" w:color="auto"/>
            </w:tcBorders>
            <w:vAlign w:val="bottom"/>
          </w:tcPr>
          <w:p w14:paraId="1172B704" w14:textId="77777777" w:rsidR="001C452A" w:rsidRPr="001644A0" w:rsidRDefault="001C452A" w:rsidP="0015089E">
            <w:pPr>
              <w:tabs>
                <w:tab w:val="left" w:pos="1440"/>
              </w:tabs>
              <w:autoSpaceDE w:val="0"/>
              <w:snapToGrid w:val="0"/>
              <w:jc w:val="center"/>
              <w:rPr>
                <w:rFonts w:ascii="Arial" w:hAnsi="Arial" w:cs="Arial"/>
                <w:color w:val="000000"/>
                <w:sz w:val="20"/>
                <w:szCs w:val="20"/>
              </w:rPr>
            </w:pPr>
            <w:r w:rsidRPr="001644A0">
              <w:rPr>
                <w:rFonts w:ascii="Arial" w:hAnsi="Arial" w:cs="Arial"/>
                <w:color w:val="000000"/>
                <w:sz w:val="20"/>
                <w:szCs w:val="20"/>
              </w:rPr>
              <w:t>Ativo Total</w:t>
            </w:r>
          </w:p>
        </w:tc>
      </w:tr>
      <w:tr w:rsidR="001C452A" w:rsidRPr="001644A0" w14:paraId="02F1C238" w14:textId="77777777" w:rsidTr="0015089E">
        <w:tc>
          <w:tcPr>
            <w:tcW w:w="2235" w:type="dxa"/>
            <w:vMerge/>
          </w:tcPr>
          <w:p w14:paraId="548851FF" w14:textId="77777777" w:rsidR="001C452A" w:rsidRPr="001644A0" w:rsidRDefault="001C452A" w:rsidP="0015089E">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0CBE7DEE" w14:textId="77777777" w:rsidR="001C452A" w:rsidRPr="001644A0" w:rsidRDefault="001C452A" w:rsidP="0015089E">
            <w:pPr>
              <w:tabs>
                <w:tab w:val="left" w:pos="1440"/>
              </w:tabs>
              <w:autoSpaceDE w:val="0"/>
              <w:snapToGrid w:val="0"/>
              <w:jc w:val="center"/>
              <w:rPr>
                <w:rFonts w:ascii="Arial" w:hAnsi="Arial" w:cs="Arial"/>
                <w:color w:val="000000"/>
                <w:sz w:val="20"/>
                <w:szCs w:val="20"/>
              </w:rPr>
            </w:pPr>
            <w:r w:rsidRPr="001644A0">
              <w:rPr>
                <w:rFonts w:ascii="Arial" w:hAnsi="Arial" w:cs="Arial"/>
                <w:color w:val="000000"/>
                <w:sz w:val="20"/>
                <w:szCs w:val="20"/>
              </w:rPr>
              <w:t>Passivo Circulante + Passivo Não Circulante</w:t>
            </w:r>
          </w:p>
        </w:tc>
      </w:tr>
    </w:tbl>
    <w:p w14:paraId="0FB49F03" w14:textId="77777777" w:rsidR="001C452A" w:rsidRPr="001644A0" w:rsidRDefault="001C452A" w:rsidP="001C452A">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1C452A" w:rsidRPr="001644A0" w14:paraId="069FC0B0" w14:textId="77777777" w:rsidTr="0015089E">
        <w:tc>
          <w:tcPr>
            <w:tcW w:w="2235" w:type="dxa"/>
            <w:vMerge w:val="restart"/>
            <w:vAlign w:val="center"/>
          </w:tcPr>
          <w:p w14:paraId="1F44E034" w14:textId="77777777" w:rsidR="001C452A" w:rsidRPr="001644A0" w:rsidRDefault="001C452A" w:rsidP="0015089E">
            <w:pPr>
              <w:tabs>
                <w:tab w:val="left" w:pos="1440"/>
              </w:tabs>
              <w:autoSpaceDE w:val="0"/>
              <w:snapToGrid w:val="0"/>
              <w:jc w:val="right"/>
              <w:rPr>
                <w:rFonts w:ascii="Arial" w:hAnsi="Arial" w:cs="Arial"/>
                <w:color w:val="000000"/>
                <w:sz w:val="20"/>
                <w:szCs w:val="20"/>
              </w:rPr>
            </w:pPr>
            <w:r w:rsidRPr="001644A0">
              <w:rPr>
                <w:rFonts w:ascii="Arial" w:hAnsi="Arial" w:cs="Arial"/>
                <w:color w:val="000000"/>
                <w:sz w:val="20"/>
                <w:szCs w:val="20"/>
              </w:rPr>
              <w:t>LC =</w:t>
            </w:r>
          </w:p>
        </w:tc>
        <w:tc>
          <w:tcPr>
            <w:tcW w:w="2551" w:type="dxa"/>
            <w:tcBorders>
              <w:bottom w:val="single" w:sz="4" w:space="0" w:color="auto"/>
            </w:tcBorders>
            <w:vAlign w:val="bottom"/>
          </w:tcPr>
          <w:p w14:paraId="3059F885" w14:textId="77777777" w:rsidR="001C452A" w:rsidRPr="001644A0" w:rsidRDefault="001C452A" w:rsidP="0015089E">
            <w:pPr>
              <w:tabs>
                <w:tab w:val="left" w:pos="1440"/>
              </w:tabs>
              <w:autoSpaceDE w:val="0"/>
              <w:snapToGrid w:val="0"/>
              <w:jc w:val="center"/>
              <w:rPr>
                <w:rFonts w:ascii="Arial" w:hAnsi="Arial" w:cs="Arial"/>
                <w:color w:val="000000"/>
                <w:sz w:val="20"/>
                <w:szCs w:val="20"/>
              </w:rPr>
            </w:pPr>
            <w:r w:rsidRPr="001644A0">
              <w:rPr>
                <w:rFonts w:ascii="Arial" w:hAnsi="Arial" w:cs="Arial"/>
                <w:color w:val="000000"/>
                <w:sz w:val="20"/>
                <w:szCs w:val="20"/>
              </w:rPr>
              <w:t>Ativo Circulante</w:t>
            </w:r>
          </w:p>
        </w:tc>
      </w:tr>
      <w:tr w:rsidR="001C452A" w:rsidRPr="001644A0" w14:paraId="16304739" w14:textId="77777777" w:rsidTr="0015089E">
        <w:tc>
          <w:tcPr>
            <w:tcW w:w="2235" w:type="dxa"/>
            <w:vMerge/>
          </w:tcPr>
          <w:p w14:paraId="39AFE685" w14:textId="77777777" w:rsidR="001C452A" w:rsidRPr="001644A0" w:rsidRDefault="001C452A" w:rsidP="0015089E">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2C2B5A34" w14:textId="77777777" w:rsidR="001C452A" w:rsidRPr="001644A0" w:rsidRDefault="001C452A" w:rsidP="0015089E">
            <w:pPr>
              <w:tabs>
                <w:tab w:val="left" w:pos="1440"/>
              </w:tabs>
              <w:autoSpaceDE w:val="0"/>
              <w:snapToGrid w:val="0"/>
              <w:jc w:val="center"/>
              <w:rPr>
                <w:rFonts w:ascii="Arial" w:hAnsi="Arial" w:cs="Arial"/>
                <w:color w:val="000000"/>
                <w:sz w:val="20"/>
                <w:szCs w:val="20"/>
              </w:rPr>
            </w:pPr>
            <w:r w:rsidRPr="001644A0">
              <w:rPr>
                <w:rFonts w:ascii="Arial" w:hAnsi="Arial" w:cs="Arial"/>
                <w:color w:val="000000"/>
                <w:sz w:val="20"/>
                <w:szCs w:val="20"/>
              </w:rPr>
              <w:t>Passivo Circulante</w:t>
            </w:r>
          </w:p>
        </w:tc>
      </w:tr>
    </w:tbl>
    <w:p w14:paraId="55291060" w14:textId="77777777" w:rsidR="001C452A" w:rsidRPr="001644A0" w:rsidRDefault="001C452A" w:rsidP="001C452A">
      <w:pPr>
        <w:tabs>
          <w:tab w:val="left" w:pos="1440"/>
        </w:tabs>
        <w:autoSpaceDE w:val="0"/>
        <w:snapToGrid w:val="0"/>
        <w:spacing w:before="120" w:after="120" w:line="276" w:lineRule="auto"/>
        <w:ind w:left="1134"/>
        <w:jc w:val="both"/>
        <w:rPr>
          <w:rFonts w:ascii="Arial" w:hAnsi="Arial" w:cs="Arial"/>
          <w:color w:val="000000"/>
          <w:sz w:val="20"/>
          <w:szCs w:val="20"/>
        </w:rPr>
      </w:pPr>
    </w:p>
    <w:p w14:paraId="23661555" w14:textId="2EEEDE8A" w:rsidR="001C452A" w:rsidRPr="001644A0" w:rsidRDefault="001C452A" w:rsidP="001A681C">
      <w:pPr>
        <w:numPr>
          <w:ilvl w:val="2"/>
          <w:numId w:val="10"/>
        </w:numPr>
        <w:tabs>
          <w:tab w:val="left" w:pos="1440"/>
        </w:tabs>
        <w:autoSpaceDE w:val="0"/>
        <w:snapToGrid w:val="0"/>
        <w:spacing w:before="120" w:after="120" w:line="276" w:lineRule="auto"/>
        <w:ind w:left="1134" w:firstLine="0"/>
        <w:jc w:val="both"/>
        <w:rPr>
          <w:rFonts w:ascii="Arial" w:hAnsi="Arial" w:cs="Arial"/>
          <w:i/>
          <w:color w:val="FF0000"/>
          <w:sz w:val="20"/>
          <w:szCs w:val="20"/>
          <w:lang w:eastAsia="en-US"/>
        </w:rPr>
      </w:pPr>
      <w:r w:rsidRPr="001644A0">
        <w:rPr>
          <w:rFonts w:ascii="Arial" w:hAnsi="Arial" w:cs="Arial"/>
          <w:bCs/>
          <w:sz w:val="20"/>
          <w:szCs w:val="20"/>
        </w:rPr>
        <w:t xml:space="preserve">As empresas, cadastradas ou não no SICAF, que apresentarem </w:t>
      </w:r>
      <w:r w:rsidRPr="001644A0">
        <w:rPr>
          <w:rFonts w:ascii="Arial" w:hAnsi="Arial" w:cs="Arial"/>
          <w:bCs/>
          <w:color w:val="000000"/>
          <w:sz w:val="20"/>
          <w:szCs w:val="20"/>
        </w:rPr>
        <w:t xml:space="preserve">resultado inferior ou igual a </w:t>
      </w:r>
      <w:proofErr w:type="gramStart"/>
      <w:r w:rsidRPr="001644A0">
        <w:rPr>
          <w:rFonts w:ascii="Arial" w:hAnsi="Arial" w:cs="Arial"/>
          <w:bCs/>
          <w:color w:val="000000"/>
          <w:sz w:val="20"/>
          <w:szCs w:val="20"/>
        </w:rPr>
        <w:t>1</w:t>
      </w:r>
      <w:proofErr w:type="gramEnd"/>
      <w:r w:rsidRPr="001644A0">
        <w:rPr>
          <w:rFonts w:ascii="Arial" w:hAnsi="Arial" w:cs="Arial"/>
          <w:bCs/>
          <w:color w:val="000000"/>
          <w:sz w:val="20"/>
          <w:szCs w:val="20"/>
        </w:rPr>
        <w:t>(um) em qualquer dos índices de</w:t>
      </w:r>
      <w:r w:rsidRPr="001644A0">
        <w:rPr>
          <w:rFonts w:ascii="Arial" w:hAnsi="Arial" w:cs="Arial"/>
          <w:bCs/>
          <w:sz w:val="20"/>
          <w:szCs w:val="20"/>
        </w:rPr>
        <w:t xml:space="preserve"> Liquidez Geral (LG), Solvência Geral (SG) e Liquidez Corrente (LC), deverão comprovar </w:t>
      </w:r>
      <w:r w:rsidRPr="001644A0">
        <w:rPr>
          <w:rFonts w:ascii="Arial" w:hAnsi="Arial" w:cs="Arial"/>
          <w:sz w:val="20"/>
          <w:szCs w:val="20"/>
          <w:lang w:eastAsia="en-US"/>
        </w:rPr>
        <w:t xml:space="preserve">patrimônio líquido de </w:t>
      </w:r>
      <w:r w:rsidR="00E63C83" w:rsidRPr="001644A0">
        <w:rPr>
          <w:rFonts w:ascii="Arial" w:hAnsi="Arial" w:cs="Arial"/>
          <w:b/>
          <w:color w:val="000000" w:themeColor="text1"/>
          <w:sz w:val="20"/>
          <w:szCs w:val="20"/>
          <w:lang w:eastAsia="en-US"/>
        </w:rPr>
        <w:t xml:space="preserve">10% </w:t>
      </w:r>
      <w:r w:rsidR="00E63C83" w:rsidRPr="001644A0">
        <w:rPr>
          <w:rFonts w:ascii="Arial" w:hAnsi="Arial" w:cs="Arial"/>
          <w:b/>
          <w:color w:val="000000" w:themeColor="text1"/>
          <w:sz w:val="20"/>
          <w:szCs w:val="20"/>
        </w:rPr>
        <w:t>(dez</w:t>
      </w:r>
      <w:r w:rsidR="006F3801" w:rsidRPr="001644A0">
        <w:rPr>
          <w:rFonts w:ascii="Arial" w:hAnsi="Arial" w:cs="Arial"/>
          <w:b/>
          <w:color w:val="000000" w:themeColor="text1"/>
          <w:sz w:val="20"/>
          <w:szCs w:val="20"/>
        </w:rPr>
        <w:t>)</w:t>
      </w:r>
      <w:r w:rsidR="00E63C83" w:rsidRPr="001644A0">
        <w:rPr>
          <w:rFonts w:ascii="Arial" w:hAnsi="Arial" w:cs="Arial"/>
          <w:b/>
          <w:color w:val="000000" w:themeColor="text1"/>
          <w:sz w:val="20"/>
          <w:szCs w:val="20"/>
        </w:rPr>
        <w:t xml:space="preserve"> por cento)</w:t>
      </w:r>
      <w:r w:rsidRPr="001644A0">
        <w:rPr>
          <w:rFonts w:ascii="Arial" w:hAnsi="Arial" w:cs="Arial"/>
          <w:bCs/>
          <w:sz w:val="20"/>
          <w:szCs w:val="20"/>
        </w:rPr>
        <w:t xml:space="preserve"> do valor estimado da contratação ou do item pertinente</w:t>
      </w:r>
      <w:r w:rsidRPr="001644A0">
        <w:rPr>
          <w:rFonts w:ascii="Arial" w:hAnsi="Arial" w:cs="Arial"/>
          <w:sz w:val="20"/>
          <w:szCs w:val="20"/>
          <w:lang w:eastAsia="en-US"/>
        </w:rPr>
        <w:t>.</w:t>
      </w:r>
    </w:p>
    <w:p w14:paraId="4B904173" w14:textId="77777777" w:rsidR="006E7391" w:rsidRPr="001644A0" w:rsidRDefault="006E7391" w:rsidP="006E7391">
      <w:pPr>
        <w:pStyle w:val="PargrafodaLista"/>
        <w:numPr>
          <w:ilvl w:val="2"/>
          <w:numId w:val="10"/>
        </w:numPr>
        <w:spacing w:before="120" w:after="120" w:line="276" w:lineRule="auto"/>
        <w:ind w:left="1134" w:firstLine="0"/>
        <w:jc w:val="both"/>
        <w:rPr>
          <w:rFonts w:ascii="Arial" w:hAnsi="Arial" w:cs="Arial"/>
          <w:bCs/>
          <w:sz w:val="20"/>
          <w:szCs w:val="20"/>
        </w:rPr>
      </w:pPr>
      <w:r w:rsidRPr="001644A0">
        <w:rPr>
          <w:rFonts w:ascii="Arial" w:hAnsi="Arial" w:cs="Arial"/>
          <w:bCs/>
          <w:sz w:val="20"/>
          <w:szCs w:val="20"/>
        </w:rPr>
        <w:t>O empresário ou sociedade empresária deverá inserir no SICAF o balanço patrimonial elaborado e registrado nos termos da legislação em vigor (</w:t>
      </w:r>
      <w:r w:rsidRPr="001644A0">
        <w:rPr>
          <w:rFonts w:ascii="Arial" w:hAnsi="Arial" w:cs="Arial"/>
          <w:bCs/>
          <w:i/>
          <w:sz w:val="20"/>
          <w:szCs w:val="20"/>
        </w:rPr>
        <w:t>art. 16, IN SEGES/MPDG nº 3/2018</w:t>
      </w:r>
      <w:r w:rsidRPr="001644A0">
        <w:rPr>
          <w:rFonts w:ascii="Arial" w:hAnsi="Arial" w:cs="Arial"/>
          <w:bCs/>
          <w:sz w:val="20"/>
          <w:szCs w:val="20"/>
        </w:rPr>
        <w:t>).</w:t>
      </w:r>
    </w:p>
    <w:p w14:paraId="782BBD67" w14:textId="77777777" w:rsidR="006E7391" w:rsidRPr="001644A0" w:rsidRDefault="006E7391" w:rsidP="006E7391">
      <w:pPr>
        <w:pStyle w:val="PargrafodaLista"/>
        <w:spacing w:before="120" w:after="120" w:line="276" w:lineRule="auto"/>
        <w:ind w:left="1134"/>
        <w:jc w:val="both"/>
        <w:rPr>
          <w:rFonts w:ascii="Arial" w:hAnsi="Arial" w:cs="Arial"/>
          <w:bCs/>
          <w:sz w:val="20"/>
          <w:szCs w:val="20"/>
        </w:rPr>
      </w:pPr>
    </w:p>
    <w:p w14:paraId="410E1673" w14:textId="77777777" w:rsidR="006E7391" w:rsidRPr="001644A0" w:rsidRDefault="006E7391" w:rsidP="006E7391">
      <w:pPr>
        <w:pStyle w:val="PargrafodaLista"/>
        <w:numPr>
          <w:ilvl w:val="2"/>
          <w:numId w:val="10"/>
        </w:numPr>
        <w:spacing w:before="120" w:after="120" w:line="276" w:lineRule="auto"/>
        <w:ind w:left="1134" w:firstLine="0"/>
        <w:jc w:val="both"/>
        <w:rPr>
          <w:rFonts w:ascii="Arial" w:hAnsi="Arial" w:cs="Arial"/>
          <w:bCs/>
          <w:sz w:val="20"/>
          <w:szCs w:val="20"/>
        </w:rPr>
      </w:pPr>
      <w:r w:rsidRPr="001644A0">
        <w:rPr>
          <w:rFonts w:ascii="Arial" w:hAnsi="Arial" w:cs="Arial"/>
          <w:bCs/>
          <w:sz w:val="20"/>
          <w:szCs w:val="20"/>
        </w:rPr>
        <w:t>A Administração poderá exigir, para confrontação com balanço patrimonial, as informações prestadas pelo interessado à Secretaria da Receita Federal do Brasil (</w:t>
      </w:r>
      <w:r w:rsidRPr="001644A0">
        <w:rPr>
          <w:rFonts w:ascii="Arial" w:hAnsi="Arial" w:cs="Arial"/>
          <w:bCs/>
          <w:i/>
          <w:sz w:val="20"/>
          <w:szCs w:val="20"/>
        </w:rPr>
        <w:t>art. 16, § 1º, da IN SEGES/MPDG nº 3/2018</w:t>
      </w:r>
      <w:r w:rsidRPr="001644A0">
        <w:rPr>
          <w:rFonts w:ascii="Arial" w:hAnsi="Arial" w:cs="Arial"/>
          <w:bCs/>
          <w:sz w:val="20"/>
          <w:szCs w:val="20"/>
        </w:rPr>
        <w:t>).</w:t>
      </w:r>
    </w:p>
    <w:p w14:paraId="5480012F" w14:textId="77777777" w:rsidR="006E7391" w:rsidRPr="001644A0" w:rsidRDefault="006E7391" w:rsidP="006E7391">
      <w:pPr>
        <w:pStyle w:val="PargrafodaLista"/>
        <w:ind w:left="1134"/>
        <w:rPr>
          <w:rFonts w:ascii="Arial" w:hAnsi="Arial" w:cs="Arial"/>
          <w:bCs/>
          <w:sz w:val="20"/>
          <w:szCs w:val="20"/>
        </w:rPr>
      </w:pPr>
    </w:p>
    <w:p w14:paraId="4DBA45E2" w14:textId="77777777" w:rsidR="006E7391" w:rsidRPr="001644A0" w:rsidRDefault="006E7391" w:rsidP="006E7391">
      <w:pPr>
        <w:pStyle w:val="PargrafodaLista"/>
        <w:numPr>
          <w:ilvl w:val="2"/>
          <w:numId w:val="10"/>
        </w:numPr>
        <w:spacing w:before="120" w:after="120" w:line="276" w:lineRule="auto"/>
        <w:ind w:left="1134" w:firstLine="0"/>
        <w:jc w:val="both"/>
        <w:rPr>
          <w:rFonts w:ascii="Arial" w:hAnsi="Arial" w:cs="Arial"/>
          <w:bCs/>
          <w:sz w:val="20"/>
          <w:szCs w:val="20"/>
        </w:rPr>
      </w:pPr>
      <w:r w:rsidRPr="001644A0">
        <w:rPr>
          <w:rFonts w:ascii="Arial" w:hAnsi="Arial" w:cs="Arial"/>
          <w:bCs/>
          <w:sz w:val="20"/>
          <w:szCs w:val="20"/>
        </w:rPr>
        <w:t>As pessoas jurídicas não previstas no subitem 9.7.4 deverão inserir no SICAF o balanço patrimonial com assinatura de seu representante legal e do contador responsável, em cópia autenticada (</w:t>
      </w:r>
      <w:r w:rsidRPr="001644A0">
        <w:rPr>
          <w:rFonts w:ascii="Arial" w:hAnsi="Arial" w:cs="Arial"/>
          <w:bCs/>
          <w:i/>
          <w:sz w:val="20"/>
          <w:szCs w:val="20"/>
        </w:rPr>
        <w:t>art. 16, § 2º, da IN SEGES/MPDG nº 3/2018</w:t>
      </w:r>
      <w:r w:rsidRPr="001644A0">
        <w:rPr>
          <w:rFonts w:ascii="Arial" w:hAnsi="Arial" w:cs="Arial"/>
          <w:bCs/>
          <w:sz w:val="20"/>
          <w:szCs w:val="20"/>
        </w:rPr>
        <w:t>).</w:t>
      </w:r>
    </w:p>
    <w:p w14:paraId="7E17D8D2" w14:textId="77777777" w:rsidR="006E7391" w:rsidRPr="001644A0" w:rsidRDefault="006E7391" w:rsidP="006E7391">
      <w:pPr>
        <w:pStyle w:val="PargrafodaLista"/>
        <w:ind w:left="1134"/>
        <w:rPr>
          <w:rFonts w:ascii="Arial" w:hAnsi="Arial" w:cs="Arial"/>
          <w:bCs/>
          <w:sz w:val="20"/>
          <w:szCs w:val="20"/>
        </w:rPr>
      </w:pPr>
    </w:p>
    <w:p w14:paraId="73E5FBCD" w14:textId="77777777" w:rsidR="006E7391" w:rsidRPr="001644A0" w:rsidRDefault="006E7391" w:rsidP="006E7391">
      <w:pPr>
        <w:pStyle w:val="PargrafodaLista"/>
        <w:numPr>
          <w:ilvl w:val="1"/>
          <w:numId w:val="10"/>
        </w:numPr>
        <w:spacing w:before="120" w:after="120" w:line="276" w:lineRule="auto"/>
        <w:ind w:left="426" w:firstLine="0"/>
        <w:jc w:val="both"/>
        <w:rPr>
          <w:rFonts w:ascii="Arial" w:hAnsi="Arial" w:cs="Arial"/>
          <w:bCs/>
          <w:iCs/>
          <w:color w:val="000000"/>
          <w:sz w:val="20"/>
          <w:szCs w:val="20"/>
        </w:rPr>
      </w:pPr>
      <w:r w:rsidRPr="001644A0">
        <w:rPr>
          <w:rFonts w:ascii="Arial" w:hAnsi="Arial" w:cs="Arial"/>
          <w:bCs/>
          <w:iCs/>
          <w:color w:val="000000"/>
          <w:sz w:val="20"/>
          <w:szCs w:val="20"/>
        </w:rPr>
        <w:t xml:space="preserve">A detentora do melhor lance deverá comprovar, ainda, a </w:t>
      </w:r>
      <w:r w:rsidRPr="001644A0">
        <w:rPr>
          <w:rFonts w:ascii="Arial" w:hAnsi="Arial" w:cs="Arial"/>
          <w:b/>
          <w:bCs/>
          <w:iCs/>
          <w:color w:val="000000"/>
          <w:sz w:val="20"/>
          <w:szCs w:val="20"/>
        </w:rPr>
        <w:t>qualificação técnica,</w:t>
      </w:r>
      <w:r w:rsidRPr="001644A0">
        <w:rPr>
          <w:rFonts w:ascii="Arial" w:hAnsi="Arial" w:cs="Arial"/>
          <w:bCs/>
          <w:iCs/>
          <w:color w:val="000000"/>
          <w:sz w:val="20"/>
          <w:szCs w:val="20"/>
        </w:rPr>
        <w:t xml:space="preserve"> por meio de: </w:t>
      </w:r>
    </w:p>
    <w:p w14:paraId="58F9EFEA" w14:textId="77777777" w:rsidR="006E7391" w:rsidRPr="001644A0" w:rsidRDefault="006E7391" w:rsidP="006E7391">
      <w:pPr>
        <w:numPr>
          <w:ilvl w:val="2"/>
          <w:numId w:val="10"/>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1644A0">
        <w:rPr>
          <w:rFonts w:ascii="Arial" w:hAnsi="Arial" w:cs="Arial"/>
          <w:color w:val="000000"/>
          <w:sz w:val="20"/>
          <w:szCs w:val="20"/>
        </w:rPr>
        <w:lastRenderedPageBreak/>
        <w:t>Comprovação de aptidão para o fornecimento de bens em características e quantidades compatíveis com o item pertinente, por meio da apresentação de atestado(s) fornecido(s) por pessoas jurídicas de direito público ou privado.</w:t>
      </w:r>
    </w:p>
    <w:p w14:paraId="0775DB5F" w14:textId="77777777" w:rsidR="006E7391" w:rsidRPr="001644A0" w:rsidRDefault="006E7391" w:rsidP="006E7391">
      <w:pPr>
        <w:pStyle w:val="PargrafodaLista"/>
        <w:tabs>
          <w:tab w:val="left" w:pos="1440"/>
        </w:tabs>
        <w:autoSpaceDE w:val="0"/>
        <w:snapToGrid w:val="0"/>
        <w:spacing w:before="120" w:after="120" w:line="276" w:lineRule="auto"/>
        <w:ind w:left="1728"/>
        <w:jc w:val="both"/>
        <w:rPr>
          <w:rFonts w:ascii="Arial" w:hAnsi="Arial" w:cs="Arial"/>
          <w:bCs/>
          <w:color w:val="000000"/>
          <w:sz w:val="20"/>
          <w:szCs w:val="20"/>
        </w:rPr>
      </w:pPr>
    </w:p>
    <w:p w14:paraId="4F6D8C8D" w14:textId="77777777" w:rsidR="006E7391" w:rsidRPr="001644A0" w:rsidRDefault="006E7391" w:rsidP="006E7391">
      <w:pPr>
        <w:pStyle w:val="PargrafodaLista"/>
        <w:numPr>
          <w:ilvl w:val="1"/>
          <w:numId w:val="10"/>
        </w:numPr>
        <w:tabs>
          <w:tab w:val="left" w:pos="1440"/>
        </w:tabs>
        <w:autoSpaceDE w:val="0"/>
        <w:snapToGrid w:val="0"/>
        <w:spacing w:before="120" w:after="120" w:line="276" w:lineRule="auto"/>
        <w:ind w:left="426" w:firstLine="0"/>
        <w:jc w:val="both"/>
        <w:rPr>
          <w:rFonts w:ascii="Arial" w:hAnsi="Arial" w:cs="Arial"/>
          <w:b/>
          <w:bCs/>
          <w:sz w:val="20"/>
          <w:szCs w:val="20"/>
        </w:rPr>
      </w:pPr>
      <w:r w:rsidRPr="001644A0">
        <w:rPr>
          <w:rFonts w:ascii="Arial" w:hAnsi="Arial" w:cs="Arial"/>
          <w:bCs/>
          <w:sz w:val="20"/>
          <w:szCs w:val="20"/>
        </w:rPr>
        <w:t xml:space="preserve">A fim de subsidiar a verificação do atendimento, pelas licitantes, às exigências da </w:t>
      </w:r>
      <w:r w:rsidRPr="001644A0">
        <w:rPr>
          <w:rFonts w:ascii="Arial" w:hAnsi="Arial" w:cs="Arial"/>
          <w:bCs/>
          <w:i/>
          <w:sz w:val="20"/>
          <w:szCs w:val="20"/>
        </w:rPr>
        <w:t>LC nº 123/2006</w:t>
      </w:r>
      <w:r w:rsidRPr="001644A0">
        <w:rPr>
          <w:rFonts w:ascii="Arial" w:hAnsi="Arial" w:cs="Arial"/>
          <w:bCs/>
          <w:sz w:val="20"/>
          <w:szCs w:val="20"/>
        </w:rPr>
        <w:t xml:space="preserve"> e do </w:t>
      </w:r>
      <w:r w:rsidRPr="001644A0">
        <w:rPr>
          <w:rFonts w:ascii="Arial" w:hAnsi="Arial" w:cs="Arial"/>
          <w:bCs/>
          <w:i/>
          <w:sz w:val="20"/>
          <w:szCs w:val="20"/>
        </w:rPr>
        <w:t>Decreto nº 8.538/2015,</w:t>
      </w:r>
      <w:r w:rsidRPr="001644A0">
        <w:rPr>
          <w:rFonts w:ascii="Arial" w:hAnsi="Arial" w:cs="Arial"/>
          <w:bCs/>
          <w:sz w:val="20"/>
          <w:szCs w:val="20"/>
        </w:rPr>
        <w:t xml:space="preserve"> o Pregoeiro poderá adotar procedimentos complementares, mediante diligência, tais como solicitação de Demonstração do Resultado do Exercício – DRE do exercício anterior e/ou outros demonstrativos contábeis/documentos que julgue necessários, apresentados na forma da Lei, por fotocópias devidamente registradas ou autenticadas na Junta Comercial da sede ou domicílio da licitante, ou em outro órgão equivalente (Informativo </w:t>
      </w:r>
      <w:r w:rsidRPr="001644A0">
        <w:rPr>
          <w:rFonts w:ascii="Arial" w:hAnsi="Arial" w:cs="Arial"/>
          <w:bCs/>
          <w:i/>
          <w:sz w:val="20"/>
          <w:szCs w:val="20"/>
        </w:rPr>
        <w:t>TCU nº 50/11, Acórdão nº 298/2011-Plenário; Informativo TCU nº 245/2015, Acórdão nº 1.370/2015-Plenário</w:t>
      </w:r>
      <w:r w:rsidRPr="001644A0">
        <w:rPr>
          <w:rFonts w:ascii="Arial" w:hAnsi="Arial" w:cs="Arial"/>
          <w:bCs/>
          <w:sz w:val="20"/>
          <w:szCs w:val="20"/>
        </w:rPr>
        <w:t>).</w:t>
      </w:r>
    </w:p>
    <w:p w14:paraId="38B5CA2D" w14:textId="77777777" w:rsidR="006E7391" w:rsidRPr="001644A0" w:rsidRDefault="006E7391" w:rsidP="006E7391">
      <w:pPr>
        <w:pStyle w:val="PargrafodaLista"/>
        <w:tabs>
          <w:tab w:val="left" w:pos="1440"/>
        </w:tabs>
        <w:autoSpaceDE w:val="0"/>
        <w:snapToGrid w:val="0"/>
        <w:spacing w:before="120" w:after="120" w:line="276" w:lineRule="auto"/>
        <w:ind w:left="1141"/>
        <w:jc w:val="both"/>
        <w:rPr>
          <w:rFonts w:ascii="Arial" w:hAnsi="Arial" w:cs="Arial"/>
          <w:b/>
          <w:bCs/>
          <w:sz w:val="20"/>
          <w:szCs w:val="20"/>
        </w:rPr>
      </w:pPr>
    </w:p>
    <w:p w14:paraId="3119E8BB" w14:textId="77777777" w:rsidR="006E7391" w:rsidRPr="001644A0" w:rsidRDefault="006E7391" w:rsidP="006E7391">
      <w:pPr>
        <w:pStyle w:val="PargrafodaLista"/>
        <w:numPr>
          <w:ilvl w:val="1"/>
          <w:numId w:val="10"/>
        </w:numPr>
        <w:tabs>
          <w:tab w:val="left" w:pos="1440"/>
        </w:tabs>
        <w:autoSpaceDE w:val="0"/>
        <w:snapToGrid w:val="0"/>
        <w:spacing w:before="120" w:after="120" w:line="276" w:lineRule="auto"/>
        <w:jc w:val="both"/>
        <w:rPr>
          <w:rFonts w:ascii="Arial" w:hAnsi="Arial" w:cs="Arial"/>
          <w:b/>
          <w:bCs/>
          <w:sz w:val="20"/>
          <w:szCs w:val="20"/>
        </w:rPr>
      </w:pPr>
      <w:r w:rsidRPr="001644A0">
        <w:rPr>
          <w:rFonts w:ascii="Arial" w:hAnsi="Arial" w:cs="Arial"/>
          <w:bCs/>
          <w:sz w:val="20"/>
          <w:szCs w:val="20"/>
        </w:rPr>
        <w:t xml:space="preserve">Também serão aceitas a DRE e outras demonstrações disponibilizadas via Escrituração Contábil Digital – ECD, desde que comprovada </w:t>
      </w:r>
      <w:proofErr w:type="gramStart"/>
      <w:r w:rsidRPr="001644A0">
        <w:rPr>
          <w:rFonts w:ascii="Arial" w:hAnsi="Arial" w:cs="Arial"/>
          <w:bCs/>
          <w:sz w:val="20"/>
          <w:szCs w:val="20"/>
        </w:rPr>
        <w:t>a</w:t>
      </w:r>
      <w:proofErr w:type="gramEnd"/>
      <w:r w:rsidRPr="001644A0">
        <w:rPr>
          <w:rFonts w:ascii="Arial" w:hAnsi="Arial" w:cs="Arial"/>
          <w:bCs/>
          <w:sz w:val="20"/>
          <w:szCs w:val="20"/>
        </w:rPr>
        <w:t xml:space="preserve"> transmissão desta à Receita Federal do Brasil, por meio da apresentação do Termo de Autenticação (recibo gerado pelo Sistema Público de Escrituração Digital – SPED).</w:t>
      </w:r>
    </w:p>
    <w:p w14:paraId="4A02133E" w14:textId="77777777" w:rsidR="006E7391" w:rsidRPr="001644A0" w:rsidRDefault="006E7391" w:rsidP="006E7391">
      <w:pPr>
        <w:pStyle w:val="PargrafodaLista"/>
        <w:rPr>
          <w:rFonts w:ascii="Arial" w:hAnsi="Arial" w:cs="Arial"/>
          <w:b/>
          <w:bCs/>
          <w:sz w:val="20"/>
          <w:szCs w:val="20"/>
        </w:rPr>
      </w:pPr>
    </w:p>
    <w:p w14:paraId="4CA90C09" w14:textId="77777777" w:rsidR="006E7391" w:rsidRPr="001644A0" w:rsidRDefault="006E7391" w:rsidP="006E7391">
      <w:pPr>
        <w:pStyle w:val="PargrafodaLista"/>
        <w:numPr>
          <w:ilvl w:val="1"/>
          <w:numId w:val="10"/>
        </w:numPr>
        <w:tabs>
          <w:tab w:val="left" w:pos="1440"/>
        </w:tabs>
        <w:autoSpaceDE w:val="0"/>
        <w:snapToGrid w:val="0"/>
        <w:spacing w:before="120" w:after="120" w:line="276" w:lineRule="auto"/>
        <w:ind w:left="426" w:firstLine="0"/>
        <w:jc w:val="both"/>
        <w:rPr>
          <w:rFonts w:ascii="Arial" w:hAnsi="Arial" w:cs="Arial"/>
          <w:b/>
          <w:bCs/>
          <w:sz w:val="20"/>
          <w:szCs w:val="20"/>
        </w:rPr>
      </w:pPr>
      <w:r w:rsidRPr="001644A0">
        <w:rPr>
          <w:rFonts w:ascii="Arial" w:hAnsi="Arial" w:cs="Arial"/>
          <w:bCs/>
          <w:sz w:val="20"/>
          <w:szCs w:val="20"/>
        </w:rPr>
        <w:t>A confirmação acerca do atendimento, pelas licitantes, da condição de ME ou EPP também poderá ser realizada por meio da disponibilização de Documentos Fiscais Oficiais, tais como a Declaração do Programa Gerador do Documento de Arrecadação do Simples Nacional devidamente transmitida à Receita Federal do Brasil, desde que os dados permitam identificar as informações acerca do faturamento bruto do exercício em análise.</w:t>
      </w:r>
    </w:p>
    <w:p w14:paraId="0C3F9F4C" w14:textId="77777777" w:rsidR="006E7391" w:rsidRPr="001644A0" w:rsidRDefault="006E7391" w:rsidP="006E7391">
      <w:pPr>
        <w:pStyle w:val="PargrafodaLista"/>
        <w:ind w:left="426"/>
        <w:rPr>
          <w:rFonts w:ascii="Arial" w:hAnsi="Arial" w:cs="Arial"/>
          <w:b/>
          <w:bCs/>
          <w:sz w:val="20"/>
          <w:szCs w:val="20"/>
        </w:rPr>
      </w:pPr>
    </w:p>
    <w:p w14:paraId="7FCEDAE8" w14:textId="77777777" w:rsidR="006E7391" w:rsidRPr="001644A0" w:rsidRDefault="006E7391" w:rsidP="006E7391">
      <w:pPr>
        <w:pStyle w:val="PargrafodaLista"/>
        <w:numPr>
          <w:ilvl w:val="1"/>
          <w:numId w:val="10"/>
        </w:numPr>
        <w:tabs>
          <w:tab w:val="left" w:pos="1440"/>
        </w:tabs>
        <w:autoSpaceDE w:val="0"/>
        <w:snapToGrid w:val="0"/>
        <w:spacing w:before="120" w:after="120" w:line="276" w:lineRule="auto"/>
        <w:ind w:left="426" w:firstLine="0"/>
        <w:jc w:val="both"/>
        <w:rPr>
          <w:rFonts w:ascii="Arial" w:hAnsi="Arial" w:cs="Arial"/>
          <w:b/>
          <w:bCs/>
          <w:sz w:val="20"/>
          <w:szCs w:val="20"/>
        </w:rPr>
      </w:pPr>
      <w:r w:rsidRPr="001644A0">
        <w:rPr>
          <w:rFonts w:ascii="Arial" w:hAnsi="Arial" w:cs="Arial"/>
          <w:bCs/>
          <w:sz w:val="20"/>
          <w:szCs w:val="20"/>
        </w:rPr>
        <w:t>Para fins de definição do “último exercício social” da DRE a ser exigida, será considerado, na data de abertura da sessão pública, o prazo legal, fixado pelo Código Civil, art. 1.078 (</w:t>
      </w:r>
      <w:r w:rsidRPr="001644A0">
        <w:rPr>
          <w:rFonts w:ascii="Arial" w:hAnsi="Arial" w:cs="Arial"/>
          <w:bCs/>
          <w:i/>
          <w:sz w:val="20"/>
          <w:szCs w:val="20"/>
        </w:rPr>
        <w:t>Acórdão nº 1999/2014-TCU-Plenário</w:t>
      </w:r>
      <w:r w:rsidRPr="001644A0">
        <w:rPr>
          <w:rFonts w:ascii="Arial" w:hAnsi="Arial" w:cs="Arial"/>
          <w:bCs/>
          <w:sz w:val="20"/>
          <w:szCs w:val="20"/>
        </w:rPr>
        <w:t>).</w:t>
      </w:r>
    </w:p>
    <w:p w14:paraId="35F9CA48" w14:textId="77777777" w:rsidR="009A0728" w:rsidRPr="001644A0" w:rsidRDefault="009A0728" w:rsidP="009A0728">
      <w:pPr>
        <w:pStyle w:val="PargrafodaLista"/>
        <w:rPr>
          <w:rFonts w:ascii="Arial" w:hAnsi="Arial" w:cs="Arial"/>
          <w:b/>
          <w:bCs/>
          <w:sz w:val="20"/>
          <w:szCs w:val="20"/>
        </w:rPr>
      </w:pPr>
    </w:p>
    <w:p w14:paraId="3B1A46DC" w14:textId="09F384F0" w:rsidR="00597CC1" w:rsidRPr="001644A0" w:rsidRDefault="00597CC1" w:rsidP="001A681C">
      <w:pPr>
        <w:pStyle w:val="PargrafodaLista"/>
        <w:numPr>
          <w:ilvl w:val="1"/>
          <w:numId w:val="10"/>
        </w:numPr>
        <w:tabs>
          <w:tab w:val="left" w:pos="1418"/>
        </w:tabs>
        <w:autoSpaceDE w:val="0"/>
        <w:snapToGrid w:val="0"/>
        <w:spacing w:before="120" w:after="120" w:line="276" w:lineRule="auto"/>
        <w:ind w:left="426" w:hanging="6"/>
        <w:jc w:val="both"/>
        <w:rPr>
          <w:rFonts w:ascii="Arial" w:hAnsi="Arial" w:cs="Arial"/>
          <w:b/>
          <w:bCs/>
          <w:sz w:val="20"/>
          <w:szCs w:val="20"/>
        </w:rPr>
      </w:pPr>
      <w:r w:rsidRPr="001644A0">
        <w:rPr>
          <w:rFonts w:ascii="Arial" w:hAnsi="Arial" w:cs="Arial"/>
          <w:bCs/>
          <w:sz w:val="20"/>
          <w:szCs w:val="20"/>
        </w:rPr>
        <w:t xml:space="preserve">O licitante enquadrado como microempreendedor individual que pretenda auferir os benefícios do tratamento diferenciado previstos na Lei Complementar n. 123, de 2006, estará dispensado </w:t>
      </w:r>
      <w:r w:rsidRPr="001644A0">
        <w:rPr>
          <w:rFonts w:ascii="Arial" w:hAnsi="Arial" w:cs="Arial"/>
          <w:b/>
          <w:bCs/>
          <w:sz w:val="20"/>
          <w:szCs w:val="20"/>
        </w:rPr>
        <w:t>(a)</w:t>
      </w:r>
      <w:r w:rsidRPr="001644A0">
        <w:rPr>
          <w:rFonts w:ascii="Arial" w:hAnsi="Arial" w:cs="Arial"/>
          <w:bCs/>
          <w:sz w:val="20"/>
          <w:szCs w:val="20"/>
        </w:rPr>
        <w:t xml:space="preserve"> da prova de inscrição nos cadastros de contribuintes estadual e municipal e </w:t>
      </w:r>
      <w:r w:rsidRPr="001644A0">
        <w:rPr>
          <w:rFonts w:ascii="Arial" w:hAnsi="Arial" w:cs="Arial"/>
          <w:b/>
          <w:bCs/>
          <w:sz w:val="20"/>
          <w:szCs w:val="20"/>
        </w:rPr>
        <w:t>(b)</w:t>
      </w:r>
      <w:r w:rsidRPr="001644A0">
        <w:rPr>
          <w:rFonts w:ascii="Arial" w:hAnsi="Arial" w:cs="Arial"/>
          <w:bCs/>
          <w:sz w:val="20"/>
          <w:szCs w:val="20"/>
        </w:rPr>
        <w:t xml:space="preserve"> da apresentação do balanço patrimonial e das demonstrações contábeis do último exercício.</w:t>
      </w:r>
    </w:p>
    <w:p w14:paraId="4302A801" w14:textId="77777777" w:rsidR="009A0728" w:rsidRPr="001644A0" w:rsidRDefault="009A0728" w:rsidP="009A0728">
      <w:pPr>
        <w:pStyle w:val="PargrafodaLista"/>
        <w:rPr>
          <w:rFonts w:ascii="Arial" w:hAnsi="Arial" w:cs="Arial"/>
          <w:b/>
          <w:bCs/>
          <w:sz w:val="20"/>
          <w:szCs w:val="20"/>
        </w:rPr>
      </w:pPr>
    </w:p>
    <w:p w14:paraId="4C3F8F10" w14:textId="48E182DB" w:rsidR="00DB4110" w:rsidRPr="001644A0" w:rsidRDefault="00615EB1" w:rsidP="001A681C">
      <w:pPr>
        <w:pStyle w:val="PargrafodaLista"/>
        <w:numPr>
          <w:ilvl w:val="1"/>
          <w:numId w:val="10"/>
        </w:numPr>
        <w:spacing w:before="120" w:after="120" w:line="276" w:lineRule="auto"/>
        <w:ind w:left="426" w:firstLine="0"/>
        <w:contextualSpacing w:val="0"/>
        <w:jc w:val="both"/>
        <w:rPr>
          <w:rFonts w:ascii="Arial" w:hAnsi="Arial" w:cs="Arial"/>
          <w:bCs/>
          <w:color w:val="000000"/>
          <w:sz w:val="20"/>
          <w:szCs w:val="20"/>
        </w:rPr>
      </w:pPr>
      <w:r w:rsidRPr="001644A0">
        <w:rPr>
          <w:rFonts w:ascii="Arial" w:hAnsi="Arial" w:cs="Arial"/>
          <w:bCs/>
          <w:color w:val="000000"/>
          <w:sz w:val="20"/>
          <w:szCs w:val="20"/>
        </w:rPr>
        <w:t xml:space="preserve">Os documentos exigidos para habilitação relacionados nos subitens acima, deverão ser apresentados em meio digital pelos licitantes, por meio de funcionalidade presente no sistema (upload), no prazo de </w:t>
      </w:r>
      <w:proofErr w:type="gramStart"/>
      <w:r w:rsidR="009A0728" w:rsidRPr="001644A0">
        <w:rPr>
          <w:rFonts w:ascii="Arial" w:hAnsi="Arial" w:cs="Arial"/>
          <w:b/>
          <w:bCs/>
          <w:sz w:val="20"/>
          <w:szCs w:val="20"/>
        </w:rPr>
        <w:t>1</w:t>
      </w:r>
      <w:proofErr w:type="gramEnd"/>
      <w:r w:rsidR="009A0728" w:rsidRPr="001644A0">
        <w:rPr>
          <w:rFonts w:ascii="Arial" w:hAnsi="Arial" w:cs="Arial"/>
          <w:b/>
          <w:bCs/>
          <w:sz w:val="20"/>
          <w:szCs w:val="20"/>
        </w:rPr>
        <w:t xml:space="preserve"> (um) dia útil</w:t>
      </w:r>
      <w:r w:rsidRPr="001644A0">
        <w:rPr>
          <w:rFonts w:ascii="Arial" w:hAnsi="Arial" w:cs="Arial"/>
          <w:bCs/>
          <w:color w:val="000000"/>
          <w:sz w:val="20"/>
          <w:szCs w:val="20"/>
        </w:rPr>
        <w:t xml:space="preserve">, após solicitação do Pregoeiro no sistema eletrônico.  Somente mediante autorização do Pregoeiro e em caso de indisponibilidade do sistema, será aceito o envio da documentação por meio </w:t>
      </w:r>
      <w:hyperlink r:id="rId15" w:history="1">
        <w:r w:rsidR="009A0728" w:rsidRPr="001644A0">
          <w:rPr>
            <w:rStyle w:val="Hyperlink"/>
            <w:rFonts w:ascii="Arial" w:hAnsi="Arial" w:cs="Arial"/>
            <w:b/>
            <w:bCs/>
            <w:sz w:val="20"/>
            <w:szCs w:val="20"/>
          </w:rPr>
          <w:t>pregoeiros@ufpe.br</w:t>
        </w:r>
      </w:hyperlink>
      <w:r w:rsidR="009A0728" w:rsidRPr="001644A0">
        <w:rPr>
          <w:rFonts w:ascii="Arial" w:hAnsi="Arial" w:cs="Arial"/>
          <w:sz w:val="20"/>
          <w:szCs w:val="20"/>
        </w:rPr>
        <w:t xml:space="preserve">. </w:t>
      </w:r>
    </w:p>
    <w:p w14:paraId="4C3F8F11" w14:textId="1B2CE9EE" w:rsidR="009D5C47" w:rsidRPr="001644A0" w:rsidRDefault="009D5C47" w:rsidP="001A681C">
      <w:pPr>
        <w:pStyle w:val="PargrafodaLista"/>
        <w:numPr>
          <w:ilvl w:val="2"/>
          <w:numId w:val="10"/>
        </w:numPr>
        <w:spacing w:before="120" w:after="120" w:line="276" w:lineRule="auto"/>
        <w:ind w:left="1134" w:firstLine="0"/>
        <w:contextualSpacing w:val="0"/>
        <w:jc w:val="both"/>
        <w:rPr>
          <w:rFonts w:ascii="Arial" w:hAnsi="Arial" w:cs="Arial"/>
          <w:bCs/>
          <w:sz w:val="20"/>
          <w:szCs w:val="20"/>
        </w:rPr>
      </w:pPr>
      <w:r w:rsidRPr="001644A0">
        <w:rPr>
          <w:rFonts w:ascii="Arial" w:hAnsi="Arial" w:cs="Arial"/>
          <w:bCs/>
          <w:sz w:val="20"/>
          <w:szCs w:val="20"/>
        </w:rPr>
        <w:t>Não serão aceitos documentos com indicação de CNPJ</w:t>
      </w:r>
      <w:r w:rsidR="00615EB1" w:rsidRPr="001644A0">
        <w:rPr>
          <w:rFonts w:ascii="Arial" w:hAnsi="Arial" w:cs="Arial"/>
          <w:bCs/>
          <w:sz w:val="20"/>
          <w:szCs w:val="20"/>
        </w:rPr>
        <w:t>/CPF</w:t>
      </w:r>
      <w:r w:rsidRPr="001644A0">
        <w:rPr>
          <w:rFonts w:ascii="Arial" w:hAnsi="Arial" w:cs="Arial"/>
          <w:bCs/>
          <w:sz w:val="20"/>
          <w:szCs w:val="20"/>
        </w:rPr>
        <w:t xml:space="preserve"> diferentes, salvo aqueles legalmente permitidos.</w:t>
      </w:r>
    </w:p>
    <w:p w14:paraId="7429FEC6" w14:textId="267ACAD8" w:rsidR="009A0728" w:rsidRPr="001644A0" w:rsidRDefault="009A0728" w:rsidP="009A0728">
      <w:pPr>
        <w:pStyle w:val="PargrafodaLista"/>
        <w:numPr>
          <w:ilvl w:val="1"/>
          <w:numId w:val="10"/>
        </w:numPr>
        <w:ind w:left="426" w:firstLine="0"/>
        <w:jc w:val="both"/>
        <w:rPr>
          <w:rFonts w:ascii="Arial" w:hAnsi="Arial" w:cs="Arial"/>
          <w:sz w:val="20"/>
          <w:szCs w:val="20"/>
        </w:rPr>
      </w:pPr>
      <w:r w:rsidRPr="001644A0">
        <w:rPr>
          <w:rFonts w:ascii="Arial" w:hAnsi="Arial" w:cs="Arial"/>
          <w:bCs/>
          <w:color w:val="000000"/>
          <w:sz w:val="20"/>
          <w:szCs w:val="20"/>
        </w:rPr>
        <w:t>A comprovação da habilitação jurídica, regularidade fiscal federal e trabalhista, regularidade fiscal estadual, distrital e municipal, qualificação técnica e da qualificação econômico-financeira, conforme o caso</w:t>
      </w:r>
      <w:proofErr w:type="gramStart"/>
      <w:r w:rsidRPr="001644A0">
        <w:rPr>
          <w:rFonts w:ascii="Arial" w:hAnsi="Arial" w:cs="Arial"/>
          <w:bCs/>
          <w:color w:val="000000"/>
          <w:sz w:val="20"/>
          <w:szCs w:val="20"/>
        </w:rPr>
        <w:t>, poderá</w:t>
      </w:r>
      <w:proofErr w:type="gramEnd"/>
      <w:r w:rsidRPr="001644A0">
        <w:rPr>
          <w:rFonts w:ascii="Arial" w:hAnsi="Arial" w:cs="Arial"/>
          <w:bCs/>
          <w:color w:val="000000"/>
          <w:sz w:val="20"/>
          <w:szCs w:val="20"/>
        </w:rPr>
        <w:t xml:space="preserve"> ser substituída pela consulta ao SICAF, nos casos em que a empresa estiver habilitada no referido sistema, conforme o disposto no art. 6º, caput, art. 10, caput e parágrafo único; art. 11, caput; art. 12, caput, art. 14; e art. 15 da IN SEGES/MPDG nº 3/2018.</w:t>
      </w:r>
      <w:r w:rsidRPr="001644A0">
        <w:rPr>
          <w:rFonts w:ascii="Arial" w:hAnsi="Arial" w:cs="Arial"/>
          <w:sz w:val="20"/>
          <w:szCs w:val="20"/>
        </w:rPr>
        <w:t xml:space="preserve"> </w:t>
      </w:r>
    </w:p>
    <w:p w14:paraId="3E0072AC" w14:textId="77777777" w:rsidR="000678CB" w:rsidRPr="001644A0" w:rsidRDefault="000678CB" w:rsidP="001A681C">
      <w:pPr>
        <w:numPr>
          <w:ilvl w:val="2"/>
          <w:numId w:val="10"/>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1644A0">
        <w:rPr>
          <w:rFonts w:ascii="Arial" w:hAnsi="Arial" w:cs="Arial"/>
          <w:color w:val="000000"/>
          <w:sz w:val="20"/>
          <w:szCs w:val="20"/>
        </w:rPr>
        <w:t xml:space="preserve">Também poderão ser consultados </w:t>
      </w:r>
      <w:r w:rsidRPr="001644A0">
        <w:rPr>
          <w:rFonts w:ascii="Arial" w:hAnsi="Arial" w:cs="Arial"/>
          <w:bCs/>
          <w:color w:val="000000"/>
          <w:sz w:val="20"/>
          <w:szCs w:val="20"/>
        </w:rPr>
        <w:t xml:space="preserve">os sítios oficiais emissores de certidões, especialmente quando </w:t>
      </w:r>
      <w:r w:rsidRPr="001644A0">
        <w:rPr>
          <w:rFonts w:ascii="Arial" w:hAnsi="Arial" w:cs="Arial"/>
          <w:color w:val="000000"/>
          <w:sz w:val="20"/>
          <w:szCs w:val="20"/>
        </w:rPr>
        <w:t>o(s) licitante(s) esteja(m) com alguma documentação vencida junto ao SICAF</w:t>
      </w:r>
      <w:r w:rsidRPr="001644A0">
        <w:rPr>
          <w:rFonts w:ascii="Arial" w:hAnsi="Arial" w:cs="Arial"/>
          <w:bCs/>
          <w:color w:val="000000"/>
          <w:sz w:val="20"/>
          <w:szCs w:val="20"/>
        </w:rPr>
        <w:t>.</w:t>
      </w:r>
    </w:p>
    <w:p w14:paraId="31758903" w14:textId="1190648E" w:rsidR="009A0728" w:rsidRPr="001644A0" w:rsidRDefault="000678CB" w:rsidP="009A0728">
      <w:pPr>
        <w:pStyle w:val="PargrafodaLista"/>
        <w:numPr>
          <w:ilvl w:val="2"/>
          <w:numId w:val="10"/>
        </w:numPr>
        <w:tabs>
          <w:tab w:val="left" w:pos="1134"/>
        </w:tabs>
        <w:autoSpaceDE w:val="0"/>
        <w:snapToGrid w:val="0"/>
        <w:spacing w:before="120" w:after="120" w:line="276" w:lineRule="auto"/>
        <w:ind w:left="1134" w:hanging="10"/>
        <w:jc w:val="both"/>
        <w:rPr>
          <w:rFonts w:ascii="Arial" w:hAnsi="Arial" w:cs="Arial"/>
          <w:bCs/>
          <w:color w:val="0000FF"/>
          <w:sz w:val="20"/>
          <w:szCs w:val="20"/>
        </w:rPr>
      </w:pPr>
      <w:r w:rsidRPr="001644A0">
        <w:rPr>
          <w:rFonts w:ascii="Arial" w:hAnsi="Arial" w:cs="Arial"/>
          <w:sz w:val="20"/>
          <w:szCs w:val="20"/>
        </w:rPr>
        <w:t>Caso o Pregoeiro não logre êxito em obter a certidão correspondente através do sítio oficial, ou na hipótese de se encontrar vencida no referido sistema</w:t>
      </w:r>
      <w:r w:rsidRPr="001644A0">
        <w:rPr>
          <w:rFonts w:ascii="Arial" w:hAnsi="Arial" w:cs="Arial"/>
          <w:b/>
          <w:sz w:val="20"/>
          <w:szCs w:val="20"/>
          <w:u w:val="single"/>
        </w:rPr>
        <w:t>,</w:t>
      </w:r>
      <w:r w:rsidRPr="001644A0">
        <w:rPr>
          <w:rFonts w:ascii="Arial" w:hAnsi="Arial" w:cs="Arial"/>
          <w:sz w:val="20"/>
          <w:szCs w:val="20"/>
        </w:rPr>
        <w:t xml:space="preserve"> o licitante será convocado a encaminhar, no prazo de </w:t>
      </w:r>
      <w:proofErr w:type="gramStart"/>
      <w:r w:rsidR="004A23BF" w:rsidRPr="001644A0">
        <w:rPr>
          <w:rFonts w:ascii="Arial" w:hAnsi="Arial" w:cs="Arial"/>
          <w:b/>
          <w:sz w:val="20"/>
          <w:szCs w:val="20"/>
        </w:rPr>
        <w:t>1</w:t>
      </w:r>
      <w:proofErr w:type="gramEnd"/>
      <w:r w:rsidR="009A0728" w:rsidRPr="001644A0">
        <w:rPr>
          <w:rFonts w:ascii="Arial" w:hAnsi="Arial" w:cs="Arial"/>
          <w:b/>
          <w:sz w:val="20"/>
          <w:szCs w:val="20"/>
        </w:rPr>
        <w:t xml:space="preserve"> (</w:t>
      </w:r>
      <w:r w:rsidR="004A23BF" w:rsidRPr="001644A0">
        <w:rPr>
          <w:rFonts w:ascii="Arial" w:hAnsi="Arial" w:cs="Arial"/>
          <w:b/>
          <w:sz w:val="20"/>
          <w:szCs w:val="20"/>
        </w:rPr>
        <w:t>um</w:t>
      </w:r>
      <w:r w:rsidR="009A0728" w:rsidRPr="001644A0">
        <w:rPr>
          <w:rFonts w:ascii="Arial" w:hAnsi="Arial" w:cs="Arial"/>
          <w:b/>
          <w:sz w:val="20"/>
          <w:szCs w:val="20"/>
        </w:rPr>
        <w:t>)</w:t>
      </w:r>
      <w:r w:rsidR="009A0728" w:rsidRPr="001644A0">
        <w:rPr>
          <w:rFonts w:ascii="Arial" w:hAnsi="Arial" w:cs="Arial"/>
          <w:bCs/>
          <w:sz w:val="20"/>
          <w:szCs w:val="20"/>
        </w:rPr>
        <w:t xml:space="preserve"> </w:t>
      </w:r>
      <w:r w:rsidR="004A23BF" w:rsidRPr="001644A0">
        <w:rPr>
          <w:rFonts w:ascii="Arial" w:hAnsi="Arial" w:cs="Arial"/>
          <w:b/>
          <w:bCs/>
          <w:color w:val="000000"/>
          <w:sz w:val="20"/>
          <w:szCs w:val="20"/>
        </w:rPr>
        <w:t>dia útil</w:t>
      </w:r>
      <w:r w:rsidRPr="001644A0">
        <w:rPr>
          <w:rFonts w:ascii="Arial" w:hAnsi="Arial" w:cs="Arial"/>
          <w:sz w:val="20"/>
          <w:szCs w:val="20"/>
        </w:rPr>
        <w:t xml:space="preserve">, documento válido que comprove o atendimento das exigências deste Edital, sob pena de inabilitação, </w:t>
      </w:r>
      <w:r w:rsidRPr="001644A0">
        <w:rPr>
          <w:rFonts w:ascii="Arial" w:hAnsi="Arial" w:cs="Arial"/>
          <w:sz w:val="20"/>
          <w:szCs w:val="20"/>
        </w:rPr>
        <w:lastRenderedPageBreak/>
        <w:t>ressalvado o disposto quanto à comprovação da regularidade fiscal</w:t>
      </w:r>
      <w:r w:rsidR="009A0728" w:rsidRPr="001644A0">
        <w:rPr>
          <w:rFonts w:ascii="Arial" w:hAnsi="Arial" w:cs="Arial"/>
          <w:sz w:val="20"/>
          <w:szCs w:val="20"/>
        </w:rPr>
        <w:t xml:space="preserve"> </w:t>
      </w:r>
      <w:r w:rsidR="009A0728" w:rsidRPr="001644A0">
        <w:rPr>
          <w:rFonts w:ascii="Arial" w:hAnsi="Arial" w:cs="Arial"/>
          <w:color w:val="000000"/>
          <w:sz w:val="20"/>
          <w:szCs w:val="20"/>
        </w:rPr>
        <w:t xml:space="preserve">das licitantes qualificadas como microempresas ou empresas de pequeno porte, conforme estatui o </w:t>
      </w:r>
      <w:r w:rsidR="009A0728" w:rsidRPr="001644A0">
        <w:rPr>
          <w:rFonts w:ascii="Arial" w:hAnsi="Arial" w:cs="Arial"/>
          <w:i/>
          <w:color w:val="000000"/>
          <w:sz w:val="20"/>
          <w:szCs w:val="20"/>
        </w:rPr>
        <w:t>art. 43, § 1º da LC nº 123, de 2006</w:t>
      </w:r>
      <w:r w:rsidR="009A0728" w:rsidRPr="001644A0">
        <w:rPr>
          <w:rFonts w:ascii="Arial" w:hAnsi="Arial" w:cs="Arial"/>
          <w:color w:val="000000"/>
          <w:sz w:val="20"/>
          <w:szCs w:val="20"/>
        </w:rPr>
        <w:t>.</w:t>
      </w:r>
    </w:p>
    <w:p w14:paraId="4A6746C4" w14:textId="77777777" w:rsidR="00507481" w:rsidRPr="001644A0" w:rsidRDefault="00507481" w:rsidP="00507481">
      <w:pPr>
        <w:pStyle w:val="PargrafodaLista"/>
        <w:tabs>
          <w:tab w:val="left" w:pos="1134"/>
        </w:tabs>
        <w:autoSpaceDE w:val="0"/>
        <w:snapToGrid w:val="0"/>
        <w:spacing w:before="120" w:after="120" w:line="276" w:lineRule="auto"/>
        <w:ind w:left="1134"/>
        <w:jc w:val="both"/>
        <w:rPr>
          <w:rFonts w:ascii="Arial" w:hAnsi="Arial" w:cs="Arial"/>
          <w:bCs/>
          <w:color w:val="0000FF"/>
          <w:sz w:val="20"/>
          <w:szCs w:val="20"/>
        </w:rPr>
      </w:pPr>
    </w:p>
    <w:p w14:paraId="4C3F8F13" w14:textId="5B0278F5" w:rsidR="0012731A" w:rsidRPr="001644A0" w:rsidRDefault="0012731A" w:rsidP="001A681C">
      <w:pPr>
        <w:pStyle w:val="PargrafodaLista"/>
        <w:numPr>
          <w:ilvl w:val="1"/>
          <w:numId w:val="10"/>
        </w:numPr>
        <w:spacing w:before="120" w:after="120" w:line="276" w:lineRule="auto"/>
        <w:ind w:left="425" w:firstLine="0"/>
        <w:contextualSpacing w:val="0"/>
        <w:jc w:val="both"/>
        <w:rPr>
          <w:rFonts w:ascii="Arial" w:hAnsi="Arial" w:cs="Arial"/>
          <w:bCs/>
          <w:color w:val="000000"/>
          <w:sz w:val="20"/>
          <w:szCs w:val="20"/>
        </w:rPr>
      </w:pPr>
      <w:r w:rsidRPr="001644A0">
        <w:rPr>
          <w:rFonts w:ascii="Arial" w:hAnsi="Arial" w:cs="Arial"/>
          <w:bCs/>
          <w:color w:val="000000"/>
          <w:sz w:val="20"/>
          <w:szCs w:val="20"/>
        </w:rPr>
        <w:t>A existência de restrição relativamente à regularidade fiscal não impede que a licitante qualificada como microempresa</w:t>
      </w:r>
      <w:r w:rsidR="00615EB1" w:rsidRPr="001644A0">
        <w:rPr>
          <w:rFonts w:ascii="Arial" w:hAnsi="Arial" w:cs="Arial"/>
          <w:bCs/>
          <w:color w:val="000000"/>
          <w:sz w:val="20"/>
          <w:szCs w:val="20"/>
        </w:rPr>
        <w:t xml:space="preserve"> ou</w:t>
      </w:r>
      <w:r w:rsidRPr="001644A0">
        <w:rPr>
          <w:rFonts w:ascii="Arial" w:hAnsi="Arial" w:cs="Arial"/>
          <w:bCs/>
          <w:color w:val="000000"/>
          <w:sz w:val="20"/>
          <w:szCs w:val="20"/>
        </w:rPr>
        <w:t xml:space="preserve"> empresa de pequeno porte seja declarada vencedora, uma vez que atenda a todas as demais exigências do edital.</w:t>
      </w:r>
    </w:p>
    <w:p w14:paraId="4C3F8F14" w14:textId="77777777" w:rsidR="0012731A" w:rsidRPr="001644A0" w:rsidRDefault="0012731A" w:rsidP="001A681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1644A0">
        <w:rPr>
          <w:rFonts w:ascii="Arial" w:hAnsi="Arial" w:cs="Arial"/>
          <w:bCs/>
          <w:color w:val="000000"/>
          <w:sz w:val="20"/>
          <w:szCs w:val="20"/>
        </w:rPr>
        <w:t>A declaração do vencedor acontecerá no momento imediatamente posterior à fase de habilitação.</w:t>
      </w:r>
    </w:p>
    <w:p w14:paraId="4C3F8F15" w14:textId="603DB319" w:rsidR="0012731A" w:rsidRPr="001644A0" w:rsidRDefault="0012731A" w:rsidP="001A681C">
      <w:pPr>
        <w:pStyle w:val="PargrafodaLista"/>
        <w:numPr>
          <w:ilvl w:val="1"/>
          <w:numId w:val="7"/>
        </w:numPr>
        <w:spacing w:before="120" w:after="120" w:line="276" w:lineRule="auto"/>
        <w:ind w:left="425" w:firstLine="0"/>
        <w:contextualSpacing w:val="0"/>
        <w:jc w:val="both"/>
        <w:rPr>
          <w:rFonts w:ascii="Arial" w:hAnsi="Arial" w:cs="Arial"/>
          <w:bCs/>
          <w:color w:val="000000"/>
          <w:sz w:val="20"/>
          <w:szCs w:val="20"/>
        </w:rPr>
      </w:pPr>
      <w:r w:rsidRPr="001644A0">
        <w:rPr>
          <w:rFonts w:ascii="Arial" w:hAnsi="Arial" w:cs="Arial"/>
          <w:bCs/>
          <w:color w:val="000000"/>
          <w:sz w:val="20"/>
          <w:szCs w:val="20"/>
        </w:rPr>
        <w:t xml:space="preserve">Constatada a existência de alguma restrição no que tange à regularidade fiscal, o licitante será convocado para, no prazo de </w:t>
      </w:r>
      <w:proofErr w:type="gramStart"/>
      <w:r w:rsidRPr="001644A0">
        <w:rPr>
          <w:rFonts w:ascii="Arial" w:hAnsi="Arial" w:cs="Arial"/>
          <w:bCs/>
          <w:color w:val="000000"/>
          <w:sz w:val="20"/>
          <w:szCs w:val="20"/>
        </w:rPr>
        <w:t>5</w:t>
      </w:r>
      <w:proofErr w:type="gramEnd"/>
      <w:r w:rsidRPr="001644A0">
        <w:rPr>
          <w:rFonts w:ascii="Arial" w:hAnsi="Arial" w:cs="Arial"/>
          <w:bCs/>
          <w:color w:val="000000"/>
          <w:sz w:val="20"/>
          <w:szCs w:val="20"/>
        </w:rPr>
        <w:t xml:space="preserve"> (cinco) dias úteis, após a declaração do vencedor, comprovar a regularização. O prazo poderá ser prorrogado por igual período</w:t>
      </w:r>
      <w:r w:rsidR="00D22662" w:rsidRPr="001644A0">
        <w:rPr>
          <w:rFonts w:ascii="Arial" w:hAnsi="Arial" w:cs="Arial"/>
          <w:bCs/>
          <w:color w:val="000000"/>
          <w:sz w:val="20"/>
          <w:szCs w:val="20"/>
        </w:rPr>
        <w:t>, a critério da administração pública, quando requerida pelo licitante, mediante apresentação de justificativa</w:t>
      </w:r>
      <w:r w:rsidRPr="001644A0">
        <w:rPr>
          <w:rFonts w:ascii="Arial" w:hAnsi="Arial" w:cs="Arial"/>
          <w:bCs/>
          <w:color w:val="000000"/>
          <w:sz w:val="20"/>
          <w:szCs w:val="20"/>
        </w:rPr>
        <w:t>.</w:t>
      </w:r>
    </w:p>
    <w:p w14:paraId="4C3F8F16" w14:textId="77777777" w:rsidR="0012731A" w:rsidRPr="001644A0" w:rsidRDefault="0012731A" w:rsidP="001A681C">
      <w:pPr>
        <w:pStyle w:val="PargrafodaLista"/>
        <w:numPr>
          <w:ilvl w:val="1"/>
          <w:numId w:val="7"/>
        </w:numPr>
        <w:spacing w:before="120" w:after="120" w:line="276" w:lineRule="auto"/>
        <w:ind w:left="425" w:firstLine="0"/>
        <w:contextualSpacing w:val="0"/>
        <w:jc w:val="both"/>
        <w:rPr>
          <w:rFonts w:ascii="Arial" w:hAnsi="Arial" w:cs="Arial"/>
          <w:bCs/>
          <w:color w:val="000000"/>
          <w:sz w:val="20"/>
          <w:szCs w:val="20"/>
        </w:rPr>
      </w:pPr>
      <w:r w:rsidRPr="001644A0">
        <w:rPr>
          <w:rFonts w:ascii="Arial" w:hAnsi="Arial" w:cs="Arial"/>
          <w:bCs/>
          <w:color w:val="000000"/>
          <w:sz w:val="20"/>
          <w:szCs w:val="20"/>
        </w:rPr>
        <w:t xml:space="preserve">A </w:t>
      </w:r>
      <w:proofErr w:type="gramStart"/>
      <w:r w:rsidRPr="001644A0">
        <w:rPr>
          <w:rFonts w:ascii="Arial" w:hAnsi="Arial" w:cs="Arial"/>
          <w:bCs/>
          <w:color w:val="000000"/>
          <w:sz w:val="20"/>
          <w:szCs w:val="20"/>
        </w:rPr>
        <w:t>não-regularização</w:t>
      </w:r>
      <w:proofErr w:type="gramEnd"/>
      <w:r w:rsidRPr="001644A0">
        <w:rPr>
          <w:rFonts w:ascii="Arial" w:hAnsi="Arial" w:cs="Arial"/>
          <w:bCs/>
          <w:color w:val="000000"/>
          <w:sz w:val="20"/>
          <w:szCs w:val="20"/>
        </w:rPr>
        <w:t xml:space="preserve"> fiscal no prazo previsto no subitem anterior acarretará a inabilitação do licitante, sem prejuízo das sanções previstas neste Edital, com a reabertura da sessão pública.</w:t>
      </w:r>
    </w:p>
    <w:p w14:paraId="4C3F8F17"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Havendo necessidade de analisar minuciosamente os documentos exigidos, o </w:t>
      </w:r>
      <w:r w:rsidR="003201AA" w:rsidRPr="001644A0">
        <w:rPr>
          <w:rFonts w:ascii="Arial" w:hAnsi="Arial" w:cs="Arial"/>
          <w:color w:val="000000"/>
          <w:sz w:val="20"/>
          <w:szCs w:val="20"/>
        </w:rPr>
        <w:t>Pregoeiro</w:t>
      </w:r>
      <w:r w:rsidRPr="001644A0">
        <w:rPr>
          <w:rFonts w:ascii="Arial" w:hAnsi="Arial" w:cs="Arial"/>
          <w:color w:val="000000"/>
          <w:sz w:val="20"/>
          <w:szCs w:val="20"/>
        </w:rPr>
        <w:t xml:space="preserve"> suspenderá a sessão, informando no “chat” a nova data e horário para a continuidade da mesma.</w:t>
      </w:r>
    </w:p>
    <w:p w14:paraId="4C3F8F18" w14:textId="77777777" w:rsidR="00A37DC5" w:rsidRPr="001644A0" w:rsidRDefault="00A37DC5"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Será inabilitado o licitante que não comprovar sua habilitação, seja por não apresentar quaisquer dos documentos exigidos, ou apresentá-los em desacordo com o e</w:t>
      </w:r>
      <w:r w:rsidRPr="001644A0">
        <w:rPr>
          <w:rFonts w:ascii="Arial" w:hAnsi="Arial" w:cs="Arial"/>
          <w:color w:val="000000"/>
          <w:sz w:val="20"/>
          <w:szCs w:val="20"/>
          <w:lang w:eastAsia="en-US"/>
        </w:rPr>
        <w:t>stabelecido neste Edital.</w:t>
      </w:r>
    </w:p>
    <w:p w14:paraId="4C3F8F19"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lang w:eastAsia="en-US"/>
        </w:rPr>
      </w:pPr>
      <w:r w:rsidRPr="001644A0">
        <w:rPr>
          <w:rFonts w:ascii="Arial" w:hAnsi="Arial" w:cs="Arial"/>
          <w:color w:val="000000"/>
          <w:sz w:val="20"/>
          <w:szCs w:val="20"/>
          <w:lang w:eastAsia="en-US"/>
        </w:rPr>
        <w:t>Da sessão pública do Pregão divulgar-se-á Ata no sistema eletrônico.</w:t>
      </w:r>
    </w:p>
    <w:p w14:paraId="4C3F8F1B" w14:textId="77777777" w:rsidR="0012731A" w:rsidRPr="001644A0" w:rsidRDefault="0012731A" w:rsidP="0012731A">
      <w:pPr>
        <w:spacing w:before="120" w:after="120" w:line="276" w:lineRule="auto"/>
        <w:ind w:left="425"/>
        <w:jc w:val="both"/>
        <w:rPr>
          <w:rFonts w:ascii="Arial" w:hAnsi="Arial" w:cs="Arial"/>
          <w:color w:val="000000"/>
          <w:sz w:val="20"/>
          <w:szCs w:val="20"/>
          <w:lang w:eastAsia="en-US"/>
        </w:rPr>
      </w:pPr>
    </w:p>
    <w:p w14:paraId="4C3F8F1D" w14:textId="77777777" w:rsidR="0012731A" w:rsidRPr="001644A0" w:rsidRDefault="0012731A" w:rsidP="001A681C">
      <w:pPr>
        <w:pStyle w:val="Nivel01"/>
        <w:numPr>
          <w:ilvl w:val="0"/>
          <w:numId w:val="10"/>
        </w:numPr>
        <w:ind w:left="0" w:firstLine="0"/>
        <w:rPr>
          <w:rFonts w:ascii="Arial" w:hAnsi="Arial" w:cs="Arial"/>
          <w:lang w:eastAsia="en-US"/>
        </w:rPr>
      </w:pPr>
      <w:r w:rsidRPr="001644A0">
        <w:rPr>
          <w:rFonts w:ascii="Arial" w:hAnsi="Arial" w:cs="Arial"/>
          <w:lang w:eastAsia="en-US"/>
        </w:rPr>
        <w:t>DA REABERTURA DA SESSÃO PÚBLICA</w:t>
      </w:r>
    </w:p>
    <w:p w14:paraId="4C3F8F1E" w14:textId="77777777" w:rsidR="0012731A" w:rsidRPr="001644A0" w:rsidRDefault="0012731A" w:rsidP="001A681C">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rPr>
      </w:pPr>
      <w:r w:rsidRPr="001644A0">
        <w:rPr>
          <w:rFonts w:ascii="Arial" w:eastAsiaTheme="minorEastAsia" w:hAnsi="Arial" w:cs="Arial"/>
          <w:b w:val="0"/>
          <w:bCs w:val="0"/>
          <w:color w:val="auto"/>
        </w:rPr>
        <w:t>A sessão pública poderá ser reaberta:</w:t>
      </w:r>
    </w:p>
    <w:p w14:paraId="4C3F8F1F" w14:textId="77777777" w:rsidR="0012731A" w:rsidRPr="001644A0" w:rsidRDefault="0012731A" w:rsidP="001A681C">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1644A0">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C3F8F20" w14:textId="77777777" w:rsidR="0012731A" w:rsidRPr="001644A0" w:rsidRDefault="0012731A" w:rsidP="001A681C">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1644A0">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4C3F8F21" w14:textId="77777777" w:rsidR="0012731A" w:rsidRPr="001644A0" w:rsidRDefault="0012731A" w:rsidP="001A681C">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rPr>
      </w:pPr>
      <w:r w:rsidRPr="001644A0">
        <w:rPr>
          <w:rFonts w:ascii="Arial" w:eastAsiaTheme="minorEastAsia" w:hAnsi="Arial" w:cs="Arial"/>
          <w:b w:val="0"/>
          <w:bCs w:val="0"/>
          <w:color w:val="auto"/>
        </w:rPr>
        <w:t>Todos os licitantes remanescentes deverão ser convocados para acompanhar a sessão reaberta.</w:t>
      </w:r>
    </w:p>
    <w:p w14:paraId="4C3F8F22" w14:textId="77777777" w:rsidR="0012731A" w:rsidRPr="001644A0" w:rsidRDefault="0012731A" w:rsidP="001A681C">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1644A0">
        <w:rPr>
          <w:rFonts w:ascii="Arial" w:eastAsiaTheme="minorEastAsia" w:hAnsi="Arial" w:cs="Arial"/>
          <w:b w:val="0"/>
          <w:bCs w:val="0"/>
          <w:color w:val="auto"/>
        </w:rPr>
        <w:t>A convocação se dará por meio do sistema eletrônico (“chat”), e-mail, ou, ainda, fac-símile, de acordo com a fase do procedimento licitatório.</w:t>
      </w:r>
    </w:p>
    <w:p w14:paraId="4C3F8F23" w14:textId="77777777" w:rsidR="0012731A" w:rsidRPr="001644A0" w:rsidRDefault="0012731A" w:rsidP="001A681C">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1644A0">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4C3F8F24" w14:textId="77777777" w:rsidR="0012731A" w:rsidRPr="001644A0" w:rsidRDefault="0012731A" w:rsidP="0012731A">
      <w:pPr>
        <w:spacing w:before="120" w:after="120" w:line="276" w:lineRule="auto"/>
        <w:jc w:val="both"/>
        <w:rPr>
          <w:rFonts w:ascii="Arial" w:hAnsi="Arial" w:cs="Arial"/>
          <w:color w:val="000000"/>
          <w:sz w:val="20"/>
          <w:szCs w:val="20"/>
          <w:lang w:eastAsia="en-US"/>
        </w:rPr>
      </w:pPr>
    </w:p>
    <w:p w14:paraId="4C3F8F25" w14:textId="77777777" w:rsidR="009D5C47" w:rsidRPr="001644A0" w:rsidRDefault="009D5C47" w:rsidP="001A681C">
      <w:pPr>
        <w:pStyle w:val="PargrafodaLista"/>
        <w:numPr>
          <w:ilvl w:val="0"/>
          <w:numId w:val="10"/>
        </w:numPr>
        <w:spacing w:before="120" w:after="120" w:line="276" w:lineRule="auto"/>
        <w:contextualSpacing w:val="0"/>
        <w:jc w:val="both"/>
        <w:rPr>
          <w:rFonts w:ascii="Arial" w:hAnsi="Arial" w:cs="Arial"/>
          <w:i/>
          <w:color w:val="000000" w:themeColor="text1"/>
          <w:sz w:val="20"/>
          <w:szCs w:val="20"/>
          <w:lang w:eastAsia="en-US"/>
        </w:rPr>
      </w:pPr>
      <w:r w:rsidRPr="001644A0">
        <w:rPr>
          <w:rFonts w:ascii="Arial" w:hAnsi="Arial" w:cs="Arial"/>
          <w:b/>
          <w:i/>
          <w:color w:val="000000" w:themeColor="text1"/>
          <w:sz w:val="20"/>
          <w:szCs w:val="20"/>
          <w:lang w:eastAsia="en-US"/>
        </w:rPr>
        <w:t>DO ENCAMINHAMENTO DA PROPOSTA VENCEDORA</w:t>
      </w:r>
    </w:p>
    <w:p w14:paraId="7CAE065A" w14:textId="74A51AF0" w:rsidR="00507481" w:rsidRPr="001644A0" w:rsidRDefault="009D5C47" w:rsidP="00507481">
      <w:pPr>
        <w:pStyle w:val="PargrafodaLista"/>
        <w:numPr>
          <w:ilvl w:val="1"/>
          <w:numId w:val="10"/>
        </w:numPr>
        <w:spacing w:before="120" w:after="120" w:line="276" w:lineRule="auto"/>
        <w:ind w:left="426" w:firstLine="0"/>
        <w:jc w:val="both"/>
        <w:rPr>
          <w:rFonts w:ascii="Arial" w:hAnsi="Arial" w:cs="Arial"/>
          <w:sz w:val="20"/>
          <w:szCs w:val="20"/>
        </w:rPr>
      </w:pPr>
      <w:r w:rsidRPr="001644A0">
        <w:rPr>
          <w:rFonts w:ascii="Arial" w:hAnsi="Arial" w:cs="Arial"/>
          <w:color w:val="000000" w:themeColor="text1"/>
          <w:sz w:val="20"/>
          <w:szCs w:val="20"/>
        </w:rPr>
        <w:lastRenderedPageBreak/>
        <w:t xml:space="preserve">A proposta final do licitante declarado vencedor deverá ser encaminhada no prazo de </w:t>
      </w:r>
      <w:proofErr w:type="gramStart"/>
      <w:r w:rsidR="00507481" w:rsidRPr="001644A0">
        <w:rPr>
          <w:rFonts w:ascii="Arial" w:hAnsi="Arial" w:cs="Arial"/>
          <w:b/>
          <w:color w:val="000000" w:themeColor="text1"/>
          <w:sz w:val="20"/>
          <w:szCs w:val="20"/>
        </w:rPr>
        <w:t>1</w:t>
      </w:r>
      <w:proofErr w:type="gramEnd"/>
      <w:r w:rsidR="00507481" w:rsidRPr="001644A0">
        <w:rPr>
          <w:rFonts w:ascii="Arial" w:hAnsi="Arial" w:cs="Arial"/>
          <w:b/>
          <w:bCs/>
          <w:color w:val="000000" w:themeColor="text1"/>
          <w:sz w:val="20"/>
          <w:szCs w:val="20"/>
        </w:rPr>
        <w:t xml:space="preserve"> (um) dia útil</w:t>
      </w:r>
      <w:r w:rsidRPr="001644A0">
        <w:rPr>
          <w:rFonts w:ascii="Arial" w:hAnsi="Arial" w:cs="Arial"/>
          <w:color w:val="000000" w:themeColor="text1"/>
          <w:sz w:val="20"/>
          <w:szCs w:val="20"/>
        </w:rPr>
        <w:t xml:space="preserve">, a contar da solicitação do </w:t>
      </w:r>
      <w:r w:rsidR="00507481" w:rsidRPr="001644A0">
        <w:rPr>
          <w:rFonts w:ascii="Arial" w:hAnsi="Arial" w:cs="Arial"/>
          <w:color w:val="000000" w:themeColor="text1"/>
          <w:sz w:val="20"/>
          <w:szCs w:val="20"/>
        </w:rPr>
        <w:t xml:space="preserve">Pregoeiro no sistema eletrônico, </w:t>
      </w:r>
      <w:r w:rsidR="00507481" w:rsidRPr="001644A0">
        <w:rPr>
          <w:rFonts w:ascii="Arial" w:hAnsi="Arial" w:cs="Arial"/>
          <w:sz w:val="20"/>
          <w:szCs w:val="20"/>
        </w:rPr>
        <w:t xml:space="preserve">em conformidade com o modelo do </w:t>
      </w:r>
      <w:r w:rsidR="00507481" w:rsidRPr="001644A0">
        <w:rPr>
          <w:rFonts w:ascii="Arial" w:hAnsi="Arial" w:cs="Arial"/>
          <w:b/>
          <w:sz w:val="20"/>
          <w:szCs w:val="20"/>
        </w:rPr>
        <w:t>anexo II</w:t>
      </w:r>
      <w:r w:rsidR="00507481" w:rsidRPr="001644A0">
        <w:rPr>
          <w:rFonts w:ascii="Arial" w:hAnsi="Arial" w:cs="Arial"/>
          <w:sz w:val="20"/>
          <w:szCs w:val="20"/>
        </w:rPr>
        <w:t xml:space="preserve"> deste Edital, e deverá:</w:t>
      </w:r>
    </w:p>
    <w:p w14:paraId="4C3F8F27" w14:textId="77777777" w:rsidR="009D5C47" w:rsidRPr="001644A0" w:rsidRDefault="009D5C47" w:rsidP="001A681C">
      <w:pPr>
        <w:numPr>
          <w:ilvl w:val="2"/>
          <w:numId w:val="10"/>
        </w:numPr>
        <w:spacing w:before="120" w:after="120" w:line="276" w:lineRule="auto"/>
        <w:ind w:left="1134" w:firstLine="0"/>
        <w:jc w:val="both"/>
        <w:rPr>
          <w:rFonts w:ascii="Arial" w:hAnsi="Arial" w:cs="Arial"/>
          <w:color w:val="000000" w:themeColor="text1"/>
          <w:sz w:val="20"/>
          <w:szCs w:val="20"/>
        </w:rPr>
      </w:pPr>
      <w:proofErr w:type="gramStart"/>
      <w:r w:rsidRPr="001644A0">
        <w:rPr>
          <w:rFonts w:ascii="Arial" w:hAnsi="Arial" w:cs="Arial"/>
          <w:color w:val="000000" w:themeColor="text1"/>
          <w:sz w:val="20"/>
          <w:szCs w:val="20"/>
        </w:rPr>
        <w:t>ser</w:t>
      </w:r>
      <w:proofErr w:type="gramEnd"/>
      <w:r w:rsidRPr="001644A0">
        <w:rPr>
          <w:rFonts w:ascii="Arial" w:hAnsi="Arial" w:cs="Arial"/>
          <w:color w:val="000000" w:themeColor="text1"/>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4C3F8F28" w14:textId="77777777" w:rsidR="009D5C47" w:rsidRPr="001644A0" w:rsidRDefault="009D5C47" w:rsidP="001A681C">
      <w:pPr>
        <w:numPr>
          <w:ilvl w:val="2"/>
          <w:numId w:val="10"/>
        </w:numPr>
        <w:spacing w:before="120" w:after="120" w:line="276" w:lineRule="auto"/>
        <w:ind w:left="1134" w:firstLine="0"/>
        <w:jc w:val="both"/>
        <w:rPr>
          <w:rFonts w:ascii="Arial" w:hAnsi="Arial" w:cs="Arial"/>
          <w:color w:val="000000" w:themeColor="text1"/>
          <w:sz w:val="20"/>
          <w:szCs w:val="20"/>
        </w:rPr>
      </w:pPr>
      <w:proofErr w:type="gramStart"/>
      <w:r w:rsidRPr="001644A0">
        <w:rPr>
          <w:rFonts w:ascii="Arial" w:hAnsi="Arial" w:cs="Arial"/>
          <w:color w:val="000000" w:themeColor="text1"/>
          <w:sz w:val="20"/>
          <w:szCs w:val="20"/>
        </w:rPr>
        <w:t>conter</w:t>
      </w:r>
      <w:proofErr w:type="gramEnd"/>
      <w:r w:rsidRPr="001644A0">
        <w:rPr>
          <w:rFonts w:ascii="Arial" w:hAnsi="Arial" w:cs="Arial"/>
          <w:color w:val="000000" w:themeColor="text1"/>
          <w:sz w:val="20"/>
          <w:szCs w:val="20"/>
        </w:rPr>
        <w:t xml:space="preserve"> a indicação do banco, número da conta e agência do licitante vencedor, para fins de pagamento.</w:t>
      </w:r>
    </w:p>
    <w:p w14:paraId="4C3F8F29" w14:textId="77777777" w:rsidR="009D5C47" w:rsidRPr="001644A0" w:rsidRDefault="009D5C47" w:rsidP="001A681C">
      <w:pPr>
        <w:numPr>
          <w:ilvl w:val="1"/>
          <w:numId w:val="10"/>
        </w:numPr>
        <w:spacing w:before="120" w:after="120" w:line="276" w:lineRule="auto"/>
        <w:ind w:left="425" w:firstLine="0"/>
        <w:jc w:val="both"/>
        <w:rPr>
          <w:rFonts w:ascii="Arial" w:hAnsi="Arial" w:cs="Arial"/>
          <w:color w:val="000000" w:themeColor="text1"/>
          <w:sz w:val="20"/>
          <w:szCs w:val="20"/>
        </w:rPr>
      </w:pPr>
      <w:r w:rsidRPr="001644A0">
        <w:rPr>
          <w:rFonts w:ascii="Arial" w:hAnsi="Arial" w:cs="Arial"/>
          <w:color w:val="000000" w:themeColor="text1"/>
          <w:sz w:val="20"/>
          <w:szCs w:val="20"/>
        </w:rPr>
        <w:t>A proposta final deverá ser documentada nos autos e será levada em consideração no decorrer da execução do contrato e aplicação de eventual sanção à Contratada, se for o caso.</w:t>
      </w:r>
    </w:p>
    <w:p w14:paraId="4C3F8F2A" w14:textId="77777777" w:rsidR="009D5C47" w:rsidRPr="001644A0" w:rsidRDefault="009D5C47" w:rsidP="001A681C">
      <w:pPr>
        <w:numPr>
          <w:ilvl w:val="2"/>
          <w:numId w:val="10"/>
        </w:numPr>
        <w:spacing w:before="120" w:after="120" w:line="276" w:lineRule="auto"/>
        <w:ind w:left="1134" w:firstLine="0"/>
        <w:jc w:val="both"/>
        <w:rPr>
          <w:rFonts w:ascii="Arial" w:hAnsi="Arial" w:cs="Arial"/>
          <w:color w:val="000000" w:themeColor="text1"/>
          <w:sz w:val="20"/>
          <w:szCs w:val="20"/>
        </w:rPr>
      </w:pPr>
      <w:r w:rsidRPr="001644A0">
        <w:rPr>
          <w:rFonts w:ascii="Arial" w:hAnsi="Arial" w:cs="Arial"/>
          <w:color w:val="000000" w:themeColor="text1"/>
          <w:sz w:val="20"/>
          <w:szCs w:val="20"/>
        </w:rPr>
        <w:t>Todas as especificações do objeto contidas na proposta, tais como marca, modelo, tipo, fabricante e procedência, vinculam a Contratada.</w:t>
      </w:r>
    </w:p>
    <w:p w14:paraId="35EABBA7" w14:textId="77777777" w:rsidR="00507481" w:rsidRPr="001644A0" w:rsidRDefault="00507481" w:rsidP="00507481">
      <w:pPr>
        <w:spacing w:before="120" w:after="120" w:line="276" w:lineRule="auto"/>
        <w:ind w:left="1134"/>
        <w:jc w:val="both"/>
        <w:rPr>
          <w:rFonts w:ascii="Arial" w:hAnsi="Arial" w:cs="Arial"/>
          <w:color w:val="000000" w:themeColor="text1"/>
          <w:sz w:val="20"/>
          <w:szCs w:val="20"/>
        </w:rPr>
      </w:pPr>
    </w:p>
    <w:p w14:paraId="4C3F8F2C" w14:textId="77777777" w:rsidR="00CA24FB" w:rsidRPr="001644A0" w:rsidRDefault="00CA24FB" w:rsidP="001A681C">
      <w:pPr>
        <w:numPr>
          <w:ilvl w:val="0"/>
          <w:numId w:val="10"/>
        </w:numPr>
        <w:spacing w:before="120" w:after="120" w:line="276" w:lineRule="auto"/>
        <w:ind w:left="0" w:firstLine="0"/>
        <w:jc w:val="both"/>
        <w:rPr>
          <w:rFonts w:ascii="Arial" w:hAnsi="Arial" w:cs="Arial"/>
          <w:b/>
          <w:color w:val="000000"/>
          <w:sz w:val="20"/>
          <w:szCs w:val="20"/>
          <w:lang w:eastAsia="en-US"/>
        </w:rPr>
      </w:pPr>
      <w:r w:rsidRPr="001644A0">
        <w:rPr>
          <w:rFonts w:ascii="Arial" w:hAnsi="Arial" w:cs="Arial"/>
          <w:b/>
          <w:color w:val="000000"/>
          <w:sz w:val="20"/>
          <w:szCs w:val="20"/>
          <w:lang w:eastAsia="en-US"/>
        </w:rPr>
        <w:t>DOS RECURSOS</w:t>
      </w:r>
    </w:p>
    <w:p w14:paraId="4C3F8F2D" w14:textId="09337F23"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lang w:eastAsia="en-US"/>
        </w:rPr>
        <w:t>Declarado o vencedor e decorr</w:t>
      </w:r>
      <w:r w:rsidRPr="001644A0">
        <w:rPr>
          <w:rFonts w:ascii="Arial" w:hAnsi="Arial" w:cs="Arial"/>
          <w:color w:val="000000"/>
          <w:sz w:val="20"/>
          <w:szCs w:val="20"/>
        </w:rPr>
        <w:t xml:space="preserve">ida a </w:t>
      </w:r>
      <w:r w:rsidRPr="001644A0">
        <w:rPr>
          <w:rFonts w:ascii="Arial" w:hAnsi="Arial" w:cs="Arial"/>
          <w:color w:val="000000"/>
          <w:sz w:val="20"/>
          <w:szCs w:val="20"/>
          <w:lang w:eastAsia="en-US"/>
        </w:rPr>
        <w:t>fase de regul</w:t>
      </w:r>
      <w:r w:rsidR="00615EB1" w:rsidRPr="001644A0">
        <w:rPr>
          <w:rFonts w:ascii="Arial" w:hAnsi="Arial" w:cs="Arial"/>
          <w:color w:val="000000"/>
          <w:sz w:val="20"/>
          <w:szCs w:val="20"/>
          <w:lang w:eastAsia="en-US"/>
        </w:rPr>
        <w:t>arização fiscal de microempresa ou</w:t>
      </w:r>
      <w:r w:rsidRPr="001644A0">
        <w:rPr>
          <w:rFonts w:ascii="Arial" w:hAnsi="Arial" w:cs="Arial"/>
          <w:color w:val="000000"/>
          <w:sz w:val="20"/>
          <w:szCs w:val="20"/>
          <w:lang w:eastAsia="en-US"/>
        </w:rPr>
        <w:t xml:space="preserve"> empresa de pequeno porte, se for o caso, será concedido o </w:t>
      </w:r>
      <w:r w:rsidRPr="001644A0">
        <w:rPr>
          <w:rFonts w:ascii="Arial" w:hAnsi="Arial" w:cs="Arial"/>
          <w:color w:val="000000"/>
          <w:sz w:val="20"/>
          <w:szCs w:val="20"/>
        </w:rPr>
        <w:t xml:space="preserve">prazo de no mínimo </w:t>
      </w:r>
      <w:r w:rsidR="009D5C47" w:rsidRPr="001644A0">
        <w:rPr>
          <w:rFonts w:ascii="Arial" w:hAnsi="Arial" w:cs="Arial"/>
          <w:color w:val="000000"/>
          <w:sz w:val="20"/>
          <w:szCs w:val="20"/>
        </w:rPr>
        <w:t>trinta</w:t>
      </w:r>
      <w:r w:rsidRPr="001644A0">
        <w:rPr>
          <w:rFonts w:ascii="Arial" w:hAnsi="Arial" w:cs="Arial"/>
          <w:color w:val="000000"/>
          <w:sz w:val="20"/>
          <w:szCs w:val="20"/>
        </w:rPr>
        <w:t xml:space="preserve"> minutos, para que qualquer licitante manifeste a intenção de recorrer, de forma motivada, isto é, indicando contra </w:t>
      </w:r>
      <w:proofErr w:type="gramStart"/>
      <w:r w:rsidRPr="001644A0">
        <w:rPr>
          <w:rFonts w:ascii="Arial" w:hAnsi="Arial" w:cs="Arial"/>
          <w:color w:val="000000"/>
          <w:sz w:val="20"/>
          <w:szCs w:val="20"/>
        </w:rPr>
        <w:t>qual(</w:t>
      </w:r>
      <w:proofErr w:type="spellStart"/>
      <w:proofErr w:type="gramEnd"/>
      <w:r w:rsidRPr="001644A0">
        <w:rPr>
          <w:rFonts w:ascii="Arial" w:hAnsi="Arial" w:cs="Arial"/>
          <w:color w:val="000000"/>
          <w:sz w:val="20"/>
          <w:szCs w:val="20"/>
        </w:rPr>
        <w:t>is</w:t>
      </w:r>
      <w:proofErr w:type="spellEnd"/>
      <w:r w:rsidRPr="001644A0">
        <w:rPr>
          <w:rFonts w:ascii="Arial" w:hAnsi="Arial" w:cs="Arial"/>
          <w:color w:val="000000"/>
          <w:sz w:val="20"/>
          <w:szCs w:val="20"/>
        </w:rPr>
        <w:t>) decisão(</w:t>
      </w:r>
      <w:proofErr w:type="spellStart"/>
      <w:r w:rsidRPr="001644A0">
        <w:rPr>
          <w:rFonts w:ascii="Arial" w:hAnsi="Arial" w:cs="Arial"/>
          <w:color w:val="000000"/>
          <w:sz w:val="20"/>
          <w:szCs w:val="20"/>
        </w:rPr>
        <w:t>ões</w:t>
      </w:r>
      <w:proofErr w:type="spellEnd"/>
      <w:r w:rsidRPr="001644A0">
        <w:rPr>
          <w:rFonts w:ascii="Arial" w:hAnsi="Arial" w:cs="Arial"/>
          <w:color w:val="000000"/>
          <w:sz w:val="20"/>
          <w:szCs w:val="20"/>
        </w:rPr>
        <w:t>) pretende recorrer e por quais motivos, em campo próprio do sistema.</w:t>
      </w:r>
    </w:p>
    <w:p w14:paraId="4C3F8F2E"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Havendo quem se manifeste, caberá ao </w:t>
      </w:r>
      <w:r w:rsidR="003201AA" w:rsidRPr="001644A0">
        <w:rPr>
          <w:rFonts w:ascii="Arial" w:hAnsi="Arial" w:cs="Arial"/>
          <w:color w:val="000000"/>
          <w:sz w:val="20"/>
          <w:szCs w:val="20"/>
        </w:rPr>
        <w:t>Pregoeiro</w:t>
      </w:r>
      <w:r w:rsidRPr="001644A0">
        <w:rPr>
          <w:rFonts w:ascii="Arial" w:hAnsi="Arial" w:cs="Arial"/>
          <w:color w:val="000000"/>
          <w:sz w:val="20"/>
          <w:szCs w:val="20"/>
        </w:rPr>
        <w:t xml:space="preserve"> verificar a tempestividade e a existência de motivação da intenção de recorrer, para decidir se admite ou não o recurso, fundamentadamente.</w:t>
      </w:r>
    </w:p>
    <w:p w14:paraId="4C3F8F2F" w14:textId="77777777" w:rsidR="00CA24FB" w:rsidRPr="001644A0" w:rsidRDefault="00CA24FB" w:rsidP="001A681C">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644A0">
        <w:rPr>
          <w:rFonts w:ascii="Arial" w:hAnsi="Arial" w:cs="Arial"/>
          <w:color w:val="000000"/>
          <w:sz w:val="20"/>
          <w:szCs w:val="20"/>
        </w:rPr>
        <w:t xml:space="preserve">Nesse momento o </w:t>
      </w:r>
      <w:r w:rsidR="003201AA" w:rsidRPr="001644A0">
        <w:rPr>
          <w:rFonts w:ascii="Arial" w:hAnsi="Arial" w:cs="Arial"/>
          <w:color w:val="000000"/>
          <w:sz w:val="20"/>
          <w:szCs w:val="20"/>
        </w:rPr>
        <w:t>Pregoeiro</w:t>
      </w:r>
      <w:r w:rsidRPr="001644A0">
        <w:rPr>
          <w:rFonts w:ascii="Arial" w:hAnsi="Arial" w:cs="Arial"/>
          <w:color w:val="000000"/>
          <w:sz w:val="20"/>
          <w:szCs w:val="20"/>
        </w:rPr>
        <w:t xml:space="preserve"> não adentrará no mérito recursal, mas apenas verificará as condições de admissibilidade do recurso.</w:t>
      </w:r>
    </w:p>
    <w:p w14:paraId="4C3F8F30" w14:textId="77777777" w:rsidR="007F5956" w:rsidRPr="001644A0" w:rsidRDefault="007F5956" w:rsidP="001A681C">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644A0">
        <w:rPr>
          <w:rFonts w:ascii="Arial" w:hAnsi="Arial" w:cs="Arial"/>
          <w:color w:val="000000"/>
          <w:sz w:val="20"/>
          <w:szCs w:val="20"/>
        </w:rPr>
        <w:t>A falta de manifestação motivada do licitante quanto à intenção de recorrer importará a decadência desse direito</w:t>
      </w:r>
      <w:r w:rsidR="00266E6D" w:rsidRPr="001644A0">
        <w:rPr>
          <w:rFonts w:ascii="Arial" w:hAnsi="Arial" w:cs="Arial"/>
          <w:color w:val="000000"/>
          <w:sz w:val="20"/>
          <w:szCs w:val="20"/>
        </w:rPr>
        <w:t>.</w:t>
      </w:r>
    </w:p>
    <w:p w14:paraId="4C3F8F31" w14:textId="77777777" w:rsidR="00CA24FB" w:rsidRPr="001644A0" w:rsidRDefault="00CA24FB" w:rsidP="001A681C">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644A0">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C3F8F32"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O acolhimento do recurso invalida tão somente os atos insuscetíveis de aproveitamento. </w:t>
      </w:r>
    </w:p>
    <w:p w14:paraId="665896F1" w14:textId="4E9A430B" w:rsidR="00507481" w:rsidRPr="001644A0" w:rsidRDefault="00CA24FB" w:rsidP="00507481">
      <w:pPr>
        <w:pStyle w:val="PargrafodaLista"/>
        <w:numPr>
          <w:ilvl w:val="1"/>
          <w:numId w:val="10"/>
        </w:numPr>
        <w:ind w:left="426" w:firstLine="0"/>
        <w:jc w:val="both"/>
        <w:rPr>
          <w:rFonts w:ascii="Arial" w:hAnsi="Arial" w:cs="Arial"/>
          <w:color w:val="000000"/>
          <w:sz w:val="20"/>
          <w:szCs w:val="20"/>
        </w:rPr>
      </w:pPr>
      <w:r w:rsidRPr="001644A0">
        <w:rPr>
          <w:rFonts w:ascii="Arial" w:hAnsi="Arial" w:cs="Arial"/>
          <w:color w:val="000000"/>
          <w:sz w:val="20"/>
          <w:szCs w:val="20"/>
        </w:rPr>
        <w:t xml:space="preserve">Os autos do processo permanecerão com vista franqueada aos interessados, </w:t>
      </w:r>
      <w:r w:rsidR="00507481" w:rsidRPr="001644A0">
        <w:rPr>
          <w:rFonts w:ascii="Arial" w:hAnsi="Arial" w:cs="Arial"/>
          <w:color w:val="000000"/>
          <w:sz w:val="20"/>
          <w:szCs w:val="20"/>
        </w:rPr>
        <w:t xml:space="preserve">na Coordenação de Licitações da UFPE, </w:t>
      </w:r>
      <w:proofErr w:type="gramStart"/>
      <w:r w:rsidR="00507481" w:rsidRPr="001644A0">
        <w:rPr>
          <w:rFonts w:ascii="Arial" w:hAnsi="Arial" w:cs="Arial"/>
          <w:color w:val="000000"/>
          <w:sz w:val="20"/>
          <w:szCs w:val="20"/>
        </w:rPr>
        <w:t>avenida</w:t>
      </w:r>
      <w:proofErr w:type="gramEnd"/>
      <w:r w:rsidR="00507481" w:rsidRPr="001644A0">
        <w:rPr>
          <w:rFonts w:ascii="Arial" w:hAnsi="Arial" w:cs="Arial"/>
          <w:color w:val="000000"/>
          <w:sz w:val="20"/>
          <w:szCs w:val="20"/>
        </w:rPr>
        <w:t xml:space="preserve"> da Arquitetura, s/n, </w:t>
      </w:r>
      <w:r w:rsidR="00507481" w:rsidRPr="001644A0">
        <w:rPr>
          <w:rFonts w:ascii="Arial" w:hAnsi="Arial" w:cs="Arial"/>
          <w:i/>
          <w:color w:val="000000"/>
          <w:sz w:val="20"/>
          <w:szCs w:val="20"/>
        </w:rPr>
        <w:t>Campus</w:t>
      </w:r>
      <w:r w:rsidR="00507481" w:rsidRPr="001644A0">
        <w:rPr>
          <w:rFonts w:ascii="Arial" w:hAnsi="Arial" w:cs="Arial"/>
          <w:color w:val="000000"/>
          <w:sz w:val="20"/>
          <w:szCs w:val="20"/>
        </w:rPr>
        <w:t xml:space="preserve"> Joaquim Amazonas, Cidade Universitária, Recife, PE, telefone: 81.2126.7032 (Coordenadas geográficas</w:t>
      </w:r>
      <w:r w:rsidR="00507481" w:rsidRPr="001644A0">
        <w:rPr>
          <w:rFonts w:ascii="Arial" w:hAnsi="Arial" w:cs="Arial"/>
          <w:sz w:val="20"/>
          <w:szCs w:val="20"/>
        </w:rPr>
        <w:t>: &lt;</w:t>
      </w:r>
      <w:hyperlink r:id="rId16" w:tgtFrame="_blank" w:history="1">
        <w:r w:rsidR="00507481" w:rsidRPr="001644A0">
          <w:rPr>
            <w:rStyle w:val="Hyperlink"/>
            <w:rFonts w:ascii="Arial" w:hAnsi="Arial" w:cs="Arial"/>
            <w:b/>
            <w:sz w:val="20"/>
            <w:szCs w:val="20"/>
            <w:shd w:val="clear" w:color="auto" w:fill="FFFFFF"/>
          </w:rPr>
          <w:t>https://maps.google.com/?q=-8.056033,-34.955116</w:t>
        </w:r>
      </w:hyperlink>
      <w:r w:rsidR="00507481" w:rsidRPr="001644A0">
        <w:rPr>
          <w:rFonts w:ascii="Arial" w:hAnsi="Arial" w:cs="Arial"/>
          <w:sz w:val="20"/>
          <w:szCs w:val="20"/>
        </w:rPr>
        <w:t xml:space="preserve">&gt;), </w:t>
      </w:r>
      <w:r w:rsidR="00507481" w:rsidRPr="001644A0">
        <w:rPr>
          <w:rFonts w:ascii="Arial" w:hAnsi="Arial" w:cs="Arial"/>
          <w:color w:val="000000"/>
          <w:sz w:val="20"/>
          <w:szCs w:val="20"/>
          <w:shd w:val="clear" w:color="auto" w:fill="FFFFFF"/>
        </w:rPr>
        <w:t>nos dias úteis, das 8h às 18h</w:t>
      </w:r>
      <w:r w:rsidR="00507481" w:rsidRPr="001644A0">
        <w:rPr>
          <w:rFonts w:ascii="Arial" w:hAnsi="Arial" w:cs="Arial"/>
          <w:color w:val="000000"/>
          <w:sz w:val="20"/>
          <w:szCs w:val="20"/>
        </w:rPr>
        <w:t>, desde que, por razões administrativas, não se encontre em tramitação no âmbito da UFPE. Os interessados podem acompanhar a tramitação do processo referente a este pregão no sítio &lt;</w:t>
      </w:r>
      <w:hyperlink r:id="rId17" w:history="1">
        <w:r w:rsidR="00507481" w:rsidRPr="001644A0">
          <w:rPr>
            <w:rStyle w:val="Hyperlink"/>
            <w:rFonts w:ascii="Arial" w:hAnsi="Arial" w:cs="Arial"/>
            <w:b/>
            <w:sz w:val="20"/>
            <w:szCs w:val="20"/>
          </w:rPr>
          <w:t>www.ufpe.br</w:t>
        </w:r>
      </w:hyperlink>
      <w:r w:rsidR="00507481" w:rsidRPr="001644A0">
        <w:rPr>
          <w:rFonts w:ascii="Arial" w:hAnsi="Arial" w:cs="Arial"/>
          <w:color w:val="000000"/>
          <w:sz w:val="20"/>
          <w:szCs w:val="20"/>
        </w:rPr>
        <w:t>&gt; opção SIGA PROCESSO, na barra inferior da página inicial do referido sítio.</w:t>
      </w:r>
    </w:p>
    <w:p w14:paraId="4C3F8F34" w14:textId="33949659" w:rsidR="0064192C" w:rsidRPr="001644A0" w:rsidRDefault="0064192C" w:rsidP="00507481">
      <w:pPr>
        <w:spacing w:before="120" w:after="120" w:line="276" w:lineRule="auto"/>
        <w:ind w:left="425"/>
        <w:jc w:val="both"/>
        <w:rPr>
          <w:rFonts w:ascii="Arial" w:hAnsi="Arial" w:cs="Arial"/>
          <w:color w:val="000000"/>
          <w:sz w:val="20"/>
          <w:szCs w:val="20"/>
        </w:rPr>
      </w:pPr>
    </w:p>
    <w:p w14:paraId="4C3F8F35" w14:textId="77777777" w:rsidR="00CA24FB" w:rsidRPr="001644A0" w:rsidRDefault="00CA24FB" w:rsidP="001A681C">
      <w:pPr>
        <w:numPr>
          <w:ilvl w:val="0"/>
          <w:numId w:val="10"/>
        </w:numPr>
        <w:spacing w:after="120" w:line="276" w:lineRule="auto"/>
        <w:ind w:right="-17"/>
        <w:jc w:val="both"/>
        <w:rPr>
          <w:rFonts w:ascii="Arial" w:hAnsi="Arial" w:cs="Arial"/>
          <w:b/>
          <w:color w:val="000000"/>
          <w:sz w:val="20"/>
          <w:szCs w:val="20"/>
        </w:rPr>
      </w:pPr>
      <w:r w:rsidRPr="001644A0">
        <w:rPr>
          <w:rFonts w:ascii="Arial" w:hAnsi="Arial" w:cs="Arial"/>
          <w:b/>
          <w:color w:val="000000"/>
          <w:sz w:val="20"/>
          <w:szCs w:val="20"/>
        </w:rPr>
        <w:t>DA ADJUDICAÇÃO E HOMOLOGAÇÃO</w:t>
      </w:r>
    </w:p>
    <w:p w14:paraId="4C3F8F36"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O objeto da licitação será adjudicado ao licitante declarado vencedor, por ato do </w:t>
      </w:r>
      <w:r w:rsidR="003201AA" w:rsidRPr="001644A0">
        <w:rPr>
          <w:rFonts w:ascii="Arial" w:hAnsi="Arial" w:cs="Arial"/>
          <w:color w:val="000000"/>
          <w:sz w:val="20"/>
          <w:szCs w:val="20"/>
        </w:rPr>
        <w:t>Pregoeiro</w:t>
      </w:r>
      <w:r w:rsidRPr="001644A0">
        <w:rPr>
          <w:rFonts w:ascii="Arial" w:hAnsi="Arial" w:cs="Arial"/>
          <w:color w:val="000000"/>
          <w:sz w:val="20"/>
          <w:szCs w:val="20"/>
        </w:rPr>
        <w:t>, caso não haja interposição de recurso, ou pela autoridade competente, após a regular decisão dos recursos apresentados.</w:t>
      </w:r>
    </w:p>
    <w:p w14:paraId="4C3F8F37"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lastRenderedPageBreak/>
        <w:t xml:space="preserve">Após a fase recursal, constatada a regularidade dos atos praticados, a autoridade competente homologará o procedimento licitatório. </w:t>
      </w:r>
    </w:p>
    <w:p w14:paraId="7AE3229F" w14:textId="77777777" w:rsidR="00952F7E" w:rsidRPr="001644A0" w:rsidRDefault="00952F7E" w:rsidP="00500248">
      <w:pPr>
        <w:pStyle w:val="PargrafodaLista"/>
        <w:spacing w:before="120" w:after="120" w:line="276" w:lineRule="auto"/>
        <w:ind w:left="360"/>
        <w:jc w:val="both"/>
        <w:rPr>
          <w:rFonts w:ascii="Arial" w:hAnsi="Arial" w:cs="Arial"/>
          <w:color w:val="000000"/>
          <w:sz w:val="20"/>
          <w:szCs w:val="20"/>
        </w:rPr>
      </w:pPr>
    </w:p>
    <w:p w14:paraId="4C3F8F38" w14:textId="77777777" w:rsidR="0064192C" w:rsidRPr="001644A0" w:rsidRDefault="0064192C" w:rsidP="0064192C">
      <w:pPr>
        <w:spacing w:before="120" w:after="120" w:line="276" w:lineRule="auto"/>
        <w:ind w:left="425"/>
        <w:jc w:val="both"/>
        <w:rPr>
          <w:rFonts w:ascii="Arial" w:hAnsi="Arial" w:cs="Arial"/>
          <w:color w:val="000000"/>
          <w:sz w:val="20"/>
          <w:szCs w:val="20"/>
        </w:rPr>
      </w:pPr>
    </w:p>
    <w:p w14:paraId="4C3F8F39" w14:textId="46DCEB4A" w:rsidR="00CA24FB" w:rsidRPr="001644A0" w:rsidRDefault="004A3B03" w:rsidP="001A681C">
      <w:pPr>
        <w:numPr>
          <w:ilvl w:val="0"/>
          <w:numId w:val="10"/>
        </w:numPr>
        <w:spacing w:after="120" w:line="276" w:lineRule="auto"/>
        <w:ind w:right="-17"/>
        <w:jc w:val="both"/>
        <w:rPr>
          <w:rFonts w:ascii="Arial" w:hAnsi="Arial" w:cs="Arial"/>
          <w:color w:val="000000"/>
          <w:sz w:val="20"/>
          <w:szCs w:val="20"/>
        </w:rPr>
      </w:pPr>
      <w:r w:rsidRPr="001644A0">
        <w:rPr>
          <w:rFonts w:ascii="Arial" w:hAnsi="Arial" w:cs="Arial"/>
          <w:b/>
          <w:color w:val="000000"/>
          <w:sz w:val="20"/>
          <w:szCs w:val="20"/>
        </w:rPr>
        <w:t>DA NOTA DE EMPENHO</w:t>
      </w:r>
    </w:p>
    <w:p w14:paraId="3ACEB9AE" w14:textId="0E28E239" w:rsidR="004A3B03" w:rsidRPr="001644A0" w:rsidRDefault="00CA24FB" w:rsidP="004A3B03">
      <w:pPr>
        <w:pStyle w:val="PargrafodaLista"/>
        <w:numPr>
          <w:ilvl w:val="1"/>
          <w:numId w:val="10"/>
        </w:numPr>
        <w:spacing w:before="120" w:after="120" w:line="276" w:lineRule="auto"/>
        <w:ind w:left="426" w:firstLine="0"/>
        <w:jc w:val="both"/>
        <w:rPr>
          <w:rFonts w:ascii="Arial" w:hAnsi="Arial" w:cs="Arial"/>
          <w:color w:val="000000"/>
          <w:sz w:val="20"/>
          <w:szCs w:val="20"/>
        </w:rPr>
      </w:pPr>
      <w:r w:rsidRPr="001644A0">
        <w:rPr>
          <w:rFonts w:ascii="Arial" w:hAnsi="Arial" w:cs="Arial"/>
          <w:color w:val="000000"/>
          <w:sz w:val="20"/>
          <w:szCs w:val="20"/>
        </w:rPr>
        <w:t>Após a homologação da licitação, s</w:t>
      </w:r>
      <w:r w:rsidRPr="001644A0">
        <w:rPr>
          <w:rFonts w:ascii="Arial" w:hAnsi="Arial" w:cs="Arial"/>
          <w:bCs/>
          <w:iCs/>
          <w:color w:val="000000"/>
          <w:sz w:val="20"/>
          <w:szCs w:val="20"/>
        </w:rPr>
        <w:t xml:space="preserve">erá </w:t>
      </w:r>
      <w:r w:rsidR="004A3B03" w:rsidRPr="001644A0">
        <w:rPr>
          <w:rFonts w:ascii="Arial" w:hAnsi="Arial" w:cs="Arial"/>
          <w:bCs/>
          <w:iCs/>
          <w:color w:val="000000"/>
          <w:sz w:val="20"/>
          <w:szCs w:val="20"/>
        </w:rPr>
        <w:t xml:space="preserve">emitida Nota de Empenho pela </w:t>
      </w:r>
      <w:r w:rsidR="004A3B03" w:rsidRPr="001644A0">
        <w:rPr>
          <w:rFonts w:ascii="Arial" w:hAnsi="Arial" w:cs="Arial"/>
          <w:bCs/>
          <w:i/>
          <w:iCs/>
          <w:color w:val="000000"/>
          <w:sz w:val="20"/>
          <w:szCs w:val="20"/>
        </w:rPr>
        <w:t>Gerência de Finanças e Compras da Faculdade de Direito do Recife</w:t>
      </w:r>
      <w:r w:rsidR="004A3B03" w:rsidRPr="001644A0">
        <w:rPr>
          <w:rFonts w:ascii="Arial" w:hAnsi="Arial" w:cs="Arial"/>
          <w:bCs/>
          <w:iCs/>
          <w:color w:val="000000"/>
          <w:sz w:val="20"/>
          <w:szCs w:val="20"/>
        </w:rPr>
        <w:t>, que se encarregará do envio, por e-mail, à(s) adjudicatária(s) explicitando local (</w:t>
      </w:r>
      <w:r w:rsidR="004A3B03" w:rsidRPr="001644A0">
        <w:rPr>
          <w:rFonts w:ascii="Arial" w:hAnsi="Arial" w:cs="Arial"/>
          <w:b/>
          <w:bCs/>
          <w:i/>
          <w:iCs/>
          <w:color w:val="000000"/>
          <w:sz w:val="20"/>
          <w:szCs w:val="20"/>
        </w:rPr>
        <w:t>Faculdade de Direito do Recife</w:t>
      </w:r>
      <w:r w:rsidR="004A3B03" w:rsidRPr="001644A0">
        <w:rPr>
          <w:rFonts w:ascii="Arial" w:hAnsi="Arial" w:cs="Arial"/>
          <w:bCs/>
          <w:iCs/>
          <w:color w:val="000000"/>
          <w:sz w:val="20"/>
          <w:szCs w:val="20"/>
        </w:rPr>
        <w:t>), prazo e condições de entrega definidas no Termo de Referência.</w:t>
      </w:r>
    </w:p>
    <w:p w14:paraId="12E12857" w14:textId="77777777" w:rsidR="004A3B03" w:rsidRPr="001644A0" w:rsidRDefault="004A3B03" w:rsidP="004A3B03">
      <w:pPr>
        <w:pStyle w:val="PargrafodaLista"/>
        <w:spacing w:before="120" w:after="120" w:line="276" w:lineRule="auto"/>
        <w:ind w:left="426"/>
        <w:jc w:val="both"/>
        <w:rPr>
          <w:rFonts w:ascii="Arial" w:hAnsi="Arial" w:cs="Arial"/>
          <w:color w:val="000000"/>
          <w:sz w:val="20"/>
          <w:szCs w:val="20"/>
        </w:rPr>
      </w:pPr>
    </w:p>
    <w:p w14:paraId="07D7045D" w14:textId="77777777" w:rsidR="004A3B03" w:rsidRPr="001644A0" w:rsidRDefault="0083293C" w:rsidP="0083293C">
      <w:pPr>
        <w:pStyle w:val="PargrafodaLista"/>
        <w:numPr>
          <w:ilvl w:val="1"/>
          <w:numId w:val="10"/>
        </w:numPr>
        <w:spacing w:before="120" w:after="120" w:line="276" w:lineRule="auto"/>
        <w:ind w:left="425" w:firstLine="0"/>
        <w:jc w:val="both"/>
        <w:rPr>
          <w:rFonts w:ascii="Arial" w:hAnsi="Arial" w:cs="Arial"/>
          <w:sz w:val="20"/>
          <w:szCs w:val="20"/>
        </w:rPr>
      </w:pPr>
      <w:r w:rsidRPr="001644A0">
        <w:rPr>
          <w:rFonts w:ascii="Arial" w:hAnsi="Arial" w:cs="Arial"/>
          <w:color w:val="000000"/>
          <w:sz w:val="20"/>
          <w:szCs w:val="20"/>
        </w:rPr>
        <w:t xml:space="preserve">Previamente </w:t>
      </w:r>
      <w:r w:rsidR="004A3B03" w:rsidRPr="001644A0">
        <w:rPr>
          <w:rFonts w:ascii="Arial" w:hAnsi="Arial" w:cs="Arial"/>
          <w:color w:val="000000"/>
          <w:sz w:val="20"/>
          <w:szCs w:val="20"/>
        </w:rPr>
        <w:t xml:space="preserve">à emissão da Nota de Empenho a </w:t>
      </w:r>
      <w:r w:rsidR="004A3B03" w:rsidRPr="001644A0">
        <w:rPr>
          <w:rFonts w:ascii="Arial" w:hAnsi="Arial" w:cs="Arial"/>
          <w:i/>
          <w:color w:val="000000"/>
          <w:sz w:val="20"/>
          <w:szCs w:val="20"/>
        </w:rPr>
        <w:t>Gerência de Finanças e Compras</w:t>
      </w:r>
      <w:r w:rsidR="004A3B03" w:rsidRPr="001644A0">
        <w:rPr>
          <w:rFonts w:ascii="Arial" w:hAnsi="Arial" w:cs="Arial"/>
          <w:color w:val="000000"/>
          <w:sz w:val="20"/>
          <w:szCs w:val="20"/>
        </w:rPr>
        <w:t xml:space="preserve"> </w:t>
      </w:r>
      <w:r w:rsidR="004A3B03" w:rsidRPr="001644A0">
        <w:rPr>
          <w:rFonts w:ascii="Arial" w:hAnsi="Arial" w:cs="Arial"/>
          <w:i/>
          <w:color w:val="000000"/>
          <w:sz w:val="20"/>
          <w:szCs w:val="20"/>
        </w:rPr>
        <w:t>da Faculdade de Direito do Recife d</w:t>
      </w:r>
      <w:r w:rsidR="004A3B03" w:rsidRPr="001644A0">
        <w:rPr>
          <w:rFonts w:ascii="Arial" w:hAnsi="Arial" w:cs="Arial"/>
          <w:color w:val="000000"/>
          <w:sz w:val="20"/>
          <w:szCs w:val="20"/>
        </w:rPr>
        <w:t xml:space="preserve">everá promover consulta ao: </w:t>
      </w:r>
      <w:r w:rsidR="004A3B03" w:rsidRPr="001644A0">
        <w:rPr>
          <w:rFonts w:ascii="Arial" w:hAnsi="Arial" w:cs="Arial"/>
          <w:b/>
          <w:color w:val="000000"/>
          <w:sz w:val="20"/>
          <w:szCs w:val="20"/>
        </w:rPr>
        <w:t>(i)</w:t>
      </w:r>
      <w:r w:rsidR="004A3B03" w:rsidRPr="001644A0">
        <w:rPr>
          <w:rFonts w:ascii="Arial" w:hAnsi="Arial" w:cs="Arial"/>
          <w:color w:val="000000"/>
          <w:sz w:val="20"/>
          <w:szCs w:val="20"/>
        </w:rPr>
        <w:t xml:space="preserve"> </w:t>
      </w:r>
      <w:r w:rsidR="004A3B03" w:rsidRPr="001644A0">
        <w:rPr>
          <w:rFonts w:ascii="Arial" w:hAnsi="Arial" w:cs="Arial"/>
          <w:b/>
          <w:color w:val="000000"/>
          <w:sz w:val="20"/>
          <w:szCs w:val="20"/>
        </w:rPr>
        <w:t xml:space="preserve">SICAF </w:t>
      </w:r>
      <w:r w:rsidR="004A3B03" w:rsidRPr="001644A0">
        <w:rPr>
          <w:rFonts w:ascii="Arial" w:hAnsi="Arial" w:cs="Arial"/>
          <w:color w:val="000000"/>
          <w:sz w:val="20"/>
          <w:szCs w:val="20"/>
        </w:rPr>
        <w:t xml:space="preserve">para identificar eventual proibição da licitante adjudicatária de contratar com o Poder Público; </w:t>
      </w:r>
      <w:r w:rsidR="004A3B03" w:rsidRPr="001644A0">
        <w:rPr>
          <w:rFonts w:ascii="Arial" w:hAnsi="Arial" w:cs="Arial"/>
          <w:b/>
          <w:color w:val="000000"/>
          <w:sz w:val="20"/>
          <w:szCs w:val="20"/>
        </w:rPr>
        <w:t>(</w:t>
      </w:r>
      <w:proofErr w:type="spellStart"/>
      <w:proofErr w:type="gramStart"/>
      <w:r w:rsidR="004A3B03" w:rsidRPr="001644A0">
        <w:rPr>
          <w:rFonts w:ascii="Arial" w:hAnsi="Arial" w:cs="Arial"/>
          <w:b/>
          <w:color w:val="000000"/>
          <w:sz w:val="20"/>
          <w:szCs w:val="20"/>
        </w:rPr>
        <w:t>ii</w:t>
      </w:r>
      <w:proofErr w:type="spellEnd"/>
      <w:proofErr w:type="gramEnd"/>
      <w:r w:rsidR="004A3B03" w:rsidRPr="001644A0">
        <w:rPr>
          <w:rFonts w:ascii="Arial" w:hAnsi="Arial" w:cs="Arial"/>
          <w:b/>
          <w:color w:val="000000"/>
          <w:sz w:val="20"/>
          <w:szCs w:val="20"/>
        </w:rPr>
        <w:t>)</w:t>
      </w:r>
      <w:r w:rsidR="004A3B03" w:rsidRPr="001644A0">
        <w:rPr>
          <w:rFonts w:ascii="Arial" w:hAnsi="Arial" w:cs="Arial"/>
          <w:color w:val="000000"/>
          <w:sz w:val="20"/>
          <w:szCs w:val="20"/>
        </w:rPr>
        <w:t xml:space="preserve"> Cadastro Informativo de Créditos não Quitados – </w:t>
      </w:r>
      <w:r w:rsidR="004A3B03" w:rsidRPr="001644A0">
        <w:rPr>
          <w:rFonts w:ascii="Arial" w:hAnsi="Arial" w:cs="Arial"/>
          <w:b/>
          <w:color w:val="000000"/>
          <w:sz w:val="20"/>
          <w:szCs w:val="20"/>
        </w:rPr>
        <w:t>CADIN</w:t>
      </w:r>
      <w:r w:rsidR="004A3B03" w:rsidRPr="001644A0">
        <w:rPr>
          <w:rFonts w:ascii="Arial" w:hAnsi="Arial" w:cs="Arial"/>
          <w:color w:val="000000"/>
          <w:sz w:val="20"/>
          <w:szCs w:val="20"/>
        </w:rPr>
        <w:t>, cujos comprovantes de consulta deverão ser anexados aos autos do processo.</w:t>
      </w:r>
    </w:p>
    <w:p w14:paraId="48D9213A" w14:textId="77777777" w:rsidR="004A3B03" w:rsidRPr="001644A0" w:rsidRDefault="004A3B03" w:rsidP="004A3B03">
      <w:pPr>
        <w:pStyle w:val="PargrafodaLista"/>
        <w:rPr>
          <w:rFonts w:ascii="Arial" w:hAnsi="Arial" w:cs="Arial"/>
          <w:b/>
          <w:sz w:val="20"/>
          <w:szCs w:val="20"/>
        </w:rPr>
      </w:pPr>
    </w:p>
    <w:p w14:paraId="071E9D42" w14:textId="77777777" w:rsidR="004A3B03" w:rsidRPr="001644A0" w:rsidRDefault="004A3B03" w:rsidP="004A3B03">
      <w:pPr>
        <w:pStyle w:val="PargrafodaLista"/>
        <w:numPr>
          <w:ilvl w:val="2"/>
          <w:numId w:val="10"/>
        </w:numPr>
        <w:spacing w:before="120" w:after="120" w:line="276" w:lineRule="auto"/>
        <w:ind w:left="851" w:firstLine="0"/>
        <w:jc w:val="both"/>
        <w:rPr>
          <w:rFonts w:ascii="Arial" w:hAnsi="Arial" w:cs="Arial"/>
          <w:color w:val="000000"/>
          <w:sz w:val="20"/>
          <w:szCs w:val="20"/>
        </w:rPr>
      </w:pPr>
      <w:r w:rsidRPr="001644A0">
        <w:rPr>
          <w:rFonts w:ascii="Arial" w:hAnsi="Arial" w:cs="Arial"/>
          <w:color w:val="000000"/>
          <w:sz w:val="20"/>
          <w:szCs w:val="20"/>
        </w:rPr>
        <w:t xml:space="preserve">Na hipótese de irregularidade do registro no SICAF, a(s) adjudicatária(s) </w:t>
      </w:r>
      <w:proofErr w:type="gramStart"/>
      <w:r w:rsidRPr="001644A0">
        <w:rPr>
          <w:rFonts w:ascii="Arial" w:hAnsi="Arial" w:cs="Arial"/>
          <w:color w:val="000000"/>
          <w:sz w:val="20"/>
          <w:szCs w:val="20"/>
        </w:rPr>
        <w:t>deverá(</w:t>
      </w:r>
      <w:proofErr w:type="spellStart"/>
      <w:proofErr w:type="gramEnd"/>
      <w:r w:rsidRPr="001644A0">
        <w:rPr>
          <w:rFonts w:ascii="Arial" w:hAnsi="Arial" w:cs="Arial"/>
          <w:color w:val="000000"/>
          <w:sz w:val="20"/>
          <w:szCs w:val="20"/>
        </w:rPr>
        <w:t>ão</w:t>
      </w:r>
      <w:proofErr w:type="spellEnd"/>
      <w:r w:rsidRPr="001644A0">
        <w:rPr>
          <w:rFonts w:ascii="Arial" w:hAnsi="Arial" w:cs="Arial"/>
          <w:color w:val="000000"/>
          <w:sz w:val="20"/>
          <w:szCs w:val="20"/>
        </w:rPr>
        <w:t>) regularizar a situação no prazo de até 5 (cinco) dias corridos, sob pena de aplicação das penalidades previstas neste edital.</w:t>
      </w:r>
    </w:p>
    <w:p w14:paraId="394E092F" w14:textId="77777777" w:rsidR="004A3B03" w:rsidRPr="001644A0" w:rsidRDefault="004A3B03" w:rsidP="004A3B03">
      <w:pPr>
        <w:pStyle w:val="PargrafodaLista"/>
        <w:spacing w:before="120" w:after="120" w:line="276" w:lineRule="auto"/>
        <w:ind w:left="1570"/>
        <w:jc w:val="both"/>
        <w:rPr>
          <w:rFonts w:ascii="Arial" w:hAnsi="Arial" w:cs="Arial"/>
          <w:color w:val="000000"/>
          <w:sz w:val="20"/>
          <w:szCs w:val="20"/>
        </w:rPr>
      </w:pPr>
    </w:p>
    <w:p w14:paraId="3C8398CF" w14:textId="688E1178" w:rsidR="004A3B03" w:rsidRPr="001644A0" w:rsidRDefault="004A3B03" w:rsidP="004A3B03">
      <w:pPr>
        <w:pStyle w:val="PargrafodaLista"/>
        <w:numPr>
          <w:ilvl w:val="1"/>
          <w:numId w:val="10"/>
        </w:numPr>
        <w:spacing w:before="120" w:after="120" w:line="276" w:lineRule="auto"/>
        <w:ind w:left="426" w:firstLine="0"/>
        <w:jc w:val="both"/>
        <w:rPr>
          <w:rFonts w:ascii="Arial" w:hAnsi="Arial" w:cs="Arial"/>
          <w:color w:val="000000"/>
          <w:sz w:val="20"/>
          <w:szCs w:val="20"/>
        </w:rPr>
      </w:pPr>
      <w:r w:rsidRPr="001644A0">
        <w:rPr>
          <w:rFonts w:ascii="Arial" w:hAnsi="Arial" w:cs="Arial"/>
          <w:color w:val="000000"/>
          <w:sz w:val="20"/>
          <w:szCs w:val="20"/>
        </w:rPr>
        <w:t xml:space="preserve">A vigência da contratação poderá ultrapassar o atual exercício financeiro, desde que as despesas sejam integralmente empenhadas até 31 de dezembro, para fins de inscrição em restos a pagar, conforme </w:t>
      </w:r>
      <w:r w:rsidRPr="001644A0">
        <w:rPr>
          <w:rFonts w:ascii="Arial" w:hAnsi="Arial" w:cs="Arial"/>
          <w:i/>
          <w:color w:val="000000"/>
          <w:sz w:val="20"/>
          <w:szCs w:val="20"/>
        </w:rPr>
        <w:t>Orientação Normativa AGU nº 39, de 13/12/2011.</w:t>
      </w:r>
    </w:p>
    <w:p w14:paraId="4C3F8F40" w14:textId="7CCAA0F0" w:rsidR="0083293C" w:rsidRPr="001644A0" w:rsidRDefault="0083293C" w:rsidP="004A3B03">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644A0">
        <w:rPr>
          <w:rFonts w:ascii="Arial" w:hAnsi="Arial" w:cs="Arial"/>
          <w:color w:val="000000"/>
          <w:sz w:val="20"/>
          <w:szCs w:val="20"/>
        </w:rPr>
        <w:t xml:space="preserve">A adjudicatária terá o prazo de </w:t>
      </w:r>
      <w:proofErr w:type="gramStart"/>
      <w:r w:rsidR="004A3B03" w:rsidRPr="001644A0">
        <w:rPr>
          <w:rFonts w:ascii="Arial" w:hAnsi="Arial" w:cs="Arial"/>
          <w:b/>
          <w:sz w:val="20"/>
          <w:szCs w:val="20"/>
        </w:rPr>
        <w:t>2</w:t>
      </w:r>
      <w:proofErr w:type="gramEnd"/>
      <w:r w:rsidR="004A3B03" w:rsidRPr="001644A0">
        <w:rPr>
          <w:rFonts w:ascii="Arial" w:hAnsi="Arial" w:cs="Arial"/>
          <w:b/>
          <w:sz w:val="20"/>
          <w:szCs w:val="20"/>
        </w:rPr>
        <w:t xml:space="preserve"> (dois) dias úteis</w:t>
      </w:r>
      <w:r w:rsidRPr="001644A0">
        <w:rPr>
          <w:rFonts w:ascii="Arial" w:hAnsi="Arial" w:cs="Arial"/>
          <w:color w:val="000000"/>
          <w:sz w:val="20"/>
          <w:szCs w:val="20"/>
        </w:rPr>
        <w:t xml:space="preserve">, contados </w:t>
      </w:r>
      <w:r w:rsidR="004A3B03" w:rsidRPr="001644A0">
        <w:rPr>
          <w:rFonts w:ascii="Arial" w:hAnsi="Arial" w:cs="Arial"/>
          <w:color w:val="000000"/>
          <w:sz w:val="20"/>
          <w:szCs w:val="20"/>
        </w:rPr>
        <w:t xml:space="preserve">da data de envio por e-mail, pela </w:t>
      </w:r>
      <w:r w:rsidR="004A3B03" w:rsidRPr="001644A0">
        <w:rPr>
          <w:rFonts w:ascii="Arial" w:hAnsi="Arial" w:cs="Arial"/>
          <w:i/>
          <w:color w:val="000000"/>
          <w:sz w:val="20"/>
          <w:szCs w:val="20"/>
        </w:rPr>
        <w:t>Gerência de Finanças e Compras da Faculdade de Direito do Recife</w:t>
      </w:r>
      <w:r w:rsidR="004A3B03" w:rsidRPr="001644A0">
        <w:rPr>
          <w:rFonts w:ascii="Arial" w:hAnsi="Arial" w:cs="Arial"/>
          <w:color w:val="000000"/>
          <w:sz w:val="20"/>
          <w:szCs w:val="20"/>
        </w:rPr>
        <w:t>, da Nota de Empenho, para confirmar o recebimento do Instrumento, sob pena de decair do direito à contratação</w:t>
      </w:r>
      <w:r w:rsidRPr="001644A0">
        <w:rPr>
          <w:rFonts w:ascii="Arial" w:hAnsi="Arial" w:cs="Arial"/>
          <w:color w:val="000000"/>
          <w:sz w:val="20"/>
          <w:szCs w:val="20"/>
        </w:rPr>
        <w:t xml:space="preserve">, sem prejuízo das sanções previstas neste Edital. </w:t>
      </w:r>
      <w:r w:rsidRPr="001644A0">
        <w:rPr>
          <w:rFonts w:ascii="Arial" w:hAnsi="Arial" w:cs="Arial"/>
          <w:bCs/>
          <w:i/>
          <w:iCs/>
          <w:color w:val="FF0000"/>
          <w:sz w:val="20"/>
          <w:szCs w:val="20"/>
        </w:rPr>
        <w:t xml:space="preserve"> </w:t>
      </w:r>
    </w:p>
    <w:p w14:paraId="4C3F8F42"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O prazo previsto no subitem anterior poderá ser prorrogado, por igual período, por solicitação justificada do adjudicatário e aceita pela Administração.</w:t>
      </w:r>
    </w:p>
    <w:p w14:paraId="4C3F8F47" w14:textId="77777777" w:rsidR="00AB55D9" w:rsidRPr="001644A0" w:rsidRDefault="00AB55D9" w:rsidP="00AB55D9">
      <w:pPr>
        <w:spacing w:before="120" w:after="120" w:line="276" w:lineRule="auto"/>
        <w:jc w:val="both"/>
        <w:rPr>
          <w:rFonts w:ascii="Arial" w:hAnsi="Arial" w:cs="Arial"/>
          <w:b/>
          <w:color w:val="000000"/>
          <w:sz w:val="20"/>
          <w:szCs w:val="20"/>
        </w:rPr>
      </w:pPr>
    </w:p>
    <w:p w14:paraId="4C3F8F48" w14:textId="77777777" w:rsidR="00CA24FB" w:rsidRPr="001644A0" w:rsidRDefault="00CA24FB" w:rsidP="001A681C">
      <w:pPr>
        <w:numPr>
          <w:ilvl w:val="0"/>
          <w:numId w:val="10"/>
        </w:numPr>
        <w:spacing w:before="120" w:after="120" w:line="276" w:lineRule="auto"/>
        <w:ind w:left="0" w:firstLine="0"/>
        <w:jc w:val="both"/>
        <w:rPr>
          <w:rFonts w:ascii="Arial" w:hAnsi="Arial" w:cs="Arial"/>
          <w:b/>
          <w:color w:val="000000"/>
          <w:sz w:val="20"/>
          <w:szCs w:val="20"/>
        </w:rPr>
      </w:pPr>
      <w:r w:rsidRPr="001644A0">
        <w:rPr>
          <w:rFonts w:ascii="Arial" w:hAnsi="Arial" w:cs="Arial"/>
          <w:b/>
          <w:color w:val="000000"/>
          <w:sz w:val="20"/>
          <w:szCs w:val="20"/>
        </w:rPr>
        <w:t>DO PREÇO</w:t>
      </w:r>
    </w:p>
    <w:p w14:paraId="4C3F8F49" w14:textId="77777777" w:rsidR="00AB55D9" w:rsidRPr="001644A0" w:rsidRDefault="00AB55D9" w:rsidP="001A681C">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1644A0">
        <w:rPr>
          <w:rFonts w:ascii="Arial" w:hAnsi="Arial" w:cs="Arial"/>
          <w:color w:val="000000"/>
          <w:sz w:val="20"/>
          <w:szCs w:val="20"/>
        </w:rPr>
        <w:t>Os preços são fixos e irreajustáveis no prazo de um ano contado da data limite para a apresentação das propostas.</w:t>
      </w:r>
    </w:p>
    <w:p w14:paraId="4C3F8F4C" w14:textId="77777777" w:rsidR="0064192C" w:rsidRPr="001644A0" w:rsidRDefault="0064192C" w:rsidP="0064192C">
      <w:pPr>
        <w:spacing w:before="120" w:after="120" w:line="276" w:lineRule="auto"/>
        <w:ind w:left="425"/>
        <w:jc w:val="both"/>
        <w:rPr>
          <w:rFonts w:ascii="Arial" w:hAnsi="Arial" w:cs="Arial"/>
          <w:color w:val="000000"/>
          <w:sz w:val="20"/>
          <w:szCs w:val="20"/>
        </w:rPr>
      </w:pPr>
    </w:p>
    <w:p w14:paraId="4C3F8F4D" w14:textId="77777777" w:rsidR="00CA24FB" w:rsidRPr="001644A0" w:rsidRDefault="00CA24FB" w:rsidP="001A681C">
      <w:pPr>
        <w:numPr>
          <w:ilvl w:val="0"/>
          <w:numId w:val="10"/>
        </w:numPr>
        <w:spacing w:before="120" w:after="120" w:line="276" w:lineRule="auto"/>
        <w:ind w:left="0" w:firstLine="0"/>
        <w:jc w:val="both"/>
        <w:rPr>
          <w:rFonts w:ascii="Arial" w:hAnsi="Arial" w:cs="Arial"/>
          <w:b/>
          <w:color w:val="000000"/>
          <w:sz w:val="20"/>
          <w:szCs w:val="20"/>
        </w:rPr>
      </w:pPr>
      <w:r w:rsidRPr="001644A0">
        <w:rPr>
          <w:rFonts w:ascii="Arial" w:hAnsi="Arial" w:cs="Arial"/>
          <w:b/>
          <w:color w:val="000000"/>
          <w:sz w:val="20"/>
          <w:szCs w:val="20"/>
        </w:rPr>
        <w:t>DA ENTREGA E DO RECEBIMENTO DO OBJETO E DA FISCALIZAÇÃO</w:t>
      </w:r>
    </w:p>
    <w:p w14:paraId="4C3F8F4E" w14:textId="77777777" w:rsidR="00FA379D"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lang w:eastAsia="en-US"/>
        </w:rPr>
        <w:t>Os critérios de recebimento e aceitação do objeto e de fiscalização estão previstos no Termo de Referência.</w:t>
      </w:r>
    </w:p>
    <w:p w14:paraId="4C3F8F4F" w14:textId="77777777" w:rsidR="0064192C" w:rsidRPr="001644A0" w:rsidRDefault="0064192C" w:rsidP="00AB55D9">
      <w:pPr>
        <w:jc w:val="both"/>
        <w:rPr>
          <w:rFonts w:ascii="Arial" w:hAnsi="Arial" w:cs="Arial"/>
          <w:color w:val="000000"/>
          <w:sz w:val="20"/>
          <w:szCs w:val="20"/>
        </w:rPr>
      </w:pPr>
    </w:p>
    <w:p w14:paraId="4C3F8F50" w14:textId="77777777" w:rsidR="00CA24FB" w:rsidRPr="001644A0" w:rsidRDefault="006E1CCB" w:rsidP="001A681C">
      <w:pPr>
        <w:numPr>
          <w:ilvl w:val="0"/>
          <w:numId w:val="10"/>
        </w:numPr>
        <w:spacing w:before="120" w:after="120" w:line="276" w:lineRule="auto"/>
        <w:ind w:left="0" w:firstLine="0"/>
        <w:jc w:val="both"/>
        <w:rPr>
          <w:rFonts w:ascii="Arial" w:hAnsi="Arial" w:cs="Arial"/>
          <w:b/>
          <w:color w:val="000000"/>
          <w:sz w:val="20"/>
          <w:szCs w:val="20"/>
        </w:rPr>
      </w:pPr>
      <w:r w:rsidRPr="001644A0">
        <w:rPr>
          <w:rFonts w:ascii="Arial" w:hAnsi="Arial" w:cs="Arial"/>
          <w:b/>
          <w:color w:val="000000"/>
          <w:sz w:val="20"/>
          <w:szCs w:val="20"/>
        </w:rPr>
        <w:t>DAS</w:t>
      </w:r>
      <w:r w:rsidR="00CA24FB" w:rsidRPr="001644A0">
        <w:rPr>
          <w:rFonts w:ascii="Arial" w:hAnsi="Arial" w:cs="Arial"/>
          <w:b/>
          <w:color w:val="000000"/>
          <w:sz w:val="20"/>
          <w:szCs w:val="20"/>
          <w:lang w:eastAsia="en-US"/>
        </w:rPr>
        <w:t xml:space="preserve"> OBRIGAÇÕES DA </w:t>
      </w:r>
      <w:r w:rsidR="001C2C97" w:rsidRPr="001644A0">
        <w:rPr>
          <w:rFonts w:ascii="Arial" w:hAnsi="Arial" w:cs="Arial"/>
          <w:b/>
          <w:color w:val="000000"/>
          <w:sz w:val="20"/>
          <w:szCs w:val="20"/>
          <w:lang w:eastAsia="en-US"/>
        </w:rPr>
        <w:t>CONTRATANTE</w:t>
      </w:r>
      <w:r w:rsidR="00CA24FB" w:rsidRPr="001644A0">
        <w:rPr>
          <w:rFonts w:ascii="Arial" w:hAnsi="Arial" w:cs="Arial"/>
          <w:b/>
          <w:color w:val="000000"/>
          <w:sz w:val="20"/>
          <w:szCs w:val="20"/>
          <w:lang w:eastAsia="en-US"/>
        </w:rPr>
        <w:t xml:space="preserve"> E DA </w:t>
      </w:r>
      <w:r w:rsidR="001C2C97" w:rsidRPr="001644A0">
        <w:rPr>
          <w:rFonts w:ascii="Arial" w:hAnsi="Arial" w:cs="Arial"/>
          <w:b/>
          <w:color w:val="000000"/>
          <w:sz w:val="20"/>
          <w:szCs w:val="20"/>
          <w:lang w:eastAsia="en-US"/>
        </w:rPr>
        <w:t>CONTRATADA</w:t>
      </w:r>
    </w:p>
    <w:p w14:paraId="4C3F8F51" w14:textId="77777777" w:rsidR="00552681" w:rsidRPr="001644A0" w:rsidRDefault="00CA24FB" w:rsidP="001A681C">
      <w:pPr>
        <w:numPr>
          <w:ilvl w:val="1"/>
          <w:numId w:val="10"/>
        </w:numPr>
        <w:spacing w:before="120" w:after="120" w:line="276" w:lineRule="auto"/>
        <w:ind w:left="425" w:firstLine="0"/>
        <w:jc w:val="both"/>
        <w:rPr>
          <w:rFonts w:ascii="Arial" w:hAnsi="Arial" w:cs="Arial"/>
          <w:b/>
          <w:color w:val="000000"/>
          <w:sz w:val="20"/>
          <w:szCs w:val="20"/>
        </w:rPr>
      </w:pPr>
      <w:r w:rsidRPr="001644A0">
        <w:rPr>
          <w:rFonts w:ascii="Arial" w:hAnsi="Arial" w:cs="Arial"/>
          <w:color w:val="000000"/>
          <w:sz w:val="20"/>
          <w:szCs w:val="20"/>
          <w:lang w:eastAsia="en-US"/>
        </w:rPr>
        <w:t xml:space="preserve">As obrigações da </w:t>
      </w:r>
      <w:r w:rsidR="001C2C97" w:rsidRPr="001644A0">
        <w:rPr>
          <w:rFonts w:ascii="Arial" w:hAnsi="Arial" w:cs="Arial"/>
          <w:color w:val="000000"/>
          <w:sz w:val="20"/>
          <w:szCs w:val="20"/>
          <w:lang w:eastAsia="en-US"/>
        </w:rPr>
        <w:t>Contratante</w:t>
      </w:r>
      <w:r w:rsidRPr="001644A0">
        <w:rPr>
          <w:rFonts w:ascii="Arial" w:hAnsi="Arial" w:cs="Arial"/>
          <w:color w:val="000000"/>
          <w:sz w:val="20"/>
          <w:szCs w:val="20"/>
          <w:lang w:eastAsia="en-US"/>
        </w:rPr>
        <w:t xml:space="preserve"> e da </w:t>
      </w:r>
      <w:r w:rsidR="001C2C97" w:rsidRPr="001644A0">
        <w:rPr>
          <w:rFonts w:ascii="Arial" w:hAnsi="Arial" w:cs="Arial"/>
          <w:color w:val="000000"/>
          <w:sz w:val="20"/>
          <w:szCs w:val="20"/>
          <w:lang w:eastAsia="en-US"/>
        </w:rPr>
        <w:t>Contratada</w:t>
      </w:r>
      <w:r w:rsidRPr="001644A0">
        <w:rPr>
          <w:rFonts w:ascii="Arial" w:hAnsi="Arial" w:cs="Arial"/>
          <w:color w:val="000000"/>
          <w:sz w:val="20"/>
          <w:szCs w:val="20"/>
          <w:lang w:eastAsia="en-US"/>
        </w:rPr>
        <w:t xml:space="preserve"> são as estabelecidas no Termo de Referência</w:t>
      </w:r>
      <w:r w:rsidR="00552681" w:rsidRPr="001644A0">
        <w:rPr>
          <w:rFonts w:ascii="Arial" w:hAnsi="Arial" w:cs="Arial"/>
          <w:color w:val="000000"/>
          <w:sz w:val="20"/>
          <w:szCs w:val="20"/>
          <w:lang w:eastAsia="en-US"/>
        </w:rPr>
        <w:t>.</w:t>
      </w:r>
    </w:p>
    <w:p w14:paraId="4C3F8F52" w14:textId="77777777" w:rsidR="0064192C" w:rsidRPr="001644A0" w:rsidRDefault="0064192C" w:rsidP="0064192C">
      <w:pPr>
        <w:spacing w:before="120" w:after="120" w:line="276" w:lineRule="auto"/>
        <w:ind w:left="425"/>
        <w:jc w:val="both"/>
        <w:rPr>
          <w:rFonts w:ascii="Arial" w:hAnsi="Arial" w:cs="Arial"/>
          <w:b/>
          <w:color w:val="000000"/>
          <w:sz w:val="20"/>
          <w:szCs w:val="20"/>
        </w:rPr>
      </w:pPr>
    </w:p>
    <w:p w14:paraId="4C3F8F53" w14:textId="77777777" w:rsidR="007F5956" w:rsidRPr="001644A0" w:rsidRDefault="00CA24FB" w:rsidP="001A681C">
      <w:pPr>
        <w:numPr>
          <w:ilvl w:val="0"/>
          <w:numId w:val="10"/>
        </w:numPr>
        <w:spacing w:after="120" w:line="276" w:lineRule="auto"/>
        <w:ind w:right="-17"/>
        <w:jc w:val="both"/>
        <w:rPr>
          <w:rFonts w:ascii="Arial" w:hAnsi="Arial" w:cs="Arial"/>
          <w:b/>
          <w:color w:val="000000"/>
          <w:sz w:val="20"/>
          <w:szCs w:val="20"/>
        </w:rPr>
      </w:pPr>
      <w:r w:rsidRPr="001644A0">
        <w:rPr>
          <w:rFonts w:ascii="Arial" w:hAnsi="Arial" w:cs="Arial"/>
          <w:b/>
          <w:color w:val="000000"/>
          <w:sz w:val="20"/>
          <w:szCs w:val="20"/>
        </w:rPr>
        <w:t>DO PAGAMENTO</w:t>
      </w:r>
    </w:p>
    <w:p w14:paraId="4C3F8F54" w14:textId="30CFE73B" w:rsidR="00CA24FB" w:rsidRPr="001644A0" w:rsidRDefault="00CA24FB" w:rsidP="001A681C">
      <w:pPr>
        <w:numPr>
          <w:ilvl w:val="1"/>
          <w:numId w:val="10"/>
        </w:numPr>
        <w:spacing w:before="120" w:after="120" w:line="276" w:lineRule="auto"/>
        <w:ind w:left="425" w:firstLine="0"/>
        <w:jc w:val="both"/>
        <w:rPr>
          <w:rFonts w:ascii="Arial" w:hAnsi="Arial" w:cs="Arial"/>
          <w:b/>
          <w:color w:val="000000"/>
          <w:sz w:val="20"/>
          <w:szCs w:val="20"/>
        </w:rPr>
      </w:pPr>
      <w:r w:rsidRPr="001644A0">
        <w:rPr>
          <w:rFonts w:ascii="Arial" w:hAnsi="Arial" w:cs="Arial"/>
          <w:color w:val="000000"/>
          <w:sz w:val="20"/>
          <w:szCs w:val="20"/>
          <w:lang w:eastAsia="en-US"/>
        </w:rPr>
        <w:t xml:space="preserve"> O pagamento será realizado no prazo máximo de até </w:t>
      </w:r>
      <w:r w:rsidR="004A3B03" w:rsidRPr="001644A0">
        <w:rPr>
          <w:rFonts w:ascii="Arial" w:hAnsi="Arial" w:cs="Arial"/>
          <w:b/>
          <w:sz w:val="20"/>
          <w:szCs w:val="20"/>
          <w:lang w:eastAsia="en-US"/>
        </w:rPr>
        <w:t>30 (trinta) dias</w:t>
      </w:r>
      <w:r w:rsidR="004A3B03" w:rsidRPr="001644A0">
        <w:rPr>
          <w:rFonts w:ascii="Arial" w:hAnsi="Arial" w:cs="Arial"/>
          <w:color w:val="000000"/>
          <w:sz w:val="20"/>
          <w:szCs w:val="20"/>
          <w:lang w:eastAsia="en-US"/>
        </w:rPr>
        <w:t xml:space="preserve"> </w:t>
      </w:r>
      <w:r w:rsidR="004A3B03" w:rsidRPr="001644A0">
        <w:rPr>
          <w:rFonts w:ascii="Arial" w:hAnsi="Arial" w:cs="Arial"/>
          <w:b/>
          <w:color w:val="000000"/>
          <w:sz w:val="20"/>
          <w:szCs w:val="20"/>
          <w:lang w:eastAsia="en-US"/>
        </w:rPr>
        <w:t>corridos</w:t>
      </w:r>
      <w:r w:rsidRPr="001644A0">
        <w:rPr>
          <w:rFonts w:ascii="Arial" w:hAnsi="Arial" w:cs="Arial"/>
          <w:color w:val="000000"/>
          <w:sz w:val="20"/>
          <w:szCs w:val="20"/>
          <w:lang w:eastAsia="en-US"/>
        </w:rPr>
        <w:t xml:space="preserve">, contados a partir </w:t>
      </w:r>
      <w:r w:rsidRPr="001644A0">
        <w:rPr>
          <w:rFonts w:ascii="Arial" w:hAnsi="Arial" w:cs="Arial"/>
          <w:color w:val="000000"/>
          <w:sz w:val="20"/>
          <w:szCs w:val="20"/>
        </w:rPr>
        <w:t xml:space="preserve">da data final do período de adimplemento a que se referir, </w:t>
      </w:r>
      <w:r w:rsidRPr="001644A0">
        <w:rPr>
          <w:rFonts w:ascii="Arial" w:hAnsi="Arial" w:cs="Arial"/>
          <w:color w:val="000000"/>
          <w:sz w:val="20"/>
          <w:szCs w:val="20"/>
          <w:lang w:eastAsia="en-US"/>
        </w:rPr>
        <w:t xml:space="preserve">através de ordem bancária, para crédito em banco, agência e </w:t>
      </w:r>
      <w:r w:rsidR="0064192C" w:rsidRPr="001644A0">
        <w:rPr>
          <w:rFonts w:ascii="Arial" w:hAnsi="Arial" w:cs="Arial"/>
          <w:color w:val="000000"/>
          <w:sz w:val="20"/>
          <w:szCs w:val="20"/>
          <w:lang w:eastAsia="en-US"/>
        </w:rPr>
        <w:t xml:space="preserve">conta </w:t>
      </w:r>
      <w:proofErr w:type="gramStart"/>
      <w:r w:rsidR="0064192C" w:rsidRPr="001644A0">
        <w:rPr>
          <w:rFonts w:ascii="Arial" w:hAnsi="Arial" w:cs="Arial"/>
          <w:color w:val="000000"/>
          <w:sz w:val="20"/>
          <w:szCs w:val="20"/>
          <w:lang w:eastAsia="en-US"/>
        </w:rPr>
        <w:t>corrente</w:t>
      </w:r>
      <w:r w:rsidRPr="001644A0">
        <w:rPr>
          <w:rFonts w:ascii="Arial" w:hAnsi="Arial" w:cs="Arial"/>
          <w:color w:val="000000"/>
          <w:sz w:val="20"/>
          <w:szCs w:val="20"/>
          <w:lang w:eastAsia="en-US"/>
        </w:rPr>
        <w:t xml:space="preserve"> indicados pelo contratado</w:t>
      </w:r>
      <w:proofErr w:type="gramEnd"/>
      <w:r w:rsidRPr="001644A0">
        <w:rPr>
          <w:rFonts w:ascii="Arial" w:hAnsi="Arial" w:cs="Arial"/>
          <w:color w:val="000000"/>
          <w:sz w:val="20"/>
          <w:szCs w:val="20"/>
          <w:lang w:eastAsia="en-US"/>
        </w:rPr>
        <w:t>.</w:t>
      </w:r>
    </w:p>
    <w:p w14:paraId="0E92A8A4" w14:textId="2C599F69" w:rsidR="004A3B03"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sz w:val="20"/>
          <w:szCs w:val="20"/>
          <w:lang w:eastAsia="en-US"/>
        </w:rPr>
        <w:lastRenderedPageBreak/>
        <w:t>O</w:t>
      </w:r>
      <w:r w:rsidR="004A3B03" w:rsidRPr="001644A0">
        <w:rPr>
          <w:rFonts w:ascii="Arial" w:hAnsi="Arial" w:cs="Arial"/>
          <w:sz w:val="20"/>
          <w:szCs w:val="20"/>
          <w:lang w:eastAsia="en-US"/>
        </w:rPr>
        <w:t xml:space="preserve"> pagamento</w:t>
      </w:r>
      <w:r w:rsidRPr="001644A0">
        <w:rPr>
          <w:rFonts w:ascii="Arial" w:hAnsi="Arial" w:cs="Arial"/>
          <w:sz w:val="20"/>
          <w:szCs w:val="20"/>
          <w:lang w:eastAsia="en-US"/>
        </w:rPr>
        <w:t xml:space="preserve"> </w:t>
      </w:r>
      <w:r w:rsidR="004A3B03" w:rsidRPr="001644A0">
        <w:rPr>
          <w:rFonts w:ascii="Arial" w:hAnsi="Arial" w:cs="Arial"/>
          <w:color w:val="000000"/>
          <w:sz w:val="20"/>
          <w:szCs w:val="20"/>
        </w:rPr>
        <w:t>somente será autorizado depois de efetuado o “atesto” por servidor vinculado à Diretoria de Manutenção e Conservação/DMC da Superintendência de Infraestrutura/SINFRA, a quem cabe responder pelo recebimento definitivo dos materiais</w:t>
      </w:r>
      <w:r w:rsidR="00AD6865" w:rsidRPr="001644A0">
        <w:rPr>
          <w:rFonts w:ascii="Arial" w:hAnsi="Arial" w:cs="Arial"/>
          <w:color w:val="000000"/>
          <w:sz w:val="20"/>
          <w:szCs w:val="20"/>
        </w:rPr>
        <w:t>.</w:t>
      </w:r>
    </w:p>
    <w:p w14:paraId="4C3F8F58" w14:textId="328DF2DD" w:rsidR="00552681"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1644A0">
        <w:rPr>
          <w:rFonts w:ascii="Arial" w:hAnsi="Arial" w:cs="Arial"/>
          <w:color w:val="000000"/>
          <w:sz w:val="20"/>
          <w:szCs w:val="20"/>
        </w:rPr>
        <w:t>obrigação financeira pendente, decorrente de penalidade imposta ou inadimplência,</w:t>
      </w:r>
      <w:r w:rsidRPr="001644A0">
        <w:rPr>
          <w:rFonts w:ascii="Arial" w:hAnsi="Arial" w:cs="Arial"/>
          <w:color w:val="000000"/>
          <w:sz w:val="20"/>
          <w:szCs w:val="20"/>
          <w:lang w:eastAsia="en-US"/>
        </w:rPr>
        <w:t xml:space="preserve"> o pagamento ficará sobrestado até que </w:t>
      </w:r>
      <w:r w:rsidR="00AD6865" w:rsidRPr="001644A0">
        <w:rPr>
          <w:rFonts w:ascii="Arial" w:hAnsi="Arial" w:cs="Arial"/>
          <w:color w:val="000000"/>
          <w:sz w:val="20"/>
          <w:szCs w:val="20"/>
          <w:lang w:eastAsia="en-US"/>
        </w:rPr>
        <w:t xml:space="preserve">a(s) adjudicatária(s) </w:t>
      </w:r>
      <w:r w:rsidRPr="001644A0">
        <w:rPr>
          <w:rFonts w:ascii="Arial" w:hAnsi="Arial" w:cs="Arial"/>
          <w:color w:val="000000"/>
          <w:sz w:val="20"/>
          <w:szCs w:val="20"/>
          <w:lang w:eastAsia="en-US"/>
        </w:rPr>
        <w:t>providencie</w:t>
      </w:r>
      <w:r w:rsidR="00AD6865" w:rsidRPr="001644A0">
        <w:rPr>
          <w:rFonts w:ascii="Arial" w:hAnsi="Arial" w:cs="Arial"/>
          <w:color w:val="000000"/>
          <w:sz w:val="20"/>
          <w:szCs w:val="20"/>
          <w:lang w:eastAsia="en-US"/>
        </w:rPr>
        <w:t>(m)</w:t>
      </w:r>
      <w:r w:rsidRPr="001644A0">
        <w:rPr>
          <w:rFonts w:ascii="Arial" w:hAnsi="Arial" w:cs="Arial"/>
          <w:color w:val="000000"/>
          <w:sz w:val="20"/>
          <w:szCs w:val="20"/>
          <w:lang w:eastAsia="en-US"/>
        </w:rPr>
        <w:t xml:space="preserve"> as medidas saneadoras. Nesta hipótese, o prazo para pagamento iniciar-se-á após a comprovação da regularização da situação, não acarretando qualquer ônus para a </w:t>
      </w:r>
      <w:r w:rsidR="001C2C97" w:rsidRPr="001644A0">
        <w:rPr>
          <w:rFonts w:ascii="Arial" w:hAnsi="Arial" w:cs="Arial"/>
          <w:color w:val="000000"/>
          <w:sz w:val="20"/>
          <w:szCs w:val="20"/>
          <w:lang w:eastAsia="en-US"/>
        </w:rPr>
        <w:t>Contratante</w:t>
      </w:r>
      <w:r w:rsidR="00552681" w:rsidRPr="001644A0">
        <w:rPr>
          <w:rFonts w:ascii="Arial" w:hAnsi="Arial" w:cs="Arial"/>
          <w:color w:val="000000"/>
          <w:sz w:val="20"/>
          <w:szCs w:val="20"/>
          <w:lang w:eastAsia="en-US"/>
        </w:rPr>
        <w:t>.</w:t>
      </w:r>
    </w:p>
    <w:p w14:paraId="4C3F8F59"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Será considerada data do pagamento o dia </w:t>
      </w:r>
      <w:r w:rsidRPr="001644A0">
        <w:rPr>
          <w:rFonts w:ascii="Arial" w:hAnsi="Arial" w:cs="Arial"/>
          <w:color w:val="000000"/>
          <w:sz w:val="20"/>
          <w:szCs w:val="20"/>
          <w:lang w:eastAsia="en-US"/>
        </w:rPr>
        <w:t>em que constar como emitida a ordem bancária para pagamento.</w:t>
      </w:r>
    </w:p>
    <w:p w14:paraId="4C3F8F5A" w14:textId="1D6E81B5" w:rsidR="00150A22" w:rsidRPr="001644A0" w:rsidRDefault="00150A22" w:rsidP="001A681C">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1644A0">
        <w:rPr>
          <w:rFonts w:ascii="Arial" w:hAnsi="Arial" w:cs="Arial"/>
          <w:color w:val="000000"/>
          <w:sz w:val="20"/>
          <w:szCs w:val="20"/>
          <w:lang w:eastAsia="en-US"/>
        </w:rPr>
        <w:t xml:space="preserve">Antes de cada pagamento </w:t>
      </w:r>
      <w:r w:rsidR="00AD6865" w:rsidRPr="001644A0">
        <w:rPr>
          <w:rFonts w:ascii="Arial" w:hAnsi="Arial" w:cs="Arial"/>
          <w:color w:val="000000"/>
          <w:sz w:val="20"/>
          <w:szCs w:val="20"/>
          <w:lang w:eastAsia="en-US"/>
        </w:rPr>
        <w:t>a(s) adjudicatária(s)</w:t>
      </w:r>
      <w:r w:rsidRPr="001644A0">
        <w:rPr>
          <w:rFonts w:ascii="Arial" w:hAnsi="Arial" w:cs="Arial"/>
          <w:color w:val="000000"/>
          <w:sz w:val="20"/>
          <w:szCs w:val="20"/>
          <w:lang w:eastAsia="en-US"/>
        </w:rPr>
        <w:t>, será realizada consulta ao SICAF para verificar a manutenção das condições de habilitação exigidas n</w:t>
      </w:r>
      <w:r w:rsidR="00AD6865" w:rsidRPr="001644A0">
        <w:rPr>
          <w:rFonts w:ascii="Arial" w:hAnsi="Arial" w:cs="Arial"/>
          <w:color w:val="000000"/>
          <w:sz w:val="20"/>
          <w:szCs w:val="20"/>
          <w:lang w:eastAsia="en-US"/>
        </w:rPr>
        <w:t>este</w:t>
      </w:r>
      <w:r w:rsidRPr="001644A0">
        <w:rPr>
          <w:rFonts w:ascii="Arial" w:hAnsi="Arial" w:cs="Arial"/>
          <w:color w:val="000000"/>
          <w:sz w:val="20"/>
          <w:szCs w:val="20"/>
          <w:lang w:eastAsia="en-US"/>
        </w:rPr>
        <w:t xml:space="preserve"> edital. </w:t>
      </w:r>
    </w:p>
    <w:p w14:paraId="4C3F8F5B" w14:textId="609B231D" w:rsidR="00150A22" w:rsidRPr="001644A0" w:rsidRDefault="00150A22" w:rsidP="001A681C">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1644A0">
        <w:rPr>
          <w:rFonts w:ascii="Arial" w:hAnsi="Arial" w:cs="Arial"/>
          <w:color w:val="000000"/>
          <w:sz w:val="20"/>
          <w:szCs w:val="20"/>
          <w:lang w:eastAsia="en-US"/>
        </w:rPr>
        <w:t xml:space="preserve">Constatando-se, junto ao SICAF, a situação de irregularidade </w:t>
      </w:r>
      <w:r w:rsidR="00AD6865" w:rsidRPr="001644A0">
        <w:rPr>
          <w:rFonts w:ascii="Arial" w:hAnsi="Arial" w:cs="Arial"/>
          <w:color w:val="000000"/>
          <w:sz w:val="20"/>
          <w:szCs w:val="20"/>
          <w:lang w:eastAsia="en-US"/>
        </w:rPr>
        <w:t>da(s) adjudicatária(s),</w:t>
      </w:r>
      <w:r w:rsidRPr="001644A0">
        <w:rPr>
          <w:rFonts w:ascii="Arial" w:hAnsi="Arial" w:cs="Arial"/>
          <w:color w:val="000000"/>
          <w:sz w:val="20"/>
          <w:szCs w:val="20"/>
          <w:lang w:eastAsia="en-US"/>
        </w:rPr>
        <w:t xml:space="preserve"> será providenciada sua advertência, por escrito, para que, no prazo de </w:t>
      </w:r>
      <w:proofErr w:type="gramStart"/>
      <w:r w:rsidRPr="001644A0">
        <w:rPr>
          <w:rFonts w:ascii="Arial" w:hAnsi="Arial" w:cs="Arial"/>
          <w:color w:val="000000"/>
          <w:sz w:val="20"/>
          <w:szCs w:val="20"/>
          <w:lang w:eastAsia="en-US"/>
        </w:rPr>
        <w:t>5</w:t>
      </w:r>
      <w:proofErr w:type="gramEnd"/>
      <w:r w:rsidRPr="001644A0">
        <w:rPr>
          <w:rFonts w:ascii="Arial" w:hAnsi="Arial" w:cs="Arial"/>
          <w:color w:val="000000"/>
          <w:sz w:val="20"/>
          <w:szCs w:val="20"/>
          <w:lang w:eastAsia="en-US"/>
        </w:rPr>
        <w:t xml:space="preserve"> (cinco) dias, regularize</w:t>
      </w:r>
      <w:r w:rsidR="00AD6865" w:rsidRPr="001644A0">
        <w:rPr>
          <w:rFonts w:ascii="Arial" w:hAnsi="Arial" w:cs="Arial"/>
          <w:color w:val="000000"/>
          <w:sz w:val="20"/>
          <w:szCs w:val="20"/>
          <w:lang w:eastAsia="en-US"/>
        </w:rPr>
        <w:t>(m)</w:t>
      </w:r>
      <w:r w:rsidRPr="001644A0">
        <w:rPr>
          <w:rFonts w:ascii="Arial" w:hAnsi="Arial" w:cs="Arial"/>
          <w:color w:val="000000"/>
          <w:sz w:val="20"/>
          <w:szCs w:val="20"/>
          <w:lang w:eastAsia="en-US"/>
        </w:rPr>
        <w:t xml:space="preserve"> sua situação ou, no mesmo prazo, apresente</w:t>
      </w:r>
      <w:r w:rsidR="00AD6865" w:rsidRPr="001644A0">
        <w:rPr>
          <w:rFonts w:ascii="Arial" w:hAnsi="Arial" w:cs="Arial"/>
          <w:color w:val="000000"/>
          <w:sz w:val="20"/>
          <w:szCs w:val="20"/>
          <w:lang w:eastAsia="en-US"/>
        </w:rPr>
        <w:t>(m)</w:t>
      </w:r>
      <w:r w:rsidRPr="001644A0">
        <w:rPr>
          <w:rFonts w:ascii="Arial" w:hAnsi="Arial" w:cs="Arial"/>
          <w:color w:val="000000"/>
          <w:sz w:val="20"/>
          <w:szCs w:val="20"/>
          <w:lang w:eastAsia="en-US"/>
        </w:rPr>
        <w:t xml:space="preserve"> sua defesa. O prazo poderá ser prorrogado uma vez, por igual período, a critério </w:t>
      </w:r>
      <w:r w:rsidR="00AD6865" w:rsidRPr="001644A0">
        <w:rPr>
          <w:rFonts w:ascii="Arial" w:hAnsi="Arial" w:cs="Arial"/>
          <w:color w:val="000000"/>
          <w:sz w:val="20"/>
          <w:szCs w:val="20"/>
          <w:lang w:eastAsia="en-US"/>
        </w:rPr>
        <w:t>da Faculdade de Direito do Recife</w:t>
      </w:r>
      <w:r w:rsidRPr="001644A0">
        <w:rPr>
          <w:rFonts w:ascii="Arial" w:hAnsi="Arial" w:cs="Arial"/>
          <w:color w:val="000000"/>
          <w:sz w:val="20"/>
          <w:szCs w:val="20"/>
          <w:lang w:eastAsia="en-US"/>
        </w:rPr>
        <w:t>.</w:t>
      </w:r>
    </w:p>
    <w:p w14:paraId="4C3F8F5C" w14:textId="42778FD2" w:rsidR="00150A22" w:rsidRPr="001644A0" w:rsidRDefault="00150A22" w:rsidP="001A681C">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1644A0">
        <w:rPr>
          <w:rFonts w:ascii="Arial" w:hAnsi="Arial" w:cs="Arial"/>
          <w:color w:val="000000"/>
          <w:sz w:val="20"/>
          <w:szCs w:val="20"/>
          <w:lang w:eastAsia="en-US"/>
        </w:rPr>
        <w:t xml:space="preserve">Não havendo regularização ou sendo a defesa considerada improcedente, a </w:t>
      </w:r>
      <w:r w:rsidR="004D4CC2" w:rsidRPr="001644A0">
        <w:rPr>
          <w:rFonts w:ascii="Arial" w:hAnsi="Arial" w:cs="Arial"/>
          <w:color w:val="000000"/>
          <w:sz w:val="20"/>
          <w:szCs w:val="20"/>
          <w:lang w:eastAsia="en-US"/>
        </w:rPr>
        <w:t xml:space="preserve">Faculdade de Direito do Recife </w:t>
      </w:r>
      <w:r w:rsidRPr="001644A0">
        <w:rPr>
          <w:rFonts w:ascii="Arial" w:hAnsi="Arial" w:cs="Arial"/>
          <w:color w:val="000000"/>
          <w:sz w:val="20"/>
          <w:szCs w:val="20"/>
          <w:lang w:eastAsia="en-US"/>
        </w:rPr>
        <w:t xml:space="preserve">deverá comunicar aos órgãos responsáveis pela fiscalização da regularidade fiscal quanto à inadimplência </w:t>
      </w:r>
      <w:r w:rsidR="004D4CC2" w:rsidRPr="001644A0">
        <w:rPr>
          <w:rFonts w:ascii="Arial" w:hAnsi="Arial" w:cs="Arial"/>
          <w:color w:val="000000"/>
          <w:sz w:val="20"/>
          <w:szCs w:val="20"/>
          <w:lang w:eastAsia="en-US"/>
        </w:rPr>
        <w:t>(s) adjudicatária(s)</w:t>
      </w:r>
      <w:r w:rsidRPr="001644A0">
        <w:rPr>
          <w:rFonts w:ascii="Arial" w:hAnsi="Arial" w:cs="Arial"/>
          <w:color w:val="000000"/>
          <w:sz w:val="20"/>
          <w:szCs w:val="20"/>
          <w:lang w:eastAsia="en-US"/>
        </w:rPr>
        <w:t xml:space="preserve">, bem como quanto à existência de pagamento a ser efetuado, para que sejam acionados os meios pertinentes e necessários para garantir o recebimento de seus créditos.  </w:t>
      </w:r>
    </w:p>
    <w:p w14:paraId="4C3F8F5D" w14:textId="0041990E" w:rsidR="00150A22" w:rsidRPr="001644A0" w:rsidRDefault="00150A22" w:rsidP="001A681C">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1644A0">
        <w:rPr>
          <w:rFonts w:ascii="Arial" w:hAnsi="Arial" w:cs="Arial"/>
          <w:color w:val="000000"/>
          <w:sz w:val="20"/>
          <w:szCs w:val="20"/>
          <w:lang w:eastAsia="en-US"/>
        </w:rPr>
        <w:t xml:space="preserve">Persistindo a irregularidade, a </w:t>
      </w:r>
      <w:r w:rsidR="004D4CC2" w:rsidRPr="001644A0">
        <w:rPr>
          <w:rFonts w:ascii="Arial" w:hAnsi="Arial" w:cs="Arial"/>
          <w:color w:val="000000"/>
          <w:sz w:val="20"/>
          <w:szCs w:val="20"/>
          <w:lang w:eastAsia="en-US"/>
        </w:rPr>
        <w:t xml:space="preserve">Faculdade de Direito do Recife </w:t>
      </w:r>
      <w:r w:rsidRPr="001644A0">
        <w:rPr>
          <w:rFonts w:ascii="Arial" w:hAnsi="Arial" w:cs="Arial"/>
          <w:color w:val="000000"/>
          <w:sz w:val="20"/>
          <w:szCs w:val="20"/>
          <w:lang w:eastAsia="en-US"/>
        </w:rPr>
        <w:t xml:space="preserve">deverá adotar as medidas necessárias à rescisão contratual nos autos do processo administrativo correspondente, assegurada </w:t>
      </w:r>
      <w:r w:rsidR="004D4CC2" w:rsidRPr="001644A0">
        <w:rPr>
          <w:rFonts w:ascii="Arial" w:hAnsi="Arial" w:cs="Arial"/>
          <w:color w:val="000000"/>
          <w:sz w:val="20"/>
          <w:szCs w:val="20"/>
          <w:lang w:eastAsia="en-US"/>
        </w:rPr>
        <w:t xml:space="preserve">à (s) adjudicatária(s) </w:t>
      </w:r>
      <w:r w:rsidRPr="001644A0">
        <w:rPr>
          <w:rFonts w:ascii="Arial" w:hAnsi="Arial" w:cs="Arial"/>
          <w:color w:val="000000"/>
          <w:sz w:val="20"/>
          <w:szCs w:val="20"/>
          <w:lang w:eastAsia="en-US"/>
        </w:rPr>
        <w:t xml:space="preserve">a ampla defesa. </w:t>
      </w:r>
    </w:p>
    <w:p w14:paraId="4C3F8F5E" w14:textId="5049133C" w:rsidR="00150A22" w:rsidRPr="001644A0" w:rsidRDefault="00150A22" w:rsidP="001A681C">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1644A0">
        <w:rPr>
          <w:rFonts w:ascii="Arial" w:hAnsi="Arial" w:cs="Arial"/>
          <w:color w:val="000000"/>
          <w:sz w:val="20"/>
          <w:szCs w:val="20"/>
          <w:lang w:eastAsia="en-US"/>
        </w:rPr>
        <w:t>Havendo a efetiva execução do objeto, os pagament</w:t>
      </w:r>
      <w:r w:rsidR="004D4CC2" w:rsidRPr="001644A0">
        <w:rPr>
          <w:rFonts w:ascii="Arial" w:hAnsi="Arial" w:cs="Arial"/>
          <w:color w:val="000000"/>
          <w:sz w:val="20"/>
          <w:szCs w:val="20"/>
          <w:lang w:eastAsia="en-US"/>
        </w:rPr>
        <w:t>os serão realizados normalmente</w:t>
      </w:r>
      <w:r w:rsidRPr="001644A0">
        <w:rPr>
          <w:rFonts w:ascii="Arial" w:hAnsi="Arial" w:cs="Arial"/>
          <w:color w:val="000000"/>
          <w:sz w:val="20"/>
          <w:szCs w:val="20"/>
          <w:lang w:eastAsia="en-US"/>
        </w:rPr>
        <w:t xml:space="preserve">.  </w:t>
      </w:r>
    </w:p>
    <w:p w14:paraId="4C3F8F5F" w14:textId="58F77CC7" w:rsidR="00150A22" w:rsidRPr="001644A0" w:rsidRDefault="00150A22"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lang w:eastAsia="en-US"/>
        </w:rPr>
        <w:t xml:space="preserve">Somente por motivo de economicidade, segurança nacional ou outro interesse público de alta relevância, devidamente justificado, em qualquer caso, </w:t>
      </w:r>
      <w:r w:rsidR="004D4CC2" w:rsidRPr="001644A0">
        <w:rPr>
          <w:rFonts w:ascii="Arial" w:hAnsi="Arial" w:cs="Arial"/>
          <w:color w:val="000000"/>
          <w:sz w:val="20"/>
          <w:szCs w:val="20"/>
          <w:lang w:eastAsia="en-US"/>
        </w:rPr>
        <w:t>pelo Magnífico Reitor</w:t>
      </w:r>
      <w:r w:rsidRPr="001644A0">
        <w:rPr>
          <w:rFonts w:ascii="Arial" w:hAnsi="Arial" w:cs="Arial"/>
          <w:color w:val="000000"/>
          <w:sz w:val="20"/>
          <w:szCs w:val="20"/>
          <w:lang w:eastAsia="en-US"/>
        </w:rPr>
        <w:t xml:space="preserve">, não será rescindido o contrato em execução com </w:t>
      </w:r>
      <w:r w:rsidR="004D4CC2" w:rsidRPr="001644A0">
        <w:rPr>
          <w:rFonts w:ascii="Arial" w:hAnsi="Arial" w:cs="Arial"/>
          <w:color w:val="000000"/>
          <w:sz w:val="20"/>
          <w:szCs w:val="20"/>
          <w:lang w:eastAsia="en-US"/>
        </w:rPr>
        <w:t xml:space="preserve">a(s) adjudicatária(s) </w:t>
      </w:r>
      <w:r w:rsidRPr="001644A0">
        <w:rPr>
          <w:rFonts w:ascii="Arial" w:hAnsi="Arial" w:cs="Arial"/>
          <w:color w:val="000000"/>
          <w:sz w:val="20"/>
          <w:szCs w:val="20"/>
          <w:lang w:eastAsia="en-US"/>
        </w:rPr>
        <w:t>inadimplente</w:t>
      </w:r>
      <w:r w:rsidR="004D4CC2" w:rsidRPr="001644A0">
        <w:rPr>
          <w:rFonts w:ascii="Arial" w:hAnsi="Arial" w:cs="Arial"/>
          <w:color w:val="000000"/>
          <w:sz w:val="20"/>
          <w:szCs w:val="20"/>
          <w:lang w:eastAsia="en-US"/>
        </w:rPr>
        <w:t>(s)</w:t>
      </w:r>
      <w:r w:rsidRPr="001644A0">
        <w:rPr>
          <w:rFonts w:ascii="Arial" w:hAnsi="Arial" w:cs="Arial"/>
          <w:color w:val="000000"/>
          <w:sz w:val="20"/>
          <w:szCs w:val="20"/>
          <w:lang w:eastAsia="en-US"/>
        </w:rPr>
        <w:t xml:space="preserve"> no SICAF.</w:t>
      </w:r>
    </w:p>
    <w:p w14:paraId="4C3F8F60" w14:textId="77777777" w:rsidR="001C2C97" w:rsidRPr="001644A0" w:rsidRDefault="003B716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 </w:t>
      </w:r>
      <w:r w:rsidR="001C2C97" w:rsidRPr="001644A0">
        <w:rPr>
          <w:rFonts w:ascii="Arial" w:hAnsi="Arial" w:cs="Arial"/>
          <w:color w:val="000000"/>
          <w:sz w:val="20"/>
          <w:szCs w:val="20"/>
        </w:rPr>
        <w:t>Quando do pagamento, será efetuada a retenção tributária prevista na legislação aplicável.</w:t>
      </w:r>
    </w:p>
    <w:p w14:paraId="4C3F8F61" w14:textId="75D3092B" w:rsidR="001C2C97" w:rsidRPr="001644A0" w:rsidRDefault="004D4CC2" w:rsidP="001A681C">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644A0">
        <w:rPr>
          <w:rFonts w:ascii="Arial" w:hAnsi="Arial" w:cs="Arial"/>
          <w:color w:val="000000"/>
          <w:sz w:val="20"/>
          <w:szCs w:val="20"/>
          <w:lang w:eastAsia="en-US"/>
        </w:rPr>
        <w:t xml:space="preserve">A(s) adjudicatária(s) </w:t>
      </w:r>
      <w:r w:rsidR="001C2C97" w:rsidRPr="001644A0">
        <w:rPr>
          <w:rFonts w:ascii="Arial" w:hAnsi="Arial" w:cs="Arial"/>
          <w:color w:val="000000"/>
          <w:sz w:val="20"/>
          <w:szCs w:val="20"/>
        </w:rPr>
        <w:t>regularmente optante</w:t>
      </w:r>
      <w:r w:rsidRPr="001644A0">
        <w:rPr>
          <w:rFonts w:ascii="Arial" w:hAnsi="Arial" w:cs="Arial"/>
          <w:color w:val="000000"/>
          <w:sz w:val="20"/>
          <w:szCs w:val="20"/>
        </w:rPr>
        <w:t>(s)</w:t>
      </w:r>
      <w:r w:rsidR="001C2C97" w:rsidRPr="001644A0">
        <w:rPr>
          <w:rFonts w:ascii="Arial" w:hAnsi="Arial" w:cs="Arial"/>
          <w:color w:val="000000"/>
          <w:sz w:val="20"/>
          <w:szCs w:val="20"/>
        </w:rPr>
        <w:t xml:space="preserv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C3F8F62" w14:textId="53D817B9"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Nos casos de eventuais atrasos de pagamento, desde que a </w:t>
      </w:r>
      <w:r w:rsidR="001C2C97" w:rsidRPr="001644A0">
        <w:rPr>
          <w:rFonts w:ascii="Arial" w:hAnsi="Arial" w:cs="Arial"/>
          <w:color w:val="000000"/>
          <w:sz w:val="20"/>
          <w:szCs w:val="20"/>
        </w:rPr>
        <w:t>C</w:t>
      </w:r>
      <w:r w:rsidR="00A37DC5" w:rsidRPr="001644A0">
        <w:rPr>
          <w:rFonts w:ascii="Arial" w:hAnsi="Arial" w:cs="Arial"/>
          <w:color w:val="000000"/>
          <w:sz w:val="20"/>
          <w:szCs w:val="20"/>
        </w:rPr>
        <w:t>ontratada</w:t>
      </w:r>
      <w:r w:rsidRPr="001644A0">
        <w:rPr>
          <w:rFonts w:ascii="Arial" w:hAnsi="Arial" w:cs="Arial"/>
          <w:color w:val="000000"/>
          <w:sz w:val="20"/>
          <w:szCs w:val="20"/>
        </w:rPr>
        <w:t xml:space="preserve"> não tenha concorrido, de alguma forma, para tanto, fica convencionado que a taxa de compensaç</w:t>
      </w:r>
      <w:r w:rsidR="004D4CC2" w:rsidRPr="001644A0">
        <w:rPr>
          <w:rFonts w:ascii="Arial" w:hAnsi="Arial" w:cs="Arial"/>
          <w:color w:val="000000"/>
          <w:sz w:val="20"/>
          <w:szCs w:val="20"/>
        </w:rPr>
        <w:t>ão financeira devida pela</w:t>
      </w:r>
      <w:r w:rsidRPr="001644A0">
        <w:rPr>
          <w:rFonts w:ascii="Arial" w:hAnsi="Arial" w:cs="Arial"/>
          <w:color w:val="000000"/>
          <w:sz w:val="20"/>
          <w:szCs w:val="20"/>
        </w:rPr>
        <w:t xml:space="preserve"> </w:t>
      </w:r>
      <w:r w:rsidR="004D4CC2" w:rsidRPr="001644A0">
        <w:rPr>
          <w:rFonts w:ascii="Arial" w:hAnsi="Arial" w:cs="Arial"/>
          <w:color w:val="000000"/>
          <w:sz w:val="20"/>
          <w:szCs w:val="20"/>
        </w:rPr>
        <w:t>UFPE</w:t>
      </w:r>
      <w:r w:rsidRPr="001644A0">
        <w:rPr>
          <w:rFonts w:ascii="Arial" w:hAnsi="Arial" w:cs="Arial"/>
          <w:color w:val="000000"/>
          <w:sz w:val="20"/>
          <w:szCs w:val="20"/>
        </w:rPr>
        <w:t>, entre a data do vencimento e o efetivo adimplemento da parcela, é calculada mediante a aplicação da seguinte fórmula:</w:t>
      </w:r>
    </w:p>
    <w:p w14:paraId="4C3F8F63" w14:textId="77777777" w:rsidR="00CA24FB" w:rsidRPr="001644A0" w:rsidRDefault="00CA24FB" w:rsidP="0064192C">
      <w:pPr>
        <w:tabs>
          <w:tab w:val="left" w:pos="1701"/>
        </w:tabs>
        <w:spacing w:before="120" w:after="120" w:line="276" w:lineRule="auto"/>
        <w:ind w:left="425"/>
        <w:jc w:val="both"/>
        <w:rPr>
          <w:rFonts w:ascii="Arial" w:hAnsi="Arial" w:cs="Arial"/>
          <w:color w:val="000000"/>
          <w:sz w:val="20"/>
          <w:szCs w:val="20"/>
        </w:rPr>
      </w:pPr>
      <w:r w:rsidRPr="001644A0">
        <w:rPr>
          <w:rFonts w:ascii="Arial" w:hAnsi="Arial" w:cs="Arial"/>
          <w:color w:val="000000"/>
          <w:sz w:val="20"/>
          <w:szCs w:val="20"/>
        </w:rPr>
        <w:t>EM = I x N x VP, sendo:</w:t>
      </w:r>
    </w:p>
    <w:p w14:paraId="4C3F8F64" w14:textId="77777777" w:rsidR="00CA24FB" w:rsidRPr="001644A0" w:rsidRDefault="00CA24FB" w:rsidP="0064192C">
      <w:pPr>
        <w:tabs>
          <w:tab w:val="left" w:pos="1701"/>
        </w:tabs>
        <w:spacing w:before="120" w:after="120" w:line="276" w:lineRule="auto"/>
        <w:ind w:left="425"/>
        <w:jc w:val="both"/>
        <w:rPr>
          <w:rFonts w:ascii="Arial" w:hAnsi="Arial" w:cs="Arial"/>
          <w:snapToGrid w:val="0"/>
          <w:color w:val="000000"/>
          <w:sz w:val="20"/>
          <w:szCs w:val="20"/>
        </w:rPr>
      </w:pPr>
      <w:r w:rsidRPr="001644A0">
        <w:rPr>
          <w:rFonts w:ascii="Arial" w:hAnsi="Arial" w:cs="Arial"/>
          <w:snapToGrid w:val="0"/>
          <w:color w:val="000000"/>
          <w:sz w:val="20"/>
          <w:szCs w:val="20"/>
        </w:rPr>
        <w:t>EM = Encargos moratórios;</w:t>
      </w:r>
    </w:p>
    <w:p w14:paraId="4C3F8F65" w14:textId="77777777" w:rsidR="00CA24FB" w:rsidRPr="001644A0" w:rsidRDefault="00CA24FB" w:rsidP="0064192C">
      <w:pPr>
        <w:tabs>
          <w:tab w:val="left" w:pos="1701"/>
        </w:tabs>
        <w:spacing w:before="120" w:after="120" w:line="276" w:lineRule="auto"/>
        <w:ind w:left="425"/>
        <w:jc w:val="both"/>
        <w:rPr>
          <w:rFonts w:ascii="Arial" w:hAnsi="Arial" w:cs="Arial"/>
          <w:color w:val="000000"/>
          <w:sz w:val="20"/>
          <w:szCs w:val="20"/>
        </w:rPr>
      </w:pPr>
      <w:r w:rsidRPr="001644A0">
        <w:rPr>
          <w:rFonts w:ascii="Arial" w:hAnsi="Arial" w:cs="Arial"/>
          <w:color w:val="000000"/>
          <w:sz w:val="20"/>
          <w:szCs w:val="20"/>
        </w:rPr>
        <w:t>N = Número de dias entre a data prevista para o pagamento e a do efetivo pagamento;</w:t>
      </w:r>
    </w:p>
    <w:p w14:paraId="4C3F8F66" w14:textId="77777777" w:rsidR="00CA24FB" w:rsidRPr="001644A0" w:rsidRDefault="00CA24FB" w:rsidP="0064192C">
      <w:pPr>
        <w:tabs>
          <w:tab w:val="left" w:pos="1701"/>
        </w:tabs>
        <w:spacing w:before="120" w:after="120" w:line="276" w:lineRule="auto"/>
        <w:ind w:left="425"/>
        <w:jc w:val="both"/>
        <w:rPr>
          <w:rFonts w:ascii="Arial" w:hAnsi="Arial" w:cs="Arial"/>
          <w:color w:val="000000"/>
          <w:sz w:val="20"/>
          <w:szCs w:val="20"/>
        </w:rPr>
      </w:pPr>
      <w:r w:rsidRPr="001644A0">
        <w:rPr>
          <w:rFonts w:ascii="Arial" w:hAnsi="Arial" w:cs="Arial"/>
          <w:color w:val="000000"/>
          <w:sz w:val="20"/>
          <w:szCs w:val="20"/>
        </w:rPr>
        <w:t>VP = Valor da parcela a ser paga.</w:t>
      </w:r>
    </w:p>
    <w:p w14:paraId="4C3F8F67" w14:textId="77777777" w:rsidR="00CA24FB" w:rsidRPr="001644A0" w:rsidRDefault="00CA24FB" w:rsidP="0064192C">
      <w:pPr>
        <w:tabs>
          <w:tab w:val="left" w:pos="1701"/>
        </w:tabs>
        <w:spacing w:before="120" w:after="120" w:line="276" w:lineRule="auto"/>
        <w:ind w:left="425"/>
        <w:jc w:val="both"/>
        <w:rPr>
          <w:rFonts w:ascii="Arial" w:hAnsi="Arial" w:cs="Arial"/>
          <w:color w:val="000000"/>
          <w:sz w:val="20"/>
          <w:szCs w:val="20"/>
        </w:rPr>
      </w:pPr>
      <w:r w:rsidRPr="001644A0">
        <w:rPr>
          <w:rFonts w:ascii="Arial" w:hAnsi="Arial" w:cs="Arial"/>
          <w:snapToGrid w:val="0"/>
          <w:color w:val="000000"/>
          <w:sz w:val="20"/>
          <w:szCs w:val="20"/>
        </w:rPr>
        <w:t xml:space="preserve">I = Índice de compensação financeira = </w:t>
      </w:r>
      <w:proofErr w:type="gramStart"/>
      <w:r w:rsidRPr="001644A0">
        <w:rPr>
          <w:rFonts w:ascii="Arial" w:hAnsi="Arial" w:cs="Arial"/>
          <w:color w:val="000000"/>
          <w:sz w:val="20"/>
          <w:szCs w:val="20"/>
        </w:rPr>
        <w:t>0,00016438, assim apurado</w:t>
      </w:r>
      <w:proofErr w:type="gramEnd"/>
      <w:r w:rsidRPr="001644A0">
        <w:rPr>
          <w:rFonts w:ascii="Arial" w:hAnsi="Arial" w:cs="Arial"/>
          <w:color w:val="000000"/>
          <w:sz w:val="2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D97BCD" w:rsidRPr="001644A0" w14:paraId="4C3F8F6D" w14:textId="77777777" w:rsidTr="0015089E">
        <w:tc>
          <w:tcPr>
            <w:tcW w:w="2214" w:type="dxa"/>
            <w:vMerge w:val="restart"/>
            <w:vAlign w:val="center"/>
          </w:tcPr>
          <w:p w14:paraId="4C3F8F68" w14:textId="77777777" w:rsidR="00D97BCD" w:rsidRPr="001644A0" w:rsidRDefault="00D97BCD" w:rsidP="00BE77F3">
            <w:pPr>
              <w:tabs>
                <w:tab w:val="left" w:pos="1701"/>
              </w:tabs>
              <w:jc w:val="center"/>
              <w:rPr>
                <w:rFonts w:ascii="Arial" w:hAnsi="Arial" w:cs="Arial"/>
                <w:color w:val="000000"/>
                <w:sz w:val="20"/>
                <w:szCs w:val="20"/>
              </w:rPr>
            </w:pPr>
            <w:r w:rsidRPr="001644A0">
              <w:rPr>
                <w:rFonts w:ascii="Arial" w:hAnsi="Arial" w:cs="Arial"/>
                <w:color w:val="000000"/>
                <w:sz w:val="20"/>
                <w:szCs w:val="20"/>
              </w:rPr>
              <w:t>I = (TX)</w:t>
            </w:r>
          </w:p>
        </w:tc>
        <w:tc>
          <w:tcPr>
            <w:tcW w:w="446" w:type="dxa"/>
            <w:vMerge w:val="restart"/>
            <w:vAlign w:val="center"/>
          </w:tcPr>
          <w:p w14:paraId="4C3F8F69" w14:textId="77777777" w:rsidR="00D97BCD" w:rsidRPr="001644A0" w:rsidRDefault="00D97BCD" w:rsidP="00BE77F3">
            <w:pPr>
              <w:tabs>
                <w:tab w:val="left" w:pos="1701"/>
              </w:tabs>
              <w:rPr>
                <w:rFonts w:ascii="Arial" w:hAnsi="Arial" w:cs="Arial"/>
                <w:color w:val="000000"/>
                <w:sz w:val="20"/>
                <w:szCs w:val="20"/>
              </w:rPr>
            </w:pPr>
            <w:r w:rsidRPr="001644A0">
              <w:rPr>
                <w:rFonts w:ascii="Arial" w:hAnsi="Arial" w:cs="Arial"/>
                <w:color w:val="000000"/>
                <w:sz w:val="20"/>
                <w:szCs w:val="20"/>
              </w:rPr>
              <w:t xml:space="preserve">I = </w:t>
            </w:r>
          </w:p>
        </w:tc>
        <w:tc>
          <w:tcPr>
            <w:tcW w:w="1276" w:type="dxa"/>
            <w:tcBorders>
              <w:bottom w:val="single" w:sz="4" w:space="0" w:color="auto"/>
            </w:tcBorders>
          </w:tcPr>
          <w:p w14:paraId="4C3F8F6A" w14:textId="77777777" w:rsidR="00D97BCD" w:rsidRPr="001644A0" w:rsidRDefault="00D97BCD" w:rsidP="00BE77F3">
            <w:pPr>
              <w:tabs>
                <w:tab w:val="left" w:pos="1701"/>
              </w:tabs>
              <w:jc w:val="center"/>
              <w:rPr>
                <w:rFonts w:ascii="Arial" w:hAnsi="Arial" w:cs="Arial"/>
                <w:color w:val="000000"/>
                <w:sz w:val="20"/>
                <w:szCs w:val="20"/>
              </w:rPr>
            </w:pPr>
            <w:proofErr w:type="gramStart"/>
            <w:r w:rsidRPr="001644A0">
              <w:rPr>
                <w:rFonts w:ascii="Arial" w:hAnsi="Arial" w:cs="Arial"/>
                <w:color w:val="000000"/>
                <w:sz w:val="20"/>
                <w:szCs w:val="20"/>
              </w:rPr>
              <w:t xml:space="preserve">( </w:t>
            </w:r>
            <w:proofErr w:type="gramEnd"/>
            <w:r w:rsidRPr="001644A0">
              <w:rPr>
                <w:rFonts w:ascii="Arial" w:hAnsi="Arial" w:cs="Arial"/>
                <w:color w:val="000000"/>
                <w:sz w:val="20"/>
                <w:szCs w:val="20"/>
              </w:rPr>
              <w:t>6 / 100 )</w:t>
            </w:r>
          </w:p>
        </w:tc>
        <w:tc>
          <w:tcPr>
            <w:tcW w:w="4926" w:type="dxa"/>
            <w:vMerge w:val="restart"/>
            <w:vAlign w:val="center"/>
          </w:tcPr>
          <w:p w14:paraId="4C3F8F6B" w14:textId="77777777" w:rsidR="00D97BCD" w:rsidRPr="001644A0" w:rsidRDefault="00D97BCD" w:rsidP="00BE77F3">
            <w:pPr>
              <w:tabs>
                <w:tab w:val="left" w:pos="1701"/>
              </w:tabs>
              <w:ind w:left="742"/>
              <w:rPr>
                <w:rFonts w:ascii="Arial" w:hAnsi="Arial" w:cs="Arial"/>
                <w:color w:val="000000"/>
                <w:sz w:val="20"/>
                <w:szCs w:val="20"/>
              </w:rPr>
            </w:pPr>
            <w:r w:rsidRPr="001644A0">
              <w:rPr>
                <w:rFonts w:ascii="Arial" w:hAnsi="Arial" w:cs="Arial"/>
                <w:color w:val="000000"/>
                <w:sz w:val="20"/>
                <w:szCs w:val="20"/>
              </w:rPr>
              <w:t>I = 0,00016438</w:t>
            </w:r>
          </w:p>
          <w:p w14:paraId="4C3F8F6C" w14:textId="77777777" w:rsidR="00D97BCD" w:rsidRPr="001644A0" w:rsidRDefault="00D97BCD" w:rsidP="00BE77F3">
            <w:pPr>
              <w:tabs>
                <w:tab w:val="left" w:pos="1701"/>
              </w:tabs>
              <w:ind w:left="742"/>
              <w:rPr>
                <w:rFonts w:ascii="Arial" w:hAnsi="Arial" w:cs="Arial"/>
                <w:color w:val="000000"/>
                <w:sz w:val="20"/>
                <w:szCs w:val="20"/>
              </w:rPr>
            </w:pPr>
            <w:r w:rsidRPr="001644A0">
              <w:rPr>
                <w:rFonts w:ascii="Arial" w:hAnsi="Arial" w:cs="Arial"/>
                <w:color w:val="000000"/>
                <w:sz w:val="20"/>
                <w:szCs w:val="20"/>
              </w:rPr>
              <w:lastRenderedPageBreak/>
              <w:t>TX = Percentual da taxa anual = 6%</w:t>
            </w:r>
          </w:p>
        </w:tc>
      </w:tr>
      <w:tr w:rsidR="00D97BCD" w:rsidRPr="001644A0" w14:paraId="4C3F8F72" w14:textId="77777777" w:rsidTr="0015089E">
        <w:tc>
          <w:tcPr>
            <w:tcW w:w="2214" w:type="dxa"/>
            <w:vMerge/>
          </w:tcPr>
          <w:p w14:paraId="4C3F8F6E" w14:textId="77777777" w:rsidR="00D97BCD" w:rsidRPr="001644A0" w:rsidRDefault="00D97BCD" w:rsidP="00BE77F3">
            <w:pPr>
              <w:tabs>
                <w:tab w:val="left" w:pos="1701"/>
              </w:tabs>
              <w:jc w:val="both"/>
              <w:rPr>
                <w:rFonts w:ascii="Arial" w:hAnsi="Arial" w:cs="Arial"/>
                <w:color w:val="000000"/>
                <w:sz w:val="20"/>
                <w:szCs w:val="20"/>
              </w:rPr>
            </w:pPr>
          </w:p>
        </w:tc>
        <w:tc>
          <w:tcPr>
            <w:tcW w:w="446" w:type="dxa"/>
            <w:vMerge/>
          </w:tcPr>
          <w:p w14:paraId="4C3F8F6F" w14:textId="77777777" w:rsidR="00D97BCD" w:rsidRPr="001644A0" w:rsidRDefault="00D97BCD" w:rsidP="00BE77F3">
            <w:pPr>
              <w:tabs>
                <w:tab w:val="left" w:pos="1701"/>
              </w:tabs>
              <w:jc w:val="both"/>
              <w:rPr>
                <w:rFonts w:ascii="Arial" w:hAnsi="Arial" w:cs="Arial"/>
                <w:color w:val="000000"/>
                <w:sz w:val="20"/>
                <w:szCs w:val="20"/>
              </w:rPr>
            </w:pPr>
          </w:p>
        </w:tc>
        <w:tc>
          <w:tcPr>
            <w:tcW w:w="1276" w:type="dxa"/>
            <w:tcBorders>
              <w:top w:val="single" w:sz="4" w:space="0" w:color="auto"/>
            </w:tcBorders>
          </w:tcPr>
          <w:p w14:paraId="4C3F8F70" w14:textId="77777777" w:rsidR="00D97BCD" w:rsidRPr="001644A0" w:rsidRDefault="00D97BCD" w:rsidP="00BE77F3">
            <w:pPr>
              <w:tabs>
                <w:tab w:val="left" w:pos="1701"/>
              </w:tabs>
              <w:jc w:val="center"/>
              <w:rPr>
                <w:rFonts w:ascii="Arial" w:hAnsi="Arial" w:cs="Arial"/>
                <w:color w:val="000000"/>
                <w:sz w:val="20"/>
                <w:szCs w:val="20"/>
              </w:rPr>
            </w:pPr>
            <w:r w:rsidRPr="001644A0">
              <w:rPr>
                <w:rFonts w:ascii="Arial" w:hAnsi="Arial" w:cs="Arial"/>
                <w:color w:val="000000"/>
                <w:sz w:val="20"/>
                <w:szCs w:val="20"/>
              </w:rPr>
              <w:t>365</w:t>
            </w:r>
          </w:p>
        </w:tc>
        <w:tc>
          <w:tcPr>
            <w:tcW w:w="4926" w:type="dxa"/>
            <w:vMerge/>
          </w:tcPr>
          <w:p w14:paraId="4C3F8F71" w14:textId="77777777" w:rsidR="00D97BCD" w:rsidRPr="001644A0" w:rsidRDefault="00D97BCD" w:rsidP="00BE77F3">
            <w:pPr>
              <w:tabs>
                <w:tab w:val="left" w:pos="1701"/>
              </w:tabs>
              <w:jc w:val="both"/>
              <w:rPr>
                <w:rFonts w:ascii="Arial" w:hAnsi="Arial" w:cs="Arial"/>
                <w:color w:val="000000"/>
                <w:sz w:val="20"/>
                <w:szCs w:val="20"/>
              </w:rPr>
            </w:pPr>
          </w:p>
        </w:tc>
      </w:tr>
    </w:tbl>
    <w:p w14:paraId="4C3F8F73" w14:textId="77777777" w:rsidR="0064192C" w:rsidRPr="001644A0" w:rsidRDefault="0064192C" w:rsidP="0064192C">
      <w:pPr>
        <w:spacing w:after="120" w:line="276" w:lineRule="auto"/>
        <w:ind w:left="360" w:right="-17"/>
        <w:jc w:val="both"/>
        <w:rPr>
          <w:rFonts w:ascii="Arial" w:hAnsi="Arial" w:cs="Arial"/>
          <w:b/>
          <w:color w:val="000000"/>
          <w:sz w:val="20"/>
          <w:szCs w:val="20"/>
        </w:rPr>
      </w:pPr>
    </w:p>
    <w:p w14:paraId="4C3F8F74" w14:textId="77777777" w:rsidR="00CA24FB" w:rsidRPr="001644A0" w:rsidRDefault="00CA24FB" w:rsidP="001A681C">
      <w:pPr>
        <w:numPr>
          <w:ilvl w:val="0"/>
          <w:numId w:val="10"/>
        </w:numPr>
        <w:spacing w:before="120" w:after="120" w:line="276" w:lineRule="auto"/>
        <w:ind w:left="0" w:firstLine="0"/>
        <w:jc w:val="both"/>
        <w:rPr>
          <w:rFonts w:ascii="Arial" w:hAnsi="Arial" w:cs="Arial"/>
          <w:b/>
          <w:color w:val="000000"/>
          <w:sz w:val="20"/>
          <w:szCs w:val="20"/>
        </w:rPr>
      </w:pPr>
      <w:r w:rsidRPr="001644A0">
        <w:rPr>
          <w:rFonts w:ascii="Arial" w:hAnsi="Arial" w:cs="Arial"/>
          <w:b/>
          <w:color w:val="000000"/>
          <w:sz w:val="20"/>
          <w:szCs w:val="20"/>
        </w:rPr>
        <w:t>DAS SANÇÕES ADMINISTRATIVAS.</w:t>
      </w:r>
    </w:p>
    <w:p w14:paraId="12AA9987" w14:textId="2BE6F567" w:rsidR="001207BE" w:rsidRPr="001644A0" w:rsidRDefault="001207BE" w:rsidP="001207BE">
      <w:pPr>
        <w:pStyle w:val="PargrafodaLista"/>
        <w:numPr>
          <w:ilvl w:val="1"/>
          <w:numId w:val="10"/>
        </w:numPr>
        <w:ind w:left="426" w:firstLine="0"/>
        <w:jc w:val="both"/>
        <w:rPr>
          <w:rFonts w:ascii="Arial" w:hAnsi="Arial" w:cs="Arial"/>
          <w:sz w:val="20"/>
          <w:szCs w:val="20"/>
        </w:rPr>
      </w:pPr>
      <w:r w:rsidRPr="001644A0">
        <w:rPr>
          <w:rFonts w:ascii="Arial" w:hAnsi="Arial" w:cs="Arial"/>
          <w:sz w:val="20"/>
          <w:szCs w:val="20"/>
        </w:rPr>
        <w:t xml:space="preserve">Comete infração administrativa, nos termos da </w:t>
      </w:r>
      <w:r w:rsidRPr="001644A0">
        <w:rPr>
          <w:rFonts w:ascii="Arial" w:hAnsi="Arial" w:cs="Arial"/>
          <w:i/>
          <w:sz w:val="20"/>
          <w:szCs w:val="20"/>
        </w:rPr>
        <w:t xml:space="preserve">Lei nº 8.666/1993 </w:t>
      </w:r>
      <w:r w:rsidRPr="001644A0">
        <w:rPr>
          <w:rFonts w:ascii="Arial" w:hAnsi="Arial" w:cs="Arial"/>
          <w:sz w:val="20"/>
          <w:szCs w:val="20"/>
        </w:rPr>
        <w:t xml:space="preserve">e da </w:t>
      </w:r>
      <w:r w:rsidRPr="001644A0">
        <w:rPr>
          <w:rFonts w:ascii="Arial" w:hAnsi="Arial" w:cs="Arial"/>
          <w:i/>
          <w:sz w:val="20"/>
          <w:szCs w:val="20"/>
        </w:rPr>
        <w:t>Lei nº 10.520/202</w:t>
      </w:r>
      <w:r w:rsidRPr="001644A0">
        <w:rPr>
          <w:rFonts w:ascii="Arial" w:hAnsi="Arial" w:cs="Arial"/>
          <w:sz w:val="20"/>
          <w:szCs w:val="20"/>
        </w:rPr>
        <w:t>, o licitante/adjudicatário que:</w:t>
      </w:r>
    </w:p>
    <w:p w14:paraId="35D08731" w14:textId="77777777" w:rsidR="001207BE" w:rsidRPr="001644A0" w:rsidRDefault="001207BE" w:rsidP="001207BE">
      <w:pPr>
        <w:pStyle w:val="PargrafodaLista"/>
        <w:numPr>
          <w:ilvl w:val="0"/>
          <w:numId w:val="11"/>
        </w:numPr>
        <w:jc w:val="both"/>
        <w:rPr>
          <w:rFonts w:ascii="Arial" w:hAnsi="Arial" w:cs="Arial"/>
          <w:sz w:val="20"/>
          <w:szCs w:val="20"/>
        </w:rPr>
      </w:pPr>
      <w:proofErr w:type="gramStart"/>
      <w:r w:rsidRPr="001644A0">
        <w:rPr>
          <w:rFonts w:ascii="Arial" w:hAnsi="Arial" w:cs="Arial"/>
          <w:sz w:val="20"/>
          <w:szCs w:val="20"/>
        </w:rPr>
        <w:t>não</w:t>
      </w:r>
      <w:proofErr w:type="gramEnd"/>
      <w:r w:rsidRPr="001644A0">
        <w:rPr>
          <w:rFonts w:ascii="Arial" w:hAnsi="Arial" w:cs="Arial"/>
          <w:sz w:val="20"/>
          <w:szCs w:val="20"/>
        </w:rPr>
        <w:t xml:space="preserve"> aceitar a Nota de Empenho dentro do prazo de validade da proposta; </w:t>
      </w:r>
    </w:p>
    <w:p w14:paraId="1BDF30A7" w14:textId="77777777" w:rsidR="001207BE" w:rsidRPr="001644A0" w:rsidRDefault="001207BE" w:rsidP="001207BE">
      <w:pPr>
        <w:pStyle w:val="PargrafodaLista"/>
        <w:numPr>
          <w:ilvl w:val="0"/>
          <w:numId w:val="11"/>
        </w:numPr>
        <w:jc w:val="both"/>
        <w:rPr>
          <w:rFonts w:ascii="Arial" w:hAnsi="Arial" w:cs="Arial"/>
          <w:sz w:val="20"/>
          <w:szCs w:val="20"/>
        </w:rPr>
      </w:pPr>
      <w:proofErr w:type="gramStart"/>
      <w:r w:rsidRPr="001644A0">
        <w:rPr>
          <w:rFonts w:ascii="Arial" w:hAnsi="Arial" w:cs="Arial"/>
          <w:sz w:val="20"/>
          <w:szCs w:val="20"/>
        </w:rPr>
        <w:t>apresentar</w:t>
      </w:r>
      <w:proofErr w:type="gramEnd"/>
      <w:r w:rsidRPr="001644A0">
        <w:rPr>
          <w:rFonts w:ascii="Arial" w:hAnsi="Arial" w:cs="Arial"/>
          <w:sz w:val="20"/>
          <w:szCs w:val="20"/>
        </w:rPr>
        <w:t xml:space="preserve"> documentação falsa;</w:t>
      </w:r>
    </w:p>
    <w:p w14:paraId="5C5A45F1" w14:textId="77777777" w:rsidR="001207BE" w:rsidRPr="001644A0" w:rsidRDefault="001207BE" w:rsidP="001207BE">
      <w:pPr>
        <w:pStyle w:val="PargrafodaLista"/>
        <w:numPr>
          <w:ilvl w:val="0"/>
          <w:numId w:val="11"/>
        </w:numPr>
        <w:jc w:val="both"/>
        <w:rPr>
          <w:rFonts w:ascii="Arial" w:hAnsi="Arial" w:cs="Arial"/>
          <w:sz w:val="20"/>
          <w:szCs w:val="20"/>
        </w:rPr>
      </w:pPr>
      <w:proofErr w:type="gramStart"/>
      <w:r w:rsidRPr="001644A0">
        <w:rPr>
          <w:rFonts w:ascii="Arial" w:hAnsi="Arial" w:cs="Arial"/>
          <w:sz w:val="20"/>
          <w:szCs w:val="20"/>
        </w:rPr>
        <w:t>deixar</w:t>
      </w:r>
      <w:proofErr w:type="gramEnd"/>
      <w:r w:rsidRPr="001644A0">
        <w:rPr>
          <w:rFonts w:ascii="Arial" w:hAnsi="Arial" w:cs="Arial"/>
          <w:sz w:val="20"/>
          <w:szCs w:val="20"/>
        </w:rPr>
        <w:t xml:space="preserve"> de entregar os documentos exigidos no certame;</w:t>
      </w:r>
    </w:p>
    <w:p w14:paraId="0E3A0F23" w14:textId="77777777" w:rsidR="001207BE" w:rsidRPr="001644A0" w:rsidRDefault="001207BE" w:rsidP="001207BE">
      <w:pPr>
        <w:pStyle w:val="PargrafodaLista"/>
        <w:numPr>
          <w:ilvl w:val="0"/>
          <w:numId w:val="11"/>
        </w:numPr>
        <w:jc w:val="both"/>
        <w:rPr>
          <w:rFonts w:ascii="Arial" w:hAnsi="Arial" w:cs="Arial"/>
          <w:sz w:val="20"/>
          <w:szCs w:val="20"/>
        </w:rPr>
      </w:pPr>
      <w:proofErr w:type="gramStart"/>
      <w:r w:rsidRPr="001644A0">
        <w:rPr>
          <w:rFonts w:ascii="Arial" w:hAnsi="Arial" w:cs="Arial"/>
          <w:sz w:val="20"/>
          <w:szCs w:val="20"/>
        </w:rPr>
        <w:t>não</w:t>
      </w:r>
      <w:proofErr w:type="gramEnd"/>
      <w:r w:rsidRPr="001644A0">
        <w:rPr>
          <w:rFonts w:ascii="Arial" w:hAnsi="Arial" w:cs="Arial"/>
          <w:sz w:val="20"/>
          <w:szCs w:val="20"/>
        </w:rPr>
        <w:t xml:space="preserve"> mantiver a proposta;</w:t>
      </w:r>
    </w:p>
    <w:p w14:paraId="64636A5C" w14:textId="77777777" w:rsidR="001207BE" w:rsidRPr="001644A0" w:rsidRDefault="001207BE" w:rsidP="001207BE">
      <w:pPr>
        <w:pStyle w:val="PargrafodaLista"/>
        <w:numPr>
          <w:ilvl w:val="0"/>
          <w:numId w:val="11"/>
        </w:numPr>
        <w:jc w:val="both"/>
        <w:rPr>
          <w:rFonts w:ascii="Arial" w:hAnsi="Arial" w:cs="Arial"/>
          <w:sz w:val="20"/>
          <w:szCs w:val="20"/>
        </w:rPr>
      </w:pPr>
      <w:proofErr w:type="spellStart"/>
      <w:proofErr w:type="gramStart"/>
      <w:r w:rsidRPr="001644A0">
        <w:rPr>
          <w:rFonts w:ascii="Arial" w:hAnsi="Arial" w:cs="Arial"/>
          <w:sz w:val="20"/>
          <w:szCs w:val="20"/>
        </w:rPr>
        <w:t>inexecutar</w:t>
      </w:r>
      <w:proofErr w:type="spellEnd"/>
      <w:proofErr w:type="gramEnd"/>
      <w:r w:rsidRPr="001644A0">
        <w:rPr>
          <w:rFonts w:ascii="Arial" w:hAnsi="Arial" w:cs="Arial"/>
          <w:sz w:val="20"/>
          <w:szCs w:val="20"/>
        </w:rPr>
        <w:t xml:space="preserve"> total ou parcialmente qualquer das obrigações assumidas em decorrência da contratação;</w:t>
      </w:r>
    </w:p>
    <w:p w14:paraId="54F4318C" w14:textId="77777777" w:rsidR="001207BE" w:rsidRPr="001644A0" w:rsidRDefault="001207BE" w:rsidP="001207BE">
      <w:pPr>
        <w:pStyle w:val="PargrafodaLista"/>
        <w:numPr>
          <w:ilvl w:val="0"/>
          <w:numId w:val="11"/>
        </w:numPr>
        <w:jc w:val="both"/>
        <w:rPr>
          <w:rFonts w:ascii="Arial" w:hAnsi="Arial" w:cs="Arial"/>
          <w:sz w:val="20"/>
          <w:szCs w:val="20"/>
        </w:rPr>
      </w:pPr>
      <w:proofErr w:type="gramStart"/>
      <w:r w:rsidRPr="001644A0">
        <w:rPr>
          <w:rFonts w:ascii="Arial" w:hAnsi="Arial" w:cs="Arial"/>
          <w:sz w:val="20"/>
          <w:szCs w:val="20"/>
        </w:rPr>
        <w:t>ensejar</w:t>
      </w:r>
      <w:proofErr w:type="gramEnd"/>
      <w:r w:rsidRPr="001644A0">
        <w:rPr>
          <w:rFonts w:ascii="Arial" w:hAnsi="Arial" w:cs="Arial"/>
          <w:sz w:val="20"/>
          <w:szCs w:val="20"/>
        </w:rPr>
        <w:t xml:space="preserve"> o retardamento da execução do certame;</w:t>
      </w:r>
    </w:p>
    <w:p w14:paraId="371DB7CE" w14:textId="77777777" w:rsidR="001207BE" w:rsidRPr="001644A0" w:rsidRDefault="001207BE" w:rsidP="001207BE">
      <w:pPr>
        <w:pStyle w:val="PargrafodaLista"/>
        <w:numPr>
          <w:ilvl w:val="0"/>
          <w:numId w:val="11"/>
        </w:numPr>
        <w:jc w:val="both"/>
        <w:rPr>
          <w:rFonts w:ascii="Arial" w:hAnsi="Arial" w:cs="Arial"/>
          <w:sz w:val="20"/>
          <w:szCs w:val="20"/>
        </w:rPr>
      </w:pPr>
      <w:proofErr w:type="gramStart"/>
      <w:r w:rsidRPr="001644A0">
        <w:rPr>
          <w:rFonts w:ascii="Arial" w:hAnsi="Arial" w:cs="Arial"/>
          <w:sz w:val="20"/>
          <w:szCs w:val="20"/>
        </w:rPr>
        <w:t>falhar</w:t>
      </w:r>
      <w:proofErr w:type="gramEnd"/>
      <w:r w:rsidRPr="001644A0">
        <w:rPr>
          <w:rFonts w:ascii="Arial" w:hAnsi="Arial" w:cs="Arial"/>
          <w:sz w:val="20"/>
          <w:szCs w:val="20"/>
        </w:rPr>
        <w:t xml:space="preserve"> ou fraudar na execução do contrato; </w:t>
      </w:r>
    </w:p>
    <w:p w14:paraId="0A211B8D" w14:textId="77777777" w:rsidR="001207BE" w:rsidRPr="001644A0" w:rsidRDefault="001207BE" w:rsidP="001207BE">
      <w:pPr>
        <w:pStyle w:val="PargrafodaLista"/>
        <w:numPr>
          <w:ilvl w:val="0"/>
          <w:numId w:val="11"/>
        </w:numPr>
        <w:jc w:val="both"/>
        <w:rPr>
          <w:rFonts w:ascii="Arial" w:hAnsi="Arial" w:cs="Arial"/>
          <w:sz w:val="20"/>
          <w:szCs w:val="20"/>
        </w:rPr>
      </w:pPr>
      <w:proofErr w:type="gramStart"/>
      <w:r w:rsidRPr="001644A0">
        <w:rPr>
          <w:rFonts w:ascii="Arial" w:hAnsi="Arial" w:cs="Arial"/>
          <w:sz w:val="20"/>
          <w:szCs w:val="20"/>
        </w:rPr>
        <w:t>cometer</w:t>
      </w:r>
      <w:proofErr w:type="gramEnd"/>
      <w:r w:rsidRPr="001644A0">
        <w:rPr>
          <w:rFonts w:ascii="Arial" w:hAnsi="Arial" w:cs="Arial"/>
          <w:sz w:val="20"/>
          <w:szCs w:val="20"/>
        </w:rPr>
        <w:t xml:space="preserve"> fraude fiscal;</w:t>
      </w:r>
    </w:p>
    <w:p w14:paraId="332AAF2A" w14:textId="77777777" w:rsidR="001207BE" w:rsidRPr="001644A0" w:rsidRDefault="001207BE" w:rsidP="001207BE">
      <w:pPr>
        <w:pStyle w:val="PargrafodaLista"/>
        <w:numPr>
          <w:ilvl w:val="0"/>
          <w:numId w:val="11"/>
        </w:numPr>
        <w:jc w:val="both"/>
        <w:rPr>
          <w:rFonts w:ascii="Arial" w:hAnsi="Arial" w:cs="Arial"/>
          <w:sz w:val="20"/>
          <w:szCs w:val="20"/>
        </w:rPr>
      </w:pPr>
      <w:proofErr w:type="gramStart"/>
      <w:r w:rsidRPr="001644A0">
        <w:rPr>
          <w:rFonts w:ascii="Arial" w:hAnsi="Arial" w:cs="Arial"/>
          <w:sz w:val="20"/>
          <w:szCs w:val="20"/>
        </w:rPr>
        <w:t>comportar</w:t>
      </w:r>
      <w:proofErr w:type="gramEnd"/>
      <w:r w:rsidRPr="001644A0">
        <w:rPr>
          <w:rFonts w:ascii="Arial" w:hAnsi="Arial" w:cs="Arial"/>
          <w:sz w:val="20"/>
          <w:szCs w:val="20"/>
        </w:rPr>
        <w:t>-se de modo inidôneo.</w:t>
      </w:r>
    </w:p>
    <w:p w14:paraId="078EA7EB" w14:textId="77777777" w:rsidR="001207BE" w:rsidRPr="001644A0" w:rsidRDefault="001207BE" w:rsidP="001207BE">
      <w:pPr>
        <w:pStyle w:val="PargrafodaLista"/>
        <w:jc w:val="both"/>
        <w:rPr>
          <w:rFonts w:ascii="Arial" w:hAnsi="Arial" w:cs="Arial"/>
          <w:sz w:val="20"/>
          <w:szCs w:val="20"/>
        </w:rPr>
      </w:pPr>
    </w:p>
    <w:p w14:paraId="06CC84B1" w14:textId="77777777" w:rsidR="001207BE" w:rsidRPr="001644A0" w:rsidRDefault="001207BE" w:rsidP="001207BE">
      <w:pPr>
        <w:pStyle w:val="PargrafodaLista"/>
        <w:numPr>
          <w:ilvl w:val="2"/>
          <w:numId w:val="10"/>
        </w:numPr>
        <w:ind w:left="851" w:firstLine="0"/>
        <w:jc w:val="both"/>
        <w:rPr>
          <w:rFonts w:ascii="Arial" w:hAnsi="Arial" w:cs="Arial"/>
          <w:sz w:val="20"/>
          <w:szCs w:val="20"/>
        </w:rPr>
      </w:pPr>
      <w:r w:rsidRPr="001644A0">
        <w:rPr>
          <w:rFonts w:ascii="Arial" w:hAnsi="Arial" w:cs="Arial"/>
          <w:sz w:val="20"/>
          <w:szCs w:val="20"/>
        </w:rPr>
        <w:t xml:space="preserve">Considera-se não </w:t>
      </w:r>
      <w:r w:rsidRPr="001644A0">
        <w:rPr>
          <w:rFonts w:ascii="Arial" w:hAnsi="Arial" w:cs="Arial"/>
          <w:i/>
          <w:sz w:val="20"/>
          <w:szCs w:val="20"/>
        </w:rPr>
        <w:t>manter a proposta</w:t>
      </w:r>
      <w:r w:rsidRPr="001644A0">
        <w:rPr>
          <w:rFonts w:ascii="Arial" w:hAnsi="Arial" w:cs="Arial"/>
          <w:sz w:val="20"/>
          <w:szCs w:val="20"/>
        </w:rPr>
        <w:t xml:space="preserve"> a ausência de envio da mesma,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6F0B351E" w14:textId="77777777" w:rsidR="001207BE" w:rsidRPr="001644A0" w:rsidRDefault="001207BE" w:rsidP="001207BE">
      <w:pPr>
        <w:pStyle w:val="PargrafodaLista"/>
        <w:ind w:left="1418"/>
        <w:jc w:val="both"/>
        <w:rPr>
          <w:rFonts w:ascii="Arial" w:hAnsi="Arial" w:cs="Arial"/>
          <w:sz w:val="20"/>
          <w:szCs w:val="20"/>
        </w:rPr>
      </w:pPr>
    </w:p>
    <w:p w14:paraId="1C01B04B" w14:textId="77777777" w:rsidR="001207BE" w:rsidRPr="001644A0" w:rsidRDefault="001207BE" w:rsidP="001207BE">
      <w:pPr>
        <w:pStyle w:val="PargrafodaLista"/>
        <w:numPr>
          <w:ilvl w:val="2"/>
          <w:numId w:val="10"/>
        </w:numPr>
        <w:ind w:left="851" w:firstLine="0"/>
        <w:jc w:val="both"/>
        <w:rPr>
          <w:rFonts w:ascii="Arial" w:hAnsi="Arial" w:cs="Arial"/>
          <w:sz w:val="20"/>
          <w:szCs w:val="20"/>
        </w:rPr>
      </w:pPr>
      <w:r w:rsidRPr="001644A0">
        <w:rPr>
          <w:rFonts w:ascii="Arial" w:hAnsi="Arial" w:cs="Arial"/>
          <w:sz w:val="20"/>
          <w:szCs w:val="20"/>
        </w:rPr>
        <w:t xml:space="preserve">Considera-se </w:t>
      </w:r>
      <w:r w:rsidRPr="001644A0">
        <w:rPr>
          <w:rFonts w:ascii="Arial" w:hAnsi="Arial" w:cs="Arial"/>
          <w:i/>
          <w:sz w:val="20"/>
          <w:szCs w:val="20"/>
        </w:rPr>
        <w:t>retardamento na execução do certame</w:t>
      </w:r>
      <w:r w:rsidRPr="001644A0">
        <w:rPr>
          <w:rFonts w:ascii="Arial" w:hAnsi="Arial" w:cs="Arial"/>
          <w:sz w:val="20"/>
          <w:szCs w:val="20"/>
        </w:rPr>
        <w:t xml:space="preserve"> qualquer ação ou omissão do licitante que prejudique o bom andamento do certame, evidencie tentativa de indução a erro no julgamento, ou ainda que atrase a assinatura do contrato.</w:t>
      </w:r>
    </w:p>
    <w:p w14:paraId="07D4F269" w14:textId="77777777" w:rsidR="001207BE" w:rsidRPr="001644A0" w:rsidRDefault="001207BE" w:rsidP="001207BE">
      <w:pPr>
        <w:pStyle w:val="PargrafodaLista"/>
        <w:ind w:left="851"/>
        <w:rPr>
          <w:rFonts w:ascii="Arial" w:hAnsi="Arial" w:cs="Arial"/>
          <w:sz w:val="20"/>
          <w:szCs w:val="20"/>
        </w:rPr>
      </w:pPr>
    </w:p>
    <w:p w14:paraId="0F644C5C" w14:textId="77777777" w:rsidR="001207BE" w:rsidRPr="001644A0" w:rsidRDefault="001207BE" w:rsidP="001207BE">
      <w:pPr>
        <w:pStyle w:val="PargrafodaLista"/>
        <w:numPr>
          <w:ilvl w:val="2"/>
          <w:numId w:val="10"/>
        </w:numPr>
        <w:ind w:left="851" w:firstLine="0"/>
        <w:jc w:val="both"/>
        <w:rPr>
          <w:rFonts w:ascii="Arial" w:hAnsi="Arial" w:cs="Arial"/>
          <w:sz w:val="20"/>
          <w:szCs w:val="20"/>
        </w:rPr>
      </w:pPr>
      <w:r w:rsidRPr="001644A0">
        <w:rPr>
          <w:rFonts w:ascii="Arial" w:hAnsi="Arial" w:cs="Arial"/>
          <w:sz w:val="20"/>
          <w:szCs w:val="20"/>
        </w:rPr>
        <w:t xml:space="preserve">Considera-se </w:t>
      </w:r>
      <w:r w:rsidRPr="001644A0">
        <w:rPr>
          <w:rFonts w:ascii="Arial" w:hAnsi="Arial" w:cs="Arial"/>
          <w:i/>
          <w:sz w:val="20"/>
          <w:szCs w:val="20"/>
        </w:rPr>
        <w:t>falhar na execução do contrato</w:t>
      </w:r>
      <w:r w:rsidRPr="001644A0">
        <w:rPr>
          <w:rFonts w:ascii="Arial" w:hAnsi="Arial" w:cs="Arial"/>
          <w:sz w:val="20"/>
          <w:szCs w:val="20"/>
        </w:rPr>
        <w:t xml:space="preserve"> o inadimplemento grave ou inescusável de obrigação assumida pela adjudicatária.</w:t>
      </w:r>
    </w:p>
    <w:p w14:paraId="15D23154" w14:textId="77777777" w:rsidR="001207BE" w:rsidRPr="001644A0" w:rsidRDefault="001207BE" w:rsidP="001207BE">
      <w:pPr>
        <w:pStyle w:val="PargrafodaLista"/>
        <w:ind w:left="851"/>
        <w:rPr>
          <w:rFonts w:ascii="Arial" w:hAnsi="Arial" w:cs="Arial"/>
          <w:sz w:val="20"/>
          <w:szCs w:val="20"/>
        </w:rPr>
      </w:pPr>
    </w:p>
    <w:p w14:paraId="3BBB1711" w14:textId="77777777" w:rsidR="001207BE" w:rsidRPr="001644A0" w:rsidRDefault="001207BE" w:rsidP="001207BE">
      <w:pPr>
        <w:pStyle w:val="PargrafodaLista"/>
        <w:numPr>
          <w:ilvl w:val="2"/>
          <w:numId w:val="10"/>
        </w:numPr>
        <w:ind w:left="851" w:firstLine="0"/>
        <w:jc w:val="both"/>
        <w:rPr>
          <w:rFonts w:ascii="Arial" w:hAnsi="Arial" w:cs="Arial"/>
          <w:sz w:val="20"/>
          <w:szCs w:val="20"/>
        </w:rPr>
      </w:pPr>
      <w:r w:rsidRPr="001644A0">
        <w:rPr>
          <w:rFonts w:ascii="Arial" w:hAnsi="Arial" w:cs="Arial"/>
          <w:sz w:val="20"/>
          <w:szCs w:val="20"/>
        </w:rPr>
        <w:t xml:space="preserve">Considera </w:t>
      </w:r>
      <w:r w:rsidRPr="001644A0">
        <w:rPr>
          <w:rFonts w:ascii="Arial" w:hAnsi="Arial" w:cs="Arial"/>
          <w:i/>
          <w:sz w:val="20"/>
          <w:szCs w:val="20"/>
        </w:rPr>
        <w:t>fraudar na execução do contrato</w:t>
      </w:r>
      <w:r w:rsidRPr="001644A0">
        <w:rPr>
          <w:rFonts w:ascii="Arial" w:hAnsi="Arial" w:cs="Arial"/>
          <w:sz w:val="20"/>
          <w:szCs w:val="20"/>
        </w:rPr>
        <w:t xml:space="preserve"> a prática de qualquer ato destinado à obtenção de vantagem ilícita, induzindo ou mantendo em erro a Administração Pública.</w:t>
      </w:r>
    </w:p>
    <w:p w14:paraId="1370BFD2" w14:textId="77777777" w:rsidR="001207BE" w:rsidRPr="001644A0" w:rsidRDefault="001207BE" w:rsidP="001207BE">
      <w:pPr>
        <w:pStyle w:val="PargrafodaLista"/>
        <w:ind w:left="851"/>
        <w:rPr>
          <w:rFonts w:ascii="Arial" w:hAnsi="Arial" w:cs="Arial"/>
          <w:sz w:val="20"/>
          <w:szCs w:val="20"/>
        </w:rPr>
      </w:pPr>
    </w:p>
    <w:p w14:paraId="677B8A31" w14:textId="77777777" w:rsidR="001207BE" w:rsidRPr="001644A0" w:rsidRDefault="001207BE" w:rsidP="001207BE">
      <w:pPr>
        <w:pStyle w:val="PargrafodaLista"/>
        <w:numPr>
          <w:ilvl w:val="2"/>
          <w:numId w:val="10"/>
        </w:numPr>
        <w:ind w:left="851" w:firstLine="0"/>
        <w:jc w:val="both"/>
        <w:rPr>
          <w:rFonts w:ascii="Arial" w:hAnsi="Arial" w:cs="Arial"/>
          <w:sz w:val="20"/>
          <w:szCs w:val="20"/>
        </w:rPr>
      </w:pPr>
      <w:r w:rsidRPr="001644A0">
        <w:rPr>
          <w:rFonts w:ascii="Arial" w:hAnsi="Arial" w:cs="Arial"/>
          <w:sz w:val="20"/>
          <w:szCs w:val="20"/>
        </w:rPr>
        <w:t xml:space="preserve">Considera-se </w:t>
      </w:r>
      <w:r w:rsidRPr="001644A0">
        <w:rPr>
          <w:rFonts w:ascii="Arial" w:hAnsi="Arial" w:cs="Arial"/>
          <w:i/>
          <w:sz w:val="20"/>
          <w:szCs w:val="20"/>
        </w:rPr>
        <w:t>comportar-se de modo inidôneo</w:t>
      </w:r>
      <w:r w:rsidRPr="001644A0">
        <w:rPr>
          <w:rFonts w:ascii="Arial" w:hAnsi="Arial" w:cs="Arial"/>
          <w:sz w:val="20"/>
          <w:szCs w:val="20"/>
        </w:rPr>
        <w:t xml:space="preserve"> a prática de atos direcionados a prejudicar o bom andamento do certame ou do contrato, tais como: frustrar ou fraudar o caráter competitivo do procedimento licitatório; agir em </w:t>
      </w:r>
      <w:proofErr w:type="spellStart"/>
      <w:r w:rsidRPr="001644A0">
        <w:rPr>
          <w:rFonts w:ascii="Arial" w:hAnsi="Arial" w:cs="Arial"/>
          <w:sz w:val="20"/>
          <w:szCs w:val="20"/>
        </w:rPr>
        <w:t>concluio</w:t>
      </w:r>
      <w:proofErr w:type="spellEnd"/>
      <w:r w:rsidRPr="001644A0">
        <w:rPr>
          <w:rFonts w:ascii="Arial" w:hAnsi="Arial" w:cs="Arial"/>
          <w:sz w:val="20"/>
          <w:szCs w:val="20"/>
        </w:rPr>
        <w:t xml:space="preserve"> ou em desconformidade com a lei; induzir deliberadamente a erro no julgamento; prestar informações falsas; apresentar documentação com informações inverídicas, ou que contenha emenda ou rasura, destinados a prejudicar a veracidade de suas informações.</w:t>
      </w:r>
    </w:p>
    <w:p w14:paraId="09716EC4" w14:textId="77777777" w:rsidR="001207BE" w:rsidRPr="001644A0" w:rsidRDefault="001207BE" w:rsidP="001207BE">
      <w:pPr>
        <w:pStyle w:val="PargrafodaLista"/>
        <w:ind w:left="709"/>
        <w:jc w:val="both"/>
        <w:rPr>
          <w:rFonts w:ascii="Arial" w:hAnsi="Arial" w:cs="Arial"/>
          <w:sz w:val="20"/>
          <w:szCs w:val="20"/>
        </w:rPr>
      </w:pPr>
    </w:p>
    <w:p w14:paraId="5FB31D6F" w14:textId="77777777" w:rsidR="001207BE" w:rsidRPr="001644A0" w:rsidRDefault="001207BE" w:rsidP="001207BE">
      <w:pPr>
        <w:pStyle w:val="PargrafodaLista"/>
        <w:numPr>
          <w:ilvl w:val="1"/>
          <w:numId w:val="10"/>
        </w:numPr>
        <w:ind w:left="426" w:firstLine="0"/>
        <w:jc w:val="both"/>
        <w:rPr>
          <w:rFonts w:ascii="Arial" w:hAnsi="Arial" w:cs="Arial"/>
          <w:sz w:val="20"/>
          <w:szCs w:val="20"/>
          <w:u w:val="single"/>
        </w:rPr>
      </w:pPr>
      <w:r w:rsidRPr="001644A0">
        <w:rPr>
          <w:rFonts w:ascii="Arial" w:hAnsi="Arial" w:cs="Arial"/>
          <w:sz w:val="20"/>
          <w:szCs w:val="20"/>
        </w:rPr>
        <w:t xml:space="preserve">O licitante/adjudicatário que cometer qualquer das infrações discriminadas no </w:t>
      </w:r>
      <w:r w:rsidRPr="001644A0">
        <w:rPr>
          <w:rFonts w:ascii="Arial" w:hAnsi="Arial" w:cs="Arial"/>
          <w:b/>
          <w:sz w:val="20"/>
          <w:szCs w:val="20"/>
        </w:rPr>
        <w:t>subitem 18.1</w:t>
      </w:r>
      <w:r w:rsidRPr="001644A0">
        <w:rPr>
          <w:rFonts w:ascii="Arial" w:hAnsi="Arial" w:cs="Arial"/>
          <w:sz w:val="20"/>
          <w:szCs w:val="20"/>
        </w:rPr>
        <w:t xml:space="preserve"> ficará sujeito, sem prejuízo da responsabilidade civil e criminal, às seguintes sanções:</w:t>
      </w:r>
    </w:p>
    <w:p w14:paraId="757D090E" w14:textId="77777777" w:rsidR="001207BE" w:rsidRPr="001644A0" w:rsidRDefault="001207BE" w:rsidP="001207BE">
      <w:pPr>
        <w:ind w:firstLine="1418"/>
        <w:jc w:val="both"/>
        <w:rPr>
          <w:rFonts w:ascii="Arial" w:hAnsi="Arial" w:cs="Arial"/>
          <w:sz w:val="20"/>
          <w:szCs w:val="20"/>
        </w:rPr>
      </w:pPr>
    </w:p>
    <w:p w14:paraId="58D16734" w14:textId="77777777" w:rsidR="001207BE" w:rsidRPr="001644A0" w:rsidRDefault="001207BE" w:rsidP="001207BE">
      <w:pPr>
        <w:pStyle w:val="PargrafodaLista"/>
        <w:numPr>
          <w:ilvl w:val="0"/>
          <w:numId w:val="12"/>
        </w:numPr>
        <w:jc w:val="both"/>
        <w:rPr>
          <w:rFonts w:ascii="Arial" w:hAnsi="Arial" w:cs="Arial"/>
          <w:sz w:val="20"/>
          <w:szCs w:val="20"/>
        </w:rPr>
      </w:pPr>
      <w:r w:rsidRPr="001644A0">
        <w:rPr>
          <w:rFonts w:ascii="Arial" w:hAnsi="Arial" w:cs="Arial"/>
          <w:i/>
          <w:sz w:val="20"/>
          <w:szCs w:val="20"/>
        </w:rPr>
        <w:t>Advertência por escrito</w:t>
      </w:r>
      <w:r w:rsidRPr="001644A0">
        <w:rPr>
          <w:rFonts w:ascii="Arial" w:hAnsi="Arial" w:cs="Arial"/>
          <w:sz w:val="20"/>
          <w:szCs w:val="20"/>
        </w:rPr>
        <w:t xml:space="preserve"> quando do não cumprimento de quaisquer das obrigações contratuais consideradas faltas leves, assim entendidas aquelas que não acarretem prejuízos significativos para a UFPE;</w:t>
      </w:r>
    </w:p>
    <w:p w14:paraId="74711F29" w14:textId="77777777" w:rsidR="001207BE" w:rsidRPr="001644A0" w:rsidRDefault="001207BE" w:rsidP="001207BE">
      <w:pPr>
        <w:ind w:firstLine="1418"/>
        <w:jc w:val="both"/>
        <w:rPr>
          <w:rFonts w:ascii="Arial" w:hAnsi="Arial" w:cs="Arial"/>
          <w:sz w:val="20"/>
          <w:szCs w:val="20"/>
        </w:rPr>
      </w:pPr>
    </w:p>
    <w:p w14:paraId="32C56FF7" w14:textId="77777777" w:rsidR="001207BE" w:rsidRPr="001644A0" w:rsidRDefault="001207BE" w:rsidP="001207BE">
      <w:pPr>
        <w:pStyle w:val="PargrafodaLista"/>
        <w:numPr>
          <w:ilvl w:val="0"/>
          <w:numId w:val="12"/>
        </w:numPr>
        <w:jc w:val="both"/>
        <w:rPr>
          <w:rFonts w:ascii="Arial" w:hAnsi="Arial" w:cs="Arial"/>
          <w:i/>
          <w:sz w:val="20"/>
          <w:szCs w:val="20"/>
        </w:rPr>
      </w:pPr>
      <w:r w:rsidRPr="001644A0">
        <w:rPr>
          <w:rFonts w:ascii="Arial" w:hAnsi="Arial" w:cs="Arial"/>
          <w:i/>
          <w:sz w:val="20"/>
          <w:szCs w:val="20"/>
        </w:rPr>
        <w:t>Multa de:</w:t>
      </w:r>
    </w:p>
    <w:p w14:paraId="5B652B2C" w14:textId="77777777" w:rsidR="001207BE" w:rsidRPr="001644A0" w:rsidRDefault="001207BE" w:rsidP="001207BE">
      <w:pPr>
        <w:pStyle w:val="PargrafodaLista"/>
        <w:numPr>
          <w:ilvl w:val="0"/>
          <w:numId w:val="13"/>
        </w:numPr>
        <w:ind w:left="2552" w:hanging="425"/>
        <w:jc w:val="both"/>
        <w:rPr>
          <w:rFonts w:ascii="Arial" w:hAnsi="Arial" w:cs="Arial"/>
          <w:sz w:val="20"/>
          <w:szCs w:val="20"/>
        </w:rPr>
      </w:pPr>
      <w:r w:rsidRPr="001644A0">
        <w:rPr>
          <w:rFonts w:ascii="Arial" w:hAnsi="Arial" w:cs="Arial"/>
          <w:sz w:val="20"/>
          <w:szCs w:val="20"/>
        </w:rPr>
        <w:t xml:space="preserve">Até 0,2% (dois décimos por cento) por dia sobre o valor global da proposta em caso de atraso no aceite da Nota de Empenho; e/ou na entrega do objeto, limitada a incidência a 15 (quinze) dias. Após o décimo quinta dia e a critério da UFPE, poderá ocorrer a </w:t>
      </w:r>
      <w:proofErr w:type="gramStart"/>
      <w:r w:rsidRPr="001644A0">
        <w:rPr>
          <w:rFonts w:ascii="Arial" w:hAnsi="Arial" w:cs="Arial"/>
          <w:sz w:val="20"/>
          <w:szCs w:val="20"/>
        </w:rPr>
        <w:t>não-aceitação</w:t>
      </w:r>
      <w:proofErr w:type="gramEnd"/>
      <w:r w:rsidRPr="001644A0">
        <w:rPr>
          <w:rFonts w:ascii="Arial" w:hAnsi="Arial" w:cs="Arial"/>
          <w:sz w:val="20"/>
          <w:szCs w:val="20"/>
        </w:rPr>
        <w:t xml:space="preserve"> do objeto, de forma a configurar, nessa hipótese, inexecução total da obrigação assumida, sem prejuízo da rescisão unilateral da avença. </w:t>
      </w:r>
    </w:p>
    <w:p w14:paraId="53362C06" w14:textId="77777777" w:rsidR="001207BE" w:rsidRPr="001644A0" w:rsidRDefault="001207BE" w:rsidP="001207BE">
      <w:pPr>
        <w:pStyle w:val="PargrafodaLista"/>
        <w:ind w:left="2552" w:hanging="425"/>
        <w:jc w:val="both"/>
        <w:rPr>
          <w:rFonts w:ascii="Arial" w:hAnsi="Arial" w:cs="Arial"/>
          <w:sz w:val="20"/>
          <w:szCs w:val="20"/>
        </w:rPr>
      </w:pPr>
    </w:p>
    <w:p w14:paraId="6043B161" w14:textId="77777777" w:rsidR="001207BE" w:rsidRPr="001644A0" w:rsidRDefault="001207BE" w:rsidP="001207BE">
      <w:pPr>
        <w:pStyle w:val="PargrafodaLista"/>
        <w:numPr>
          <w:ilvl w:val="0"/>
          <w:numId w:val="13"/>
        </w:numPr>
        <w:ind w:left="2552" w:hanging="425"/>
        <w:jc w:val="both"/>
        <w:rPr>
          <w:rFonts w:ascii="Arial" w:hAnsi="Arial" w:cs="Arial"/>
          <w:sz w:val="20"/>
          <w:szCs w:val="20"/>
        </w:rPr>
      </w:pPr>
      <w:r w:rsidRPr="001644A0">
        <w:rPr>
          <w:rFonts w:ascii="Arial" w:hAnsi="Arial" w:cs="Arial"/>
          <w:sz w:val="20"/>
          <w:szCs w:val="20"/>
        </w:rPr>
        <w:t>Até 10% (dez por cento) sobre o valor global da proposta por período superior ao previsto na alínea acima, em caso de atraso (ou recusa injustificada) no aceite da Nota de Empenho; e/ou der causa à anulação da Nota de Empenho; e/ou na entrega do objeto, desde que não configurada, assim entendido pela UFPE, a inexecução total;</w:t>
      </w:r>
    </w:p>
    <w:p w14:paraId="1FF8AFDB" w14:textId="77777777" w:rsidR="001207BE" w:rsidRPr="001644A0" w:rsidRDefault="001207BE" w:rsidP="001207BE">
      <w:pPr>
        <w:pStyle w:val="PargrafodaLista"/>
        <w:ind w:left="2552" w:hanging="425"/>
        <w:rPr>
          <w:rFonts w:ascii="Arial" w:hAnsi="Arial" w:cs="Arial"/>
          <w:sz w:val="20"/>
          <w:szCs w:val="20"/>
        </w:rPr>
      </w:pPr>
    </w:p>
    <w:p w14:paraId="227F2154" w14:textId="77777777" w:rsidR="001207BE" w:rsidRPr="001644A0" w:rsidRDefault="001207BE" w:rsidP="001207BE">
      <w:pPr>
        <w:pStyle w:val="PargrafodaLista"/>
        <w:numPr>
          <w:ilvl w:val="0"/>
          <w:numId w:val="13"/>
        </w:numPr>
        <w:ind w:left="2552" w:hanging="425"/>
        <w:jc w:val="both"/>
        <w:rPr>
          <w:rFonts w:ascii="Arial" w:hAnsi="Arial" w:cs="Arial"/>
          <w:sz w:val="20"/>
          <w:szCs w:val="20"/>
        </w:rPr>
      </w:pPr>
      <w:r w:rsidRPr="001644A0">
        <w:rPr>
          <w:rFonts w:ascii="Arial" w:hAnsi="Arial" w:cs="Arial"/>
          <w:sz w:val="20"/>
          <w:szCs w:val="20"/>
        </w:rPr>
        <w:t>Até 15% (quinze por cento) sobre o valor global da proposta, em caso de inexecução total da obrigação assumida.</w:t>
      </w:r>
    </w:p>
    <w:p w14:paraId="022E52E9" w14:textId="77777777" w:rsidR="001207BE" w:rsidRPr="001644A0" w:rsidRDefault="001207BE" w:rsidP="001207BE">
      <w:pPr>
        <w:snapToGrid w:val="0"/>
        <w:ind w:firstLine="708"/>
        <w:jc w:val="both"/>
        <w:rPr>
          <w:rFonts w:ascii="Arial" w:hAnsi="Arial" w:cs="Arial"/>
          <w:b/>
          <w:sz w:val="20"/>
          <w:szCs w:val="20"/>
          <w:shd w:val="clear" w:color="auto" w:fill="FFFFFF"/>
        </w:rPr>
      </w:pPr>
    </w:p>
    <w:p w14:paraId="462F5B62" w14:textId="77777777" w:rsidR="001207BE" w:rsidRPr="001644A0" w:rsidRDefault="001207BE" w:rsidP="001207BE">
      <w:pPr>
        <w:pStyle w:val="PargrafodaLista"/>
        <w:numPr>
          <w:ilvl w:val="0"/>
          <w:numId w:val="12"/>
        </w:numPr>
        <w:snapToGrid w:val="0"/>
        <w:jc w:val="both"/>
        <w:rPr>
          <w:rFonts w:ascii="Arial" w:hAnsi="Arial" w:cs="Arial"/>
          <w:sz w:val="20"/>
          <w:szCs w:val="20"/>
          <w:shd w:val="clear" w:color="auto" w:fill="FFFFFF"/>
        </w:rPr>
      </w:pPr>
      <w:r w:rsidRPr="001644A0">
        <w:rPr>
          <w:rFonts w:ascii="Arial" w:hAnsi="Arial" w:cs="Arial"/>
          <w:i/>
          <w:sz w:val="20"/>
          <w:szCs w:val="20"/>
          <w:shd w:val="clear" w:color="auto" w:fill="FFFFFF"/>
        </w:rPr>
        <w:t>Suspensão de licitar e impedimento de contratar com a UFPE</w:t>
      </w:r>
      <w:r w:rsidRPr="001644A0">
        <w:rPr>
          <w:rFonts w:ascii="Arial" w:hAnsi="Arial" w:cs="Arial"/>
          <w:sz w:val="20"/>
          <w:szCs w:val="20"/>
          <w:shd w:val="clear" w:color="auto" w:fill="FFFFFF"/>
        </w:rPr>
        <w:t xml:space="preserve">, conforme </w:t>
      </w:r>
      <w:r w:rsidRPr="001644A0">
        <w:rPr>
          <w:rFonts w:ascii="Arial" w:hAnsi="Arial" w:cs="Arial"/>
          <w:i/>
          <w:sz w:val="20"/>
          <w:szCs w:val="20"/>
          <w:shd w:val="clear" w:color="auto" w:fill="FFFFFF"/>
        </w:rPr>
        <w:t>Lei nº 8.666/1993</w:t>
      </w:r>
      <w:r w:rsidRPr="001644A0">
        <w:rPr>
          <w:rFonts w:ascii="Arial" w:hAnsi="Arial" w:cs="Arial"/>
          <w:sz w:val="20"/>
          <w:szCs w:val="20"/>
          <w:shd w:val="clear" w:color="auto" w:fill="FFFFFF"/>
        </w:rPr>
        <w:t xml:space="preserve">, pelo prazo de até dois anos, variável a depender da infração cometida, conforme </w:t>
      </w:r>
      <w:r w:rsidRPr="001644A0">
        <w:rPr>
          <w:rFonts w:ascii="Arial" w:hAnsi="Arial" w:cs="Arial"/>
          <w:b/>
          <w:sz w:val="20"/>
          <w:szCs w:val="20"/>
          <w:shd w:val="clear" w:color="auto" w:fill="FFFFFF"/>
        </w:rPr>
        <w:t>subitem 18.10.</w:t>
      </w:r>
      <w:r w:rsidRPr="001644A0">
        <w:rPr>
          <w:rFonts w:ascii="Arial" w:hAnsi="Arial" w:cs="Arial"/>
          <w:sz w:val="20"/>
          <w:szCs w:val="20"/>
          <w:shd w:val="clear" w:color="auto" w:fill="FFFFFF"/>
        </w:rPr>
        <w:t xml:space="preserve"> Em se apurando a inexecução parcial da obrigação assumida, a suspensão será de 12 (doze) meses, sendo o dobro em caso de inexecução total.</w:t>
      </w:r>
    </w:p>
    <w:p w14:paraId="21D194EC" w14:textId="77777777" w:rsidR="001207BE" w:rsidRPr="001644A0" w:rsidRDefault="001207BE" w:rsidP="001207BE">
      <w:pPr>
        <w:snapToGrid w:val="0"/>
        <w:ind w:firstLine="708"/>
        <w:jc w:val="both"/>
        <w:rPr>
          <w:rFonts w:ascii="Arial" w:hAnsi="Arial" w:cs="Arial"/>
          <w:b/>
          <w:sz w:val="20"/>
          <w:szCs w:val="20"/>
          <w:shd w:val="clear" w:color="auto" w:fill="FFFFFF"/>
        </w:rPr>
      </w:pPr>
    </w:p>
    <w:p w14:paraId="004AF5CF" w14:textId="77777777" w:rsidR="001207BE" w:rsidRPr="001644A0" w:rsidRDefault="001207BE" w:rsidP="001207BE">
      <w:pPr>
        <w:pStyle w:val="PargrafodaLista"/>
        <w:numPr>
          <w:ilvl w:val="0"/>
          <w:numId w:val="12"/>
        </w:numPr>
        <w:snapToGrid w:val="0"/>
        <w:jc w:val="both"/>
        <w:rPr>
          <w:rFonts w:ascii="Arial" w:hAnsi="Arial" w:cs="Arial"/>
          <w:sz w:val="20"/>
          <w:szCs w:val="20"/>
          <w:shd w:val="clear" w:color="auto" w:fill="FFFFFF"/>
        </w:rPr>
      </w:pPr>
      <w:r w:rsidRPr="001644A0">
        <w:rPr>
          <w:rFonts w:ascii="Arial" w:hAnsi="Arial" w:cs="Arial"/>
          <w:i/>
          <w:sz w:val="20"/>
          <w:szCs w:val="20"/>
          <w:shd w:val="clear" w:color="auto" w:fill="FFFFFF"/>
        </w:rPr>
        <w:t>Impedimento de licitar e contratar com órgãos e entidades da União,</w:t>
      </w:r>
      <w:r w:rsidRPr="001644A0">
        <w:rPr>
          <w:rFonts w:ascii="Arial" w:hAnsi="Arial" w:cs="Arial"/>
          <w:sz w:val="20"/>
          <w:szCs w:val="20"/>
          <w:shd w:val="clear" w:color="auto" w:fill="FFFFFF"/>
        </w:rPr>
        <w:t xml:space="preserve"> conforme </w:t>
      </w:r>
      <w:r w:rsidRPr="001644A0">
        <w:rPr>
          <w:rFonts w:ascii="Arial" w:hAnsi="Arial" w:cs="Arial"/>
          <w:i/>
          <w:sz w:val="20"/>
          <w:szCs w:val="20"/>
          <w:shd w:val="clear" w:color="auto" w:fill="FFFFFF"/>
        </w:rPr>
        <w:t>Lei nº 10.520/2002</w:t>
      </w:r>
      <w:r w:rsidRPr="001644A0">
        <w:rPr>
          <w:rFonts w:ascii="Arial" w:hAnsi="Arial" w:cs="Arial"/>
          <w:sz w:val="20"/>
          <w:szCs w:val="20"/>
          <w:shd w:val="clear" w:color="auto" w:fill="FFFFFF"/>
        </w:rPr>
        <w:t xml:space="preserve">, com o consequente descredenciamento no SICAF pelo prazo de até cinco anos, variável a depender da infração cometida, conforme </w:t>
      </w:r>
      <w:r w:rsidRPr="001644A0">
        <w:rPr>
          <w:rFonts w:ascii="Arial" w:hAnsi="Arial" w:cs="Arial"/>
          <w:b/>
          <w:sz w:val="20"/>
          <w:szCs w:val="20"/>
          <w:shd w:val="clear" w:color="auto" w:fill="FFFFFF"/>
        </w:rPr>
        <w:t>subitem 18.10.</w:t>
      </w:r>
    </w:p>
    <w:p w14:paraId="56C4B208" w14:textId="77777777" w:rsidR="001207BE" w:rsidRPr="001644A0" w:rsidRDefault="001207BE" w:rsidP="001207BE">
      <w:pPr>
        <w:pStyle w:val="PargrafodaLista1"/>
        <w:ind w:left="0" w:right="-30" w:firstLine="709"/>
        <w:jc w:val="both"/>
        <w:rPr>
          <w:rFonts w:ascii="Arial" w:hAnsi="Arial" w:cs="Arial"/>
          <w:b/>
          <w:sz w:val="20"/>
          <w:szCs w:val="20"/>
        </w:rPr>
      </w:pPr>
    </w:p>
    <w:p w14:paraId="52EEC0B6" w14:textId="77777777" w:rsidR="001207BE" w:rsidRPr="001644A0" w:rsidRDefault="001207BE" w:rsidP="001207BE">
      <w:pPr>
        <w:pStyle w:val="PargrafodaLista1"/>
        <w:numPr>
          <w:ilvl w:val="0"/>
          <w:numId w:val="12"/>
        </w:numPr>
        <w:ind w:right="-30"/>
        <w:jc w:val="both"/>
        <w:rPr>
          <w:rFonts w:ascii="Arial" w:hAnsi="Arial" w:cs="Arial"/>
          <w:sz w:val="20"/>
          <w:szCs w:val="20"/>
        </w:rPr>
      </w:pPr>
      <w:r w:rsidRPr="001644A0">
        <w:rPr>
          <w:rFonts w:ascii="Arial" w:hAnsi="Arial" w:cs="Arial"/>
          <w:i/>
          <w:sz w:val="20"/>
          <w:szCs w:val="20"/>
        </w:rPr>
        <w:t>Declaração de inidoneidade para licitar ou contratar com a Administração Pública</w:t>
      </w:r>
      <w:r w:rsidRPr="001644A0">
        <w:rPr>
          <w:rFonts w:ascii="Arial" w:hAnsi="Arial" w:cs="Arial"/>
          <w:sz w:val="20"/>
          <w:szCs w:val="20"/>
        </w:rPr>
        <w:t>, enquanto perdurarem os motivos determinantes da punição ou até que seja promovida a reabilitação perante a própria autoridade que aplicou a penalidade, que será concedida sempre que o contratado ressarcir a UFPE pelos prejuízos causados.</w:t>
      </w:r>
    </w:p>
    <w:p w14:paraId="2C63EC3F" w14:textId="77777777" w:rsidR="001207BE" w:rsidRPr="001644A0" w:rsidRDefault="001207BE" w:rsidP="001207BE">
      <w:pPr>
        <w:pStyle w:val="PargrafodaLista1"/>
        <w:tabs>
          <w:tab w:val="left" w:pos="851"/>
        </w:tabs>
        <w:ind w:left="851" w:right="-30"/>
        <w:jc w:val="both"/>
        <w:rPr>
          <w:rFonts w:ascii="Arial" w:hAnsi="Arial" w:cs="Arial"/>
          <w:i/>
          <w:sz w:val="20"/>
          <w:szCs w:val="20"/>
        </w:rPr>
      </w:pPr>
    </w:p>
    <w:p w14:paraId="106AF678" w14:textId="77777777" w:rsidR="001207BE" w:rsidRPr="001644A0" w:rsidRDefault="001207BE" w:rsidP="001207BE">
      <w:pPr>
        <w:pStyle w:val="parag2"/>
        <w:numPr>
          <w:ilvl w:val="1"/>
          <w:numId w:val="10"/>
        </w:numPr>
        <w:tabs>
          <w:tab w:val="left" w:pos="851"/>
        </w:tabs>
        <w:spacing w:before="0" w:beforeAutospacing="0" w:after="0" w:afterAutospacing="0"/>
        <w:ind w:left="851" w:firstLine="0"/>
        <w:jc w:val="both"/>
        <w:rPr>
          <w:rFonts w:ascii="Arial" w:hAnsi="Arial" w:cs="Arial"/>
          <w:sz w:val="20"/>
          <w:szCs w:val="20"/>
          <w:bdr w:val="none" w:sz="0" w:space="0" w:color="auto" w:frame="1"/>
        </w:rPr>
      </w:pPr>
      <w:bookmarkStart w:id="1" w:name="6"/>
      <w:r w:rsidRPr="001644A0">
        <w:rPr>
          <w:rFonts w:ascii="Arial" w:hAnsi="Arial" w:cs="Arial"/>
          <w:sz w:val="20"/>
          <w:szCs w:val="20"/>
          <w:bdr w:val="none" w:sz="0" w:space="0" w:color="auto" w:frame="1"/>
        </w:rPr>
        <w:t>Quando a ação ou omissão da licitante ou contrato ensejar o enquadramento de concurso de condutas, aplicar-se-á a pena mais grave.</w:t>
      </w:r>
      <w:bookmarkEnd w:id="1"/>
    </w:p>
    <w:p w14:paraId="727E1B4E" w14:textId="77777777" w:rsidR="001207BE" w:rsidRPr="001644A0" w:rsidRDefault="001207BE" w:rsidP="001207BE">
      <w:pPr>
        <w:pStyle w:val="parag2"/>
        <w:spacing w:before="0" w:beforeAutospacing="0" w:after="0" w:afterAutospacing="0"/>
        <w:ind w:left="851"/>
        <w:jc w:val="both"/>
        <w:rPr>
          <w:rFonts w:ascii="Arial" w:hAnsi="Arial" w:cs="Arial"/>
          <w:sz w:val="20"/>
          <w:szCs w:val="20"/>
          <w:bdr w:val="none" w:sz="0" w:space="0" w:color="auto" w:frame="1"/>
        </w:rPr>
      </w:pPr>
    </w:p>
    <w:p w14:paraId="6AEA64A3" w14:textId="77777777" w:rsidR="001207BE" w:rsidRPr="001644A0" w:rsidRDefault="001207BE" w:rsidP="001207BE">
      <w:pPr>
        <w:pStyle w:val="parag2"/>
        <w:numPr>
          <w:ilvl w:val="1"/>
          <w:numId w:val="10"/>
        </w:numPr>
        <w:spacing w:before="0" w:beforeAutospacing="0" w:after="0" w:afterAutospacing="0"/>
        <w:ind w:left="851" w:firstLine="0"/>
        <w:jc w:val="both"/>
        <w:rPr>
          <w:rFonts w:ascii="Arial" w:hAnsi="Arial" w:cs="Arial"/>
          <w:sz w:val="20"/>
          <w:szCs w:val="20"/>
          <w:bdr w:val="none" w:sz="0" w:space="0" w:color="auto" w:frame="1"/>
        </w:rPr>
      </w:pPr>
      <w:bookmarkStart w:id="2" w:name="7"/>
      <w:r w:rsidRPr="001644A0">
        <w:rPr>
          <w:rFonts w:ascii="Arial" w:hAnsi="Arial" w:cs="Arial"/>
          <w:sz w:val="20"/>
          <w:szCs w:val="20"/>
          <w:bdr w:val="none" w:sz="0" w:space="0" w:color="auto" w:frame="1"/>
        </w:rPr>
        <w:t>A aplicação das penas previstas neste Edital, não exclui a possibilidade de aplicação de outras sanções previstas na legislação vigente, sem prejuízo das responsabilidades civil e criminal, inclusive por perdas e danos causados à UFPE.</w:t>
      </w:r>
      <w:bookmarkEnd w:id="2"/>
    </w:p>
    <w:p w14:paraId="3D23B13C" w14:textId="77777777" w:rsidR="001207BE" w:rsidRPr="001644A0" w:rsidRDefault="001207BE" w:rsidP="001207BE">
      <w:pPr>
        <w:pStyle w:val="PargrafodaLista"/>
        <w:ind w:left="851" w:firstLine="851"/>
        <w:rPr>
          <w:rFonts w:ascii="Arial" w:hAnsi="Arial" w:cs="Arial"/>
          <w:sz w:val="20"/>
          <w:szCs w:val="20"/>
          <w:bdr w:val="none" w:sz="0" w:space="0" w:color="auto" w:frame="1"/>
        </w:rPr>
      </w:pPr>
    </w:p>
    <w:p w14:paraId="1D53138E" w14:textId="77777777" w:rsidR="001207BE" w:rsidRPr="001644A0" w:rsidRDefault="001207BE" w:rsidP="001207BE">
      <w:pPr>
        <w:pStyle w:val="parag2"/>
        <w:numPr>
          <w:ilvl w:val="1"/>
          <w:numId w:val="10"/>
        </w:numPr>
        <w:spacing w:before="0" w:beforeAutospacing="0" w:after="0" w:afterAutospacing="0"/>
        <w:ind w:left="851" w:firstLine="0"/>
        <w:jc w:val="both"/>
        <w:rPr>
          <w:rFonts w:ascii="Arial" w:hAnsi="Arial" w:cs="Arial"/>
          <w:sz w:val="20"/>
          <w:szCs w:val="20"/>
          <w:bdr w:val="none" w:sz="0" w:space="0" w:color="auto" w:frame="1"/>
        </w:rPr>
      </w:pPr>
      <w:r w:rsidRPr="001644A0">
        <w:rPr>
          <w:rFonts w:ascii="Arial" w:hAnsi="Arial" w:cs="Arial"/>
          <w:sz w:val="20"/>
          <w:szCs w:val="20"/>
          <w:bdr w:val="none" w:sz="0" w:space="0" w:color="auto" w:frame="1"/>
        </w:rPr>
        <w:t xml:space="preserve"> Na apuração dos fatos, a UFPE atuará com base no princípio da boa fé objetiva, assegurando ao licitante/adjudicatário a ampla defesa e o contraditório, o direito de juntar todo e qualquer meio de prova necessário a sua defesa, podendo, inclusive, requerer diligências.</w:t>
      </w:r>
    </w:p>
    <w:p w14:paraId="1721F060" w14:textId="77777777" w:rsidR="001207BE" w:rsidRPr="001644A0" w:rsidRDefault="001207BE" w:rsidP="001207BE">
      <w:pPr>
        <w:pStyle w:val="PargrafodaLista"/>
        <w:ind w:left="851"/>
        <w:rPr>
          <w:rFonts w:ascii="Arial" w:hAnsi="Arial" w:cs="Arial"/>
          <w:sz w:val="20"/>
          <w:szCs w:val="20"/>
          <w:bdr w:val="none" w:sz="0" w:space="0" w:color="auto" w:frame="1"/>
        </w:rPr>
      </w:pPr>
    </w:p>
    <w:p w14:paraId="0C0F58C9" w14:textId="77777777" w:rsidR="001207BE" w:rsidRPr="001644A0" w:rsidRDefault="001207BE" w:rsidP="001207BE">
      <w:pPr>
        <w:pStyle w:val="parag2"/>
        <w:numPr>
          <w:ilvl w:val="1"/>
          <w:numId w:val="10"/>
        </w:numPr>
        <w:spacing w:before="0" w:beforeAutospacing="0" w:after="0" w:afterAutospacing="0"/>
        <w:ind w:left="851" w:firstLine="0"/>
        <w:jc w:val="both"/>
        <w:rPr>
          <w:rFonts w:ascii="Arial" w:hAnsi="Arial" w:cs="Arial"/>
          <w:sz w:val="20"/>
          <w:szCs w:val="20"/>
          <w:bdr w:val="none" w:sz="0" w:space="0" w:color="auto" w:frame="1"/>
        </w:rPr>
      </w:pPr>
      <w:r w:rsidRPr="001644A0">
        <w:rPr>
          <w:rFonts w:ascii="Arial" w:hAnsi="Arial" w:cs="Arial"/>
          <w:sz w:val="20"/>
          <w:szCs w:val="20"/>
          <w:bdr w:val="none" w:sz="0" w:space="0" w:color="auto" w:frame="1"/>
        </w:rPr>
        <w:t>A</w:t>
      </w:r>
      <w:bookmarkStart w:id="3" w:name="8"/>
      <w:r w:rsidRPr="001644A0">
        <w:rPr>
          <w:rFonts w:ascii="Arial" w:hAnsi="Arial" w:cs="Arial"/>
          <w:sz w:val="20"/>
          <w:szCs w:val="20"/>
          <w:bdr w:val="none" w:sz="0" w:space="0" w:color="auto" w:frame="1"/>
        </w:rPr>
        <w:t xml:space="preserve"> UFPE formará sua convicção com base na livre apreciação dos fatos e condutas praticadas, devendo, quando necessário, promover diligências para a apuração da veracidade das informações e provas apresentadas pela defesa.</w:t>
      </w:r>
      <w:bookmarkEnd w:id="3"/>
    </w:p>
    <w:p w14:paraId="43CDDC8E" w14:textId="77777777" w:rsidR="001207BE" w:rsidRPr="001644A0" w:rsidRDefault="001207BE" w:rsidP="001207BE">
      <w:pPr>
        <w:pStyle w:val="PargrafodaLista"/>
        <w:ind w:left="851" w:firstLine="851"/>
        <w:rPr>
          <w:rFonts w:ascii="Arial" w:hAnsi="Arial" w:cs="Arial"/>
          <w:sz w:val="20"/>
          <w:szCs w:val="20"/>
          <w:bdr w:val="none" w:sz="0" w:space="0" w:color="auto" w:frame="1"/>
        </w:rPr>
      </w:pPr>
    </w:p>
    <w:p w14:paraId="4B92FCA4" w14:textId="77777777" w:rsidR="001207BE" w:rsidRPr="001644A0" w:rsidRDefault="001207BE" w:rsidP="001207BE">
      <w:pPr>
        <w:pStyle w:val="PargrafodaLista1"/>
        <w:numPr>
          <w:ilvl w:val="1"/>
          <w:numId w:val="10"/>
        </w:numPr>
        <w:ind w:left="851" w:right="-30" w:firstLine="0"/>
        <w:jc w:val="both"/>
        <w:rPr>
          <w:rFonts w:ascii="Arial" w:hAnsi="Arial" w:cs="Arial"/>
          <w:sz w:val="20"/>
          <w:szCs w:val="20"/>
        </w:rPr>
      </w:pPr>
      <w:r w:rsidRPr="001644A0">
        <w:rPr>
          <w:rFonts w:ascii="Arial" w:hAnsi="Arial" w:cs="Arial"/>
          <w:sz w:val="20"/>
          <w:szCs w:val="20"/>
        </w:rPr>
        <w:t>As sanções previstas nos</w:t>
      </w:r>
      <w:r w:rsidRPr="001644A0">
        <w:rPr>
          <w:rFonts w:ascii="Arial" w:hAnsi="Arial" w:cs="Arial"/>
          <w:b/>
          <w:sz w:val="20"/>
          <w:szCs w:val="20"/>
        </w:rPr>
        <w:t xml:space="preserve"> incisos I, III, IV e V</w:t>
      </w:r>
      <w:r w:rsidRPr="001644A0">
        <w:rPr>
          <w:rFonts w:ascii="Arial" w:hAnsi="Arial" w:cs="Arial"/>
          <w:sz w:val="20"/>
          <w:szCs w:val="20"/>
        </w:rPr>
        <w:t xml:space="preserve"> do </w:t>
      </w:r>
      <w:r w:rsidRPr="001644A0">
        <w:rPr>
          <w:rFonts w:ascii="Arial" w:hAnsi="Arial" w:cs="Arial"/>
          <w:b/>
          <w:sz w:val="20"/>
          <w:szCs w:val="20"/>
        </w:rPr>
        <w:t>subitem 18.2</w:t>
      </w:r>
      <w:r w:rsidRPr="001644A0">
        <w:rPr>
          <w:rFonts w:ascii="Arial" w:hAnsi="Arial" w:cs="Arial"/>
          <w:sz w:val="20"/>
          <w:szCs w:val="20"/>
        </w:rPr>
        <w:t xml:space="preserve"> poderão ser aplicadas ao contratado juntamente com as de multa, facultada a defesa prévia do interessado, no respectivo processo, no prazo de </w:t>
      </w:r>
      <w:proofErr w:type="gramStart"/>
      <w:r w:rsidRPr="001644A0">
        <w:rPr>
          <w:rFonts w:ascii="Arial" w:hAnsi="Arial" w:cs="Arial"/>
          <w:sz w:val="20"/>
          <w:szCs w:val="20"/>
        </w:rPr>
        <w:t>5</w:t>
      </w:r>
      <w:proofErr w:type="gramEnd"/>
      <w:r w:rsidRPr="001644A0">
        <w:rPr>
          <w:rFonts w:ascii="Arial" w:hAnsi="Arial" w:cs="Arial"/>
          <w:sz w:val="20"/>
          <w:szCs w:val="20"/>
        </w:rPr>
        <w:t xml:space="preserve"> (cinco) dias úteis.</w:t>
      </w:r>
    </w:p>
    <w:p w14:paraId="60F2FD3D" w14:textId="77777777" w:rsidR="001207BE" w:rsidRPr="001644A0" w:rsidRDefault="001207BE" w:rsidP="001207BE">
      <w:pPr>
        <w:pStyle w:val="PargrafodaLista"/>
        <w:ind w:left="851"/>
        <w:rPr>
          <w:rFonts w:ascii="Arial" w:hAnsi="Arial" w:cs="Arial"/>
          <w:sz w:val="20"/>
          <w:szCs w:val="20"/>
        </w:rPr>
      </w:pPr>
    </w:p>
    <w:p w14:paraId="64E9E8F2" w14:textId="77777777" w:rsidR="001207BE" w:rsidRPr="001644A0" w:rsidRDefault="001207BE" w:rsidP="001207BE">
      <w:pPr>
        <w:pStyle w:val="PargrafodaLista1"/>
        <w:numPr>
          <w:ilvl w:val="1"/>
          <w:numId w:val="10"/>
        </w:numPr>
        <w:ind w:left="851" w:right="-28" w:firstLine="0"/>
        <w:jc w:val="both"/>
        <w:rPr>
          <w:rFonts w:ascii="Arial" w:hAnsi="Arial" w:cs="Arial"/>
          <w:sz w:val="20"/>
          <w:szCs w:val="20"/>
        </w:rPr>
      </w:pPr>
      <w:r w:rsidRPr="001644A0">
        <w:rPr>
          <w:rFonts w:ascii="Arial" w:hAnsi="Arial" w:cs="Arial"/>
          <w:sz w:val="20"/>
          <w:szCs w:val="20"/>
        </w:rPr>
        <w:t>As penalidades de multa decorrentes de fatos diversos serão consideradas independentes entre si.</w:t>
      </w:r>
    </w:p>
    <w:p w14:paraId="7C9A794E" w14:textId="77777777" w:rsidR="001207BE" w:rsidRPr="001644A0" w:rsidRDefault="001207BE" w:rsidP="001207BE">
      <w:pPr>
        <w:pStyle w:val="PargrafodaLista1"/>
        <w:ind w:left="851" w:right="-28" w:firstLine="491"/>
        <w:jc w:val="both"/>
        <w:rPr>
          <w:rFonts w:ascii="Arial" w:hAnsi="Arial" w:cs="Arial"/>
          <w:sz w:val="20"/>
          <w:szCs w:val="20"/>
        </w:rPr>
      </w:pPr>
    </w:p>
    <w:p w14:paraId="4D2CAD08" w14:textId="77777777" w:rsidR="001207BE" w:rsidRPr="001644A0" w:rsidRDefault="001207BE" w:rsidP="001207BE">
      <w:pPr>
        <w:pStyle w:val="PargrafodaLista1"/>
        <w:numPr>
          <w:ilvl w:val="1"/>
          <w:numId w:val="10"/>
        </w:numPr>
        <w:ind w:left="851" w:right="-28" w:firstLine="0"/>
        <w:jc w:val="both"/>
        <w:rPr>
          <w:rFonts w:ascii="Arial" w:hAnsi="Arial" w:cs="Arial"/>
          <w:sz w:val="20"/>
          <w:szCs w:val="20"/>
        </w:rPr>
      </w:pPr>
      <w:r w:rsidRPr="001644A0">
        <w:rPr>
          <w:rFonts w:ascii="Arial" w:hAnsi="Arial" w:cs="Arial"/>
          <w:sz w:val="20"/>
          <w:szCs w:val="20"/>
        </w:rPr>
        <w:t xml:space="preserve">Também ficam sujeitas às penalidades do </w:t>
      </w:r>
      <w:r w:rsidRPr="001644A0">
        <w:rPr>
          <w:rFonts w:ascii="Arial" w:hAnsi="Arial" w:cs="Arial"/>
          <w:i/>
          <w:sz w:val="20"/>
          <w:szCs w:val="20"/>
        </w:rPr>
        <w:t>art. 87, III e IV da Lei nº 8.666, de 1993</w:t>
      </w:r>
      <w:r w:rsidRPr="001644A0">
        <w:rPr>
          <w:rFonts w:ascii="Arial" w:hAnsi="Arial" w:cs="Arial"/>
          <w:sz w:val="20"/>
          <w:szCs w:val="20"/>
        </w:rPr>
        <w:t xml:space="preserve">, as empresas ou profissionais que: </w:t>
      </w:r>
    </w:p>
    <w:p w14:paraId="45F6E3F2" w14:textId="77777777" w:rsidR="001207BE" w:rsidRPr="001644A0" w:rsidRDefault="001207BE" w:rsidP="001207BE">
      <w:pPr>
        <w:pStyle w:val="PargrafodaLista1"/>
        <w:numPr>
          <w:ilvl w:val="0"/>
          <w:numId w:val="14"/>
        </w:numPr>
        <w:ind w:left="2127" w:right="-28" w:hanging="426"/>
        <w:jc w:val="both"/>
        <w:rPr>
          <w:rFonts w:ascii="Arial" w:hAnsi="Arial" w:cs="Arial"/>
          <w:sz w:val="20"/>
          <w:szCs w:val="20"/>
        </w:rPr>
      </w:pPr>
      <w:proofErr w:type="gramStart"/>
      <w:r w:rsidRPr="001644A0">
        <w:rPr>
          <w:rFonts w:ascii="Arial" w:hAnsi="Arial" w:cs="Arial"/>
          <w:sz w:val="20"/>
          <w:szCs w:val="20"/>
        </w:rPr>
        <w:t>tenham</w:t>
      </w:r>
      <w:proofErr w:type="gramEnd"/>
      <w:r w:rsidRPr="001644A0">
        <w:rPr>
          <w:rFonts w:ascii="Arial" w:hAnsi="Arial" w:cs="Arial"/>
          <w:sz w:val="20"/>
          <w:szCs w:val="20"/>
        </w:rPr>
        <w:t xml:space="preserve"> sofrido condenação definitiva por praticar, por meio doloso, fraude fiscal no recolhimento de quaisquer tributos;</w:t>
      </w:r>
    </w:p>
    <w:p w14:paraId="2B93A52A" w14:textId="77777777" w:rsidR="001207BE" w:rsidRPr="001644A0" w:rsidRDefault="001207BE" w:rsidP="001207BE">
      <w:pPr>
        <w:pStyle w:val="PargrafodaLista1"/>
        <w:numPr>
          <w:ilvl w:val="0"/>
          <w:numId w:val="14"/>
        </w:numPr>
        <w:ind w:left="2127" w:right="-28" w:hanging="426"/>
        <w:jc w:val="both"/>
        <w:rPr>
          <w:rFonts w:ascii="Arial" w:hAnsi="Arial" w:cs="Arial"/>
          <w:sz w:val="20"/>
          <w:szCs w:val="20"/>
        </w:rPr>
      </w:pPr>
      <w:proofErr w:type="gramStart"/>
      <w:r w:rsidRPr="001644A0">
        <w:rPr>
          <w:rFonts w:ascii="Arial" w:hAnsi="Arial" w:cs="Arial"/>
          <w:sz w:val="20"/>
          <w:szCs w:val="20"/>
        </w:rPr>
        <w:t>tenham</w:t>
      </w:r>
      <w:proofErr w:type="gramEnd"/>
      <w:r w:rsidRPr="001644A0">
        <w:rPr>
          <w:rFonts w:ascii="Arial" w:hAnsi="Arial" w:cs="Arial"/>
          <w:sz w:val="20"/>
          <w:szCs w:val="20"/>
        </w:rPr>
        <w:t xml:space="preserve"> praticado atos ilícitos visando a frustrar os objetivos da licitação;</w:t>
      </w:r>
    </w:p>
    <w:p w14:paraId="5A340576" w14:textId="77777777" w:rsidR="001207BE" w:rsidRPr="001644A0" w:rsidRDefault="001207BE" w:rsidP="001207BE">
      <w:pPr>
        <w:pStyle w:val="PargrafodaLista1"/>
        <w:numPr>
          <w:ilvl w:val="0"/>
          <w:numId w:val="14"/>
        </w:numPr>
        <w:ind w:left="2127" w:right="-28" w:hanging="426"/>
        <w:jc w:val="both"/>
        <w:rPr>
          <w:rFonts w:ascii="Arial" w:hAnsi="Arial" w:cs="Arial"/>
          <w:sz w:val="20"/>
          <w:szCs w:val="20"/>
        </w:rPr>
      </w:pPr>
      <w:proofErr w:type="gramStart"/>
      <w:r w:rsidRPr="001644A0">
        <w:rPr>
          <w:rFonts w:ascii="Arial" w:hAnsi="Arial" w:cs="Arial"/>
          <w:sz w:val="20"/>
          <w:szCs w:val="20"/>
        </w:rPr>
        <w:t>demonstrem</w:t>
      </w:r>
      <w:proofErr w:type="gramEnd"/>
      <w:r w:rsidRPr="001644A0">
        <w:rPr>
          <w:rFonts w:ascii="Arial" w:hAnsi="Arial" w:cs="Arial"/>
          <w:sz w:val="20"/>
          <w:szCs w:val="20"/>
        </w:rPr>
        <w:t xml:space="preserve"> não possuir idoneidade para contratar com a Administração em virtude de atos ilícitos praticados.</w:t>
      </w:r>
    </w:p>
    <w:p w14:paraId="18C26B78" w14:textId="77777777" w:rsidR="001207BE" w:rsidRPr="001644A0" w:rsidRDefault="001207BE" w:rsidP="001207BE">
      <w:pPr>
        <w:pStyle w:val="PargrafodaLista1"/>
        <w:numPr>
          <w:ilvl w:val="1"/>
          <w:numId w:val="10"/>
        </w:numPr>
        <w:ind w:left="426" w:right="-30" w:firstLine="0"/>
        <w:jc w:val="both"/>
        <w:rPr>
          <w:rFonts w:ascii="Arial" w:hAnsi="Arial" w:cs="Arial"/>
          <w:b/>
          <w:sz w:val="20"/>
          <w:szCs w:val="20"/>
        </w:rPr>
      </w:pPr>
      <w:r w:rsidRPr="001644A0">
        <w:rPr>
          <w:rFonts w:ascii="Arial" w:hAnsi="Arial" w:cs="Arial"/>
          <w:b/>
          <w:sz w:val="20"/>
          <w:szCs w:val="20"/>
        </w:rPr>
        <w:t>DOSIMETRIA</w:t>
      </w:r>
    </w:p>
    <w:p w14:paraId="75A187C6" w14:textId="77777777" w:rsidR="001207BE" w:rsidRPr="001644A0" w:rsidRDefault="001207BE" w:rsidP="001207BE">
      <w:pPr>
        <w:pStyle w:val="PargrafodaLista"/>
        <w:rPr>
          <w:rFonts w:ascii="Arial" w:hAnsi="Arial" w:cs="Arial"/>
          <w:sz w:val="20"/>
          <w:szCs w:val="20"/>
          <w:u w:val="single"/>
        </w:rPr>
      </w:pPr>
    </w:p>
    <w:p w14:paraId="50E2A513" w14:textId="77777777" w:rsidR="001207BE" w:rsidRPr="001644A0" w:rsidRDefault="001207BE" w:rsidP="001207BE">
      <w:pPr>
        <w:pStyle w:val="PargrafodaLista"/>
        <w:numPr>
          <w:ilvl w:val="1"/>
          <w:numId w:val="10"/>
        </w:numPr>
        <w:ind w:left="1141" w:right="-30"/>
        <w:jc w:val="both"/>
        <w:rPr>
          <w:rFonts w:ascii="Arial" w:hAnsi="Arial" w:cs="Arial"/>
          <w:vanish/>
          <w:sz w:val="20"/>
          <w:szCs w:val="20"/>
        </w:rPr>
      </w:pPr>
    </w:p>
    <w:p w14:paraId="21E3A431" w14:textId="77777777" w:rsidR="001207BE" w:rsidRPr="001644A0" w:rsidRDefault="001207BE" w:rsidP="001207BE">
      <w:pPr>
        <w:pStyle w:val="PargrafodaLista"/>
        <w:numPr>
          <w:ilvl w:val="1"/>
          <w:numId w:val="10"/>
        </w:numPr>
        <w:ind w:left="1141" w:right="-30"/>
        <w:jc w:val="both"/>
        <w:rPr>
          <w:rFonts w:ascii="Arial" w:hAnsi="Arial" w:cs="Arial"/>
          <w:vanish/>
          <w:sz w:val="20"/>
          <w:szCs w:val="20"/>
        </w:rPr>
      </w:pPr>
    </w:p>
    <w:p w14:paraId="351EC0EC" w14:textId="77777777" w:rsidR="001207BE" w:rsidRPr="001644A0" w:rsidRDefault="001207BE" w:rsidP="001207BE">
      <w:pPr>
        <w:pStyle w:val="PargrafodaLista"/>
        <w:numPr>
          <w:ilvl w:val="1"/>
          <w:numId w:val="10"/>
        </w:numPr>
        <w:ind w:left="1141" w:right="-30"/>
        <w:jc w:val="both"/>
        <w:rPr>
          <w:rFonts w:ascii="Arial" w:hAnsi="Arial" w:cs="Arial"/>
          <w:vanish/>
          <w:sz w:val="20"/>
          <w:szCs w:val="20"/>
        </w:rPr>
      </w:pPr>
    </w:p>
    <w:p w14:paraId="77DBDE65" w14:textId="77777777" w:rsidR="001207BE" w:rsidRPr="001644A0" w:rsidRDefault="001207BE" w:rsidP="001207BE">
      <w:pPr>
        <w:pStyle w:val="PargrafodaLista"/>
        <w:numPr>
          <w:ilvl w:val="1"/>
          <w:numId w:val="10"/>
        </w:numPr>
        <w:ind w:left="1141" w:right="-30"/>
        <w:jc w:val="both"/>
        <w:rPr>
          <w:rFonts w:ascii="Arial" w:hAnsi="Arial" w:cs="Arial"/>
          <w:vanish/>
          <w:sz w:val="20"/>
          <w:szCs w:val="20"/>
        </w:rPr>
      </w:pPr>
    </w:p>
    <w:p w14:paraId="48EFBF87" w14:textId="77777777" w:rsidR="001207BE" w:rsidRPr="001644A0" w:rsidRDefault="001207BE" w:rsidP="001207BE">
      <w:pPr>
        <w:pStyle w:val="PargrafodaLista"/>
        <w:numPr>
          <w:ilvl w:val="1"/>
          <w:numId w:val="10"/>
        </w:numPr>
        <w:ind w:left="1141" w:right="-30"/>
        <w:jc w:val="both"/>
        <w:rPr>
          <w:rFonts w:ascii="Arial" w:hAnsi="Arial" w:cs="Arial"/>
          <w:vanish/>
          <w:sz w:val="20"/>
          <w:szCs w:val="20"/>
        </w:rPr>
      </w:pPr>
    </w:p>
    <w:p w14:paraId="30937B08" w14:textId="77777777" w:rsidR="001207BE" w:rsidRPr="001644A0" w:rsidRDefault="001207BE" w:rsidP="001207BE">
      <w:pPr>
        <w:pStyle w:val="PargrafodaLista"/>
        <w:numPr>
          <w:ilvl w:val="1"/>
          <w:numId w:val="10"/>
        </w:numPr>
        <w:ind w:left="1141" w:right="-30"/>
        <w:jc w:val="both"/>
        <w:rPr>
          <w:rFonts w:ascii="Arial" w:hAnsi="Arial" w:cs="Arial"/>
          <w:vanish/>
          <w:sz w:val="20"/>
          <w:szCs w:val="20"/>
        </w:rPr>
      </w:pPr>
    </w:p>
    <w:p w14:paraId="24E3A558" w14:textId="77777777" w:rsidR="001207BE" w:rsidRPr="001644A0" w:rsidRDefault="001207BE" w:rsidP="001207BE">
      <w:pPr>
        <w:pStyle w:val="PargrafodaLista"/>
        <w:numPr>
          <w:ilvl w:val="1"/>
          <w:numId w:val="10"/>
        </w:numPr>
        <w:ind w:left="1141" w:right="-30"/>
        <w:jc w:val="both"/>
        <w:rPr>
          <w:rFonts w:ascii="Arial" w:hAnsi="Arial" w:cs="Arial"/>
          <w:vanish/>
          <w:sz w:val="20"/>
          <w:szCs w:val="20"/>
        </w:rPr>
      </w:pPr>
    </w:p>
    <w:p w14:paraId="4C4AE6BA" w14:textId="77777777" w:rsidR="001207BE" w:rsidRPr="001644A0" w:rsidRDefault="001207BE" w:rsidP="001207BE">
      <w:pPr>
        <w:pStyle w:val="PargrafodaLista"/>
        <w:ind w:left="2268" w:right="-30" w:hanging="850"/>
        <w:jc w:val="both"/>
        <w:rPr>
          <w:rFonts w:ascii="Arial" w:hAnsi="Arial" w:cs="Arial"/>
          <w:sz w:val="20"/>
          <w:szCs w:val="20"/>
        </w:rPr>
      </w:pPr>
      <w:r w:rsidRPr="001644A0">
        <w:rPr>
          <w:rFonts w:ascii="Arial" w:hAnsi="Arial" w:cs="Arial"/>
          <w:sz w:val="20"/>
          <w:szCs w:val="20"/>
        </w:rPr>
        <w:t xml:space="preserve">18.10.1. Para fins de aplicação da sanção de </w:t>
      </w:r>
      <w:r w:rsidRPr="001644A0">
        <w:rPr>
          <w:rFonts w:ascii="Arial" w:hAnsi="Arial" w:cs="Arial"/>
          <w:i/>
          <w:sz w:val="20"/>
          <w:szCs w:val="20"/>
        </w:rPr>
        <w:t>Impedimento de licitar e de contratar com a União</w:t>
      </w:r>
      <w:r w:rsidRPr="001644A0">
        <w:rPr>
          <w:rFonts w:ascii="Arial" w:hAnsi="Arial" w:cs="Arial"/>
          <w:sz w:val="20"/>
          <w:szCs w:val="20"/>
        </w:rPr>
        <w:t>,</w:t>
      </w:r>
      <w:r w:rsidRPr="001644A0">
        <w:rPr>
          <w:rFonts w:ascii="Arial" w:hAnsi="Arial" w:cs="Arial"/>
          <w:b/>
          <w:sz w:val="20"/>
          <w:szCs w:val="20"/>
        </w:rPr>
        <w:t xml:space="preserve"> </w:t>
      </w:r>
      <w:r w:rsidRPr="001644A0">
        <w:rPr>
          <w:rFonts w:ascii="Arial" w:hAnsi="Arial" w:cs="Arial"/>
          <w:sz w:val="20"/>
          <w:szCs w:val="20"/>
        </w:rPr>
        <w:t xml:space="preserve">quando do cometimento de qualquer das infrações elencadas no </w:t>
      </w:r>
      <w:r w:rsidRPr="001644A0">
        <w:rPr>
          <w:rFonts w:ascii="Arial" w:hAnsi="Arial" w:cs="Arial"/>
          <w:b/>
          <w:sz w:val="20"/>
          <w:szCs w:val="20"/>
        </w:rPr>
        <w:t>subitem 18.1</w:t>
      </w:r>
      <w:r w:rsidRPr="001644A0">
        <w:rPr>
          <w:rFonts w:ascii="Arial" w:hAnsi="Arial" w:cs="Arial"/>
          <w:sz w:val="20"/>
          <w:szCs w:val="20"/>
        </w:rPr>
        <w:t>, observar-se-á a dosimetria abaixo quando da definição dos prazos de suspensão:</w:t>
      </w:r>
    </w:p>
    <w:p w14:paraId="70824B87" w14:textId="77777777" w:rsidR="001207BE" w:rsidRPr="001644A0" w:rsidRDefault="001207BE" w:rsidP="001207BE">
      <w:pPr>
        <w:pStyle w:val="PargrafodaLista"/>
        <w:ind w:left="6175" w:right="-30"/>
        <w:jc w:val="both"/>
        <w:rPr>
          <w:rFonts w:ascii="Arial" w:hAnsi="Arial" w:cs="Arial"/>
          <w:i/>
          <w:sz w:val="20"/>
          <w:szCs w:val="20"/>
        </w:rPr>
      </w:pPr>
    </w:p>
    <w:p w14:paraId="519871B4" w14:textId="77777777" w:rsidR="001207BE" w:rsidRPr="001644A0" w:rsidRDefault="001207BE" w:rsidP="001207BE">
      <w:pPr>
        <w:pStyle w:val="PargrafodaLista"/>
        <w:numPr>
          <w:ilvl w:val="0"/>
          <w:numId w:val="15"/>
        </w:numPr>
        <w:ind w:right="-30"/>
        <w:jc w:val="both"/>
        <w:rPr>
          <w:rFonts w:ascii="Arial" w:hAnsi="Arial" w:cs="Arial"/>
          <w:sz w:val="20"/>
          <w:szCs w:val="20"/>
        </w:rPr>
      </w:pPr>
      <w:proofErr w:type="gramStart"/>
      <w:r w:rsidRPr="001644A0">
        <w:rPr>
          <w:rFonts w:ascii="Arial" w:hAnsi="Arial" w:cs="Arial"/>
          <w:i/>
          <w:sz w:val="20"/>
          <w:szCs w:val="20"/>
          <w:u w:val="single"/>
        </w:rPr>
        <w:t>2</w:t>
      </w:r>
      <w:proofErr w:type="gramEnd"/>
      <w:r w:rsidRPr="001644A0">
        <w:rPr>
          <w:rFonts w:ascii="Arial" w:hAnsi="Arial" w:cs="Arial"/>
          <w:i/>
          <w:sz w:val="20"/>
          <w:szCs w:val="20"/>
          <w:u w:val="single"/>
        </w:rPr>
        <w:t xml:space="preserve"> (dois) meses</w:t>
      </w:r>
      <w:r w:rsidRPr="001644A0">
        <w:rPr>
          <w:rFonts w:ascii="Arial" w:hAnsi="Arial" w:cs="Arial"/>
          <w:sz w:val="20"/>
          <w:szCs w:val="20"/>
        </w:rPr>
        <w:t xml:space="preserve">: </w:t>
      </w:r>
      <w:r w:rsidRPr="001644A0">
        <w:rPr>
          <w:rFonts w:ascii="Arial" w:hAnsi="Arial" w:cs="Arial"/>
          <w:b/>
          <w:sz w:val="20"/>
          <w:szCs w:val="20"/>
        </w:rPr>
        <w:t>(a)</w:t>
      </w:r>
      <w:r w:rsidRPr="001644A0">
        <w:rPr>
          <w:rFonts w:ascii="Arial" w:hAnsi="Arial" w:cs="Arial"/>
          <w:sz w:val="20"/>
          <w:szCs w:val="20"/>
        </w:rPr>
        <w:t xml:space="preserve"> deixar de entregar documentação exigida para o certame;</w:t>
      </w:r>
    </w:p>
    <w:p w14:paraId="604EE360" w14:textId="77777777" w:rsidR="001207BE" w:rsidRPr="001644A0" w:rsidRDefault="001207BE" w:rsidP="001207BE">
      <w:pPr>
        <w:pStyle w:val="PargrafodaLista"/>
        <w:numPr>
          <w:ilvl w:val="0"/>
          <w:numId w:val="15"/>
        </w:numPr>
        <w:ind w:right="-30"/>
        <w:jc w:val="both"/>
        <w:rPr>
          <w:rFonts w:ascii="Arial" w:hAnsi="Arial" w:cs="Arial"/>
          <w:sz w:val="20"/>
          <w:szCs w:val="20"/>
        </w:rPr>
      </w:pPr>
      <w:proofErr w:type="gramStart"/>
      <w:r w:rsidRPr="001644A0">
        <w:rPr>
          <w:rFonts w:ascii="Arial" w:hAnsi="Arial" w:cs="Arial"/>
          <w:i/>
          <w:sz w:val="20"/>
          <w:szCs w:val="20"/>
          <w:u w:val="single"/>
        </w:rPr>
        <w:lastRenderedPageBreak/>
        <w:t>4</w:t>
      </w:r>
      <w:proofErr w:type="gramEnd"/>
      <w:r w:rsidRPr="001644A0">
        <w:rPr>
          <w:rFonts w:ascii="Arial" w:hAnsi="Arial" w:cs="Arial"/>
          <w:i/>
          <w:sz w:val="20"/>
          <w:szCs w:val="20"/>
          <w:u w:val="single"/>
        </w:rPr>
        <w:t xml:space="preserve"> (quatro) meses</w:t>
      </w:r>
      <w:r w:rsidRPr="001644A0">
        <w:rPr>
          <w:rFonts w:ascii="Arial" w:hAnsi="Arial" w:cs="Arial"/>
          <w:sz w:val="20"/>
          <w:szCs w:val="20"/>
        </w:rPr>
        <w:t xml:space="preserve">: </w:t>
      </w:r>
      <w:r w:rsidRPr="001644A0">
        <w:rPr>
          <w:rFonts w:ascii="Arial" w:hAnsi="Arial" w:cs="Arial"/>
          <w:b/>
          <w:sz w:val="20"/>
          <w:szCs w:val="20"/>
        </w:rPr>
        <w:t>(a)</w:t>
      </w:r>
      <w:r w:rsidRPr="001644A0">
        <w:rPr>
          <w:rFonts w:ascii="Arial" w:hAnsi="Arial" w:cs="Arial"/>
          <w:sz w:val="20"/>
          <w:szCs w:val="20"/>
        </w:rPr>
        <w:t xml:space="preserve"> não aceitar a Nota de Empenho, quando convocado dentro do prazo de validade de sua proposta; </w:t>
      </w:r>
      <w:r w:rsidRPr="001644A0">
        <w:rPr>
          <w:rFonts w:ascii="Arial" w:hAnsi="Arial" w:cs="Arial"/>
          <w:b/>
          <w:sz w:val="20"/>
          <w:szCs w:val="20"/>
        </w:rPr>
        <w:t>(b)</w:t>
      </w:r>
      <w:r w:rsidRPr="001644A0">
        <w:rPr>
          <w:rFonts w:ascii="Arial" w:hAnsi="Arial" w:cs="Arial"/>
          <w:sz w:val="20"/>
          <w:szCs w:val="20"/>
        </w:rPr>
        <w:t xml:space="preserve"> ensejar o retardamento da entrega do objeto; </w:t>
      </w:r>
      <w:r w:rsidRPr="001644A0">
        <w:rPr>
          <w:rFonts w:ascii="Arial" w:hAnsi="Arial" w:cs="Arial"/>
          <w:b/>
          <w:sz w:val="20"/>
          <w:szCs w:val="20"/>
        </w:rPr>
        <w:t>(c)</w:t>
      </w:r>
      <w:r w:rsidRPr="001644A0">
        <w:rPr>
          <w:rFonts w:ascii="Arial" w:hAnsi="Arial" w:cs="Arial"/>
          <w:sz w:val="20"/>
          <w:szCs w:val="20"/>
        </w:rPr>
        <w:t xml:space="preserve"> não manter a proposta.</w:t>
      </w:r>
    </w:p>
    <w:p w14:paraId="4D75C3AC" w14:textId="77777777" w:rsidR="001207BE" w:rsidRPr="001644A0" w:rsidRDefault="001207BE" w:rsidP="001207BE">
      <w:pPr>
        <w:pStyle w:val="PargrafodaLista"/>
        <w:numPr>
          <w:ilvl w:val="0"/>
          <w:numId w:val="15"/>
        </w:numPr>
        <w:ind w:right="-30"/>
        <w:jc w:val="both"/>
        <w:rPr>
          <w:rFonts w:ascii="Arial" w:hAnsi="Arial" w:cs="Arial"/>
          <w:sz w:val="20"/>
          <w:szCs w:val="20"/>
        </w:rPr>
      </w:pPr>
      <w:r w:rsidRPr="001644A0">
        <w:rPr>
          <w:rFonts w:ascii="Arial" w:hAnsi="Arial" w:cs="Arial"/>
          <w:i/>
          <w:sz w:val="20"/>
          <w:szCs w:val="20"/>
          <w:u w:val="single"/>
        </w:rPr>
        <w:t>12 (doze) meses</w:t>
      </w:r>
      <w:r w:rsidRPr="001644A0">
        <w:rPr>
          <w:rFonts w:ascii="Arial" w:hAnsi="Arial" w:cs="Arial"/>
          <w:sz w:val="20"/>
          <w:szCs w:val="20"/>
        </w:rPr>
        <w:t xml:space="preserve">: </w:t>
      </w:r>
      <w:r w:rsidRPr="001644A0">
        <w:rPr>
          <w:rFonts w:ascii="Arial" w:hAnsi="Arial" w:cs="Arial"/>
          <w:b/>
          <w:sz w:val="20"/>
          <w:szCs w:val="20"/>
        </w:rPr>
        <w:t>(a)</w:t>
      </w:r>
      <w:r w:rsidRPr="001644A0">
        <w:rPr>
          <w:rFonts w:ascii="Arial" w:hAnsi="Arial" w:cs="Arial"/>
          <w:sz w:val="20"/>
          <w:szCs w:val="20"/>
        </w:rPr>
        <w:t xml:space="preserve"> falhar na entrega do objeto.</w:t>
      </w:r>
    </w:p>
    <w:p w14:paraId="39E0899B" w14:textId="77777777" w:rsidR="001207BE" w:rsidRPr="001644A0" w:rsidRDefault="001207BE" w:rsidP="001207BE">
      <w:pPr>
        <w:pStyle w:val="PargrafodaLista"/>
        <w:numPr>
          <w:ilvl w:val="0"/>
          <w:numId w:val="15"/>
        </w:numPr>
        <w:ind w:right="-30"/>
        <w:jc w:val="both"/>
        <w:rPr>
          <w:rFonts w:ascii="Arial" w:hAnsi="Arial" w:cs="Arial"/>
          <w:sz w:val="20"/>
          <w:szCs w:val="20"/>
        </w:rPr>
      </w:pPr>
      <w:r w:rsidRPr="001644A0">
        <w:rPr>
          <w:rFonts w:ascii="Arial" w:hAnsi="Arial" w:cs="Arial"/>
          <w:i/>
          <w:sz w:val="20"/>
          <w:szCs w:val="20"/>
          <w:u w:val="single"/>
        </w:rPr>
        <w:t>24 (vinte e quatro) meses</w:t>
      </w:r>
      <w:r w:rsidRPr="001644A0">
        <w:rPr>
          <w:rFonts w:ascii="Arial" w:hAnsi="Arial" w:cs="Arial"/>
          <w:sz w:val="20"/>
          <w:szCs w:val="20"/>
        </w:rPr>
        <w:t xml:space="preserve">: </w:t>
      </w:r>
      <w:r w:rsidRPr="001644A0">
        <w:rPr>
          <w:rFonts w:ascii="Arial" w:hAnsi="Arial" w:cs="Arial"/>
          <w:b/>
          <w:sz w:val="20"/>
          <w:szCs w:val="20"/>
        </w:rPr>
        <w:t>(a)</w:t>
      </w:r>
      <w:r w:rsidRPr="001644A0">
        <w:rPr>
          <w:rFonts w:ascii="Arial" w:hAnsi="Arial" w:cs="Arial"/>
          <w:sz w:val="20"/>
          <w:szCs w:val="20"/>
        </w:rPr>
        <w:t xml:space="preserve"> fizer declaração falsa ou apresentar documentação falsa; </w:t>
      </w:r>
      <w:r w:rsidRPr="001644A0">
        <w:rPr>
          <w:rFonts w:ascii="Arial" w:hAnsi="Arial" w:cs="Arial"/>
          <w:b/>
          <w:sz w:val="20"/>
          <w:szCs w:val="20"/>
        </w:rPr>
        <w:t>(b)</w:t>
      </w:r>
      <w:r w:rsidRPr="001644A0">
        <w:rPr>
          <w:rFonts w:ascii="Arial" w:hAnsi="Arial" w:cs="Arial"/>
          <w:sz w:val="20"/>
          <w:szCs w:val="20"/>
        </w:rPr>
        <w:t xml:space="preserve"> comportar-se de modo inidôneo.</w:t>
      </w:r>
    </w:p>
    <w:p w14:paraId="760BDD44" w14:textId="77777777" w:rsidR="001207BE" w:rsidRPr="001644A0" w:rsidRDefault="001207BE" w:rsidP="001207BE">
      <w:pPr>
        <w:pStyle w:val="PargrafodaLista"/>
        <w:numPr>
          <w:ilvl w:val="0"/>
          <w:numId w:val="15"/>
        </w:numPr>
        <w:ind w:right="-30"/>
        <w:jc w:val="both"/>
        <w:rPr>
          <w:rFonts w:ascii="Arial" w:hAnsi="Arial" w:cs="Arial"/>
          <w:sz w:val="20"/>
          <w:szCs w:val="20"/>
        </w:rPr>
      </w:pPr>
      <w:r w:rsidRPr="001644A0">
        <w:rPr>
          <w:rFonts w:ascii="Arial" w:hAnsi="Arial" w:cs="Arial"/>
          <w:i/>
          <w:sz w:val="20"/>
          <w:szCs w:val="20"/>
          <w:u w:val="single"/>
        </w:rPr>
        <w:t>30 (trinta) meses</w:t>
      </w:r>
      <w:r w:rsidRPr="001644A0">
        <w:rPr>
          <w:rFonts w:ascii="Arial" w:hAnsi="Arial" w:cs="Arial"/>
          <w:sz w:val="20"/>
          <w:szCs w:val="20"/>
        </w:rPr>
        <w:t xml:space="preserve">: </w:t>
      </w:r>
      <w:r w:rsidRPr="001644A0">
        <w:rPr>
          <w:rFonts w:ascii="Arial" w:hAnsi="Arial" w:cs="Arial"/>
          <w:b/>
          <w:sz w:val="20"/>
          <w:szCs w:val="20"/>
        </w:rPr>
        <w:t>(a)</w:t>
      </w:r>
      <w:r w:rsidRPr="001644A0">
        <w:rPr>
          <w:rFonts w:ascii="Arial" w:hAnsi="Arial" w:cs="Arial"/>
          <w:sz w:val="20"/>
          <w:szCs w:val="20"/>
        </w:rPr>
        <w:t xml:space="preserve"> fraudar na entrega do objeto.</w:t>
      </w:r>
    </w:p>
    <w:p w14:paraId="4034715D" w14:textId="77777777" w:rsidR="001207BE" w:rsidRPr="001644A0" w:rsidRDefault="001207BE" w:rsidP="001207BE">
      <w:pPr>
        <w:pStyle w:val="PargrafodaLista"/>
        <w:numPr>
          <w:ilvl w:val="0"/>
          <w:numId w:val="15"/>
        </w:numPr>
        <w:ind w:right="-30"/>
        <w:jc w:val="both"/>
        <w:rPr>
          <w:rFonts w:ascii="Arial" w:hAnsi="Arial" w:cs="Arial"/>
          <w:sz w:val="20"/>
          <w:szCs w:val="20"/>
        </w:rPr>
      </w:pPr>
      <w:r w:rsidRPr="001644A0">
        <w:rPr>
          <w:rFonts w:ascii="Arial" w:hAnsi="Arial" w:cs="Arial"/>
          <w:i/>
          <w:sz w:val="20"/>
          <w:szCs w:val="20"/>
          <w:u w:val="single"/>
        </w:rPr>
        <w:t>40 (quarenta) meses</w:t>
      </w:r>
      <w:r w:rsidRPr="001644A0">
        <w:rPr>
          <w:rFonts w:ascii="Arial" w:hAnsi="Arial" w:cs="Arial"/>
          <w:sz w:val="20"/>
          <w:szCs w:val="20"/>
        </w:rPr>
        <w:t xml:space="preserve">: </w:t>
      </w:r>
      <w:r w:rsidRPr="001644A0">
        <w:rPr>
          <w:rFonts w:ascii="Arial" w:hAnsi="Arial" w:cs="Arial"/>
          <w:b/>
          <w:sz w:val="20"/>
          <w:szCs w:val="20"/>
        </w:rPr>
        <w:t>(a)</w:t>
      </w:r>
      <w:r w:rsidRPr="001644A0">
        <w:rPr>
          <w:rFonts w:ascii="Arial" w:hAnsi="Arial" w:cs="Arial"/>
          <w:sz w:val="20"/>
          <w:szCs w:val="20"/>
        </w:rPr>
        <w:t xml:space="preserve"> cometer fraude fiscal.</w:t>
      </w:r>
    </w:p>
    <w:p w14:paraId="36EDD9C6" w14:textId="77777777" w:rsidR="001207BE" w:rsidRPr="001644A0" w:rsidRDefault="001207BE" w:rsidP="001207BE">
      <w:pPr>
        <w:pStyle w:val="parag2"/>
        <w:spacing w:before="0" w:beforeAutospacing="0" w:after="0" w:afterAutospacing="0"/>
        <w:ind w:left="6175"/>
        <w:jc w:val="both"/>
        <w:rPr>
          <w:rFonts w:ascii="Arial" w:hAnsi="Arial" w:cs="Arial"/>
          <w:sz w:val="20"/>
          <w:szCs w:val="20"/>
        </w:rPr>
      </w:pPr>
    </w:p>
    <w:p w14:paraId="5DC8445D" w14:textId="77777777" w:rsidR="001207BE" w:rsidRPr="001644A0" w:rsidRDefault="001207BE" w:rsidP="001207BE">
      <w:pPr>
        <w:pStyle w:val="parag2"/>
        <w:spacing w:before="0" w:beforeAutospacing="0" w:after="0" w:afterAutospacing="0"/>
        <w:ind w:left="2268" w:hanging="850"/>
        <w:jc w:val="both"/>
        <w:rPr>
          <w:rFonts w:ascii="Arial" w:hAnsi="Arial" w:cs="Arial"/>
          <w:sz w:val="20"/>
          <w:szCs w:val="20"/>
          <w:bdr w:val="none" w:sz="0" w:space="0" w:color="auto" w:frame="1"/>
        </w:rPr>
      </w:pPr>
      <w:r w:rsidRPr="001644A0">
        <w:rPr>
          <w:rFonts w:ascii="Arial" w:hAnsi="Arial" w:cs="Arial"/>
          <w:sz w:val="20"/>
          <w:szCs w:val="20"/>
          <w:bdr w:val="none" w:sz="0" w:space="0" w:color="auto" w:frame="1"/>
        </w:rPr>
        <w:t xml:space="preserve">18.10.2 </w:t>
      </w:r>
      <w:r w:rsidRPr="001644A0">
        <w:rPr>
          <w:rFonts w:ascii="Arial" w:hAnsi="Arial" w:cs="Arial"/>
          <w:sz w:val="20"/>
          <w:szCs w:val="20"/>
          <w:bdr w:val="none" w:sz="0" w:space="0" w:color="auto" w:frame="1"/>
        </w:rPr>
        <w:tab/>
        <w:t xml:space="preserve">Os prazos estabelecidos no </w:t>
      </w:r>
      <w:r w:rsidRPr="001644A0">
        <w:rPr>
          <w:rFonts w:ascii="Arial" w:hAnsi="Arial" w:cs="Arial"/>
          <w:b/>
          <w:sz w:val="20"/>
          <w:szCs w:val="20"/>
          <w:bdr w:val="none" w:sz="0" w:space="0" w:color="auto" w:frame="1"/>
        </w:rPr>
        <w:t>subitem 18.10.1</w:t>
      </w:r>
      <w:r w:rsidRPr="001644A0">
        <w:rPr>
          <w:rFonts w:ascii="Arial" w:hAnsi="Arial" w:cs="Arial"/>
          <w:sz w:val="20"/>
          <w:szCs w:val="20"/>
          <w:bdr w:val="none" w:sz="0" w:space="0" w:color="auto" w:frame="1"/>
        </w:rPr>
        <w:t xml:space="preserve"> poderão ser majorados em 50% (cinquenta por cento), para cada agravante, até o limite de 60 (sessenta) meses, em decorrência do seguinte:</w:t>
      </w:r>
    </w:p>
    <w:p w14:paraId="66F38FE8" w14:textId="77777777" w:rsidR="001207BE" w:rsidRPr="001644A0" w:rsidRDefault="001207BE" w:rsidP="001207BE">
      <w:pPr>
        <w:pStyle w:val="parag2"/>
        <w:spacing w:before="0" w:beforeAutospacing="0" w:after="0" w:afterAutospacing="0"/>
        <w:ind w:left="6175"/>
        <w:jc w:val="both"/>
        <w:rPr>
          <w:rFonts w:ascii="Arial" w:hAnsi="Arial" w:cs="Arial"/>
          <w:sz w:val="20"/>
          <w:szCs w:val="20"/>
        </w:rPr>
      </w:pPr>
    </w:p>
    <w:p w14:paraId="28E4953E" w14:textId="77777777" w:rsidR="001207BE" w:rsidRPr="001644A0" w:rsidRDefault="001207BE" w:rsidP="001207BE">
      <w:pPr>
        <w:pStyle w:val="parag2"/>
        <w:numPr>
          <w:ilvl w:val="0"/>
          <w:numId w:val="16"/>
        </w:numPr>
        <w:spacing w:before="0" w:beforeAutospacing="0" w:after="0" w:afterAutospacing="0"/>
        <w:jc w:val="both"/>
        <w:rPr>
          <w:rFonts w:ascii="Arial" w:hAnsi="Arial" w:cs="Arial"/>
          <w:sz w:val="20"/>
          <w:szCs w:val="20"/>
        </w:rPr>
      </w:pPr>
      <w:proofErr w:type="gramStart"/>
      <w:r w:rsidRPr="001644A0">
        <w:rPr>
          <w:rFonts w:ascii="Arial" w:hAnsi="Arial" w:cs="Arial"/>
          <w:sz w:val="20"/>
          <w:szCs w:val="20"/>
          <w:bdr w:val="none" w:sz="0" w:space="0" w:color="auto" w:frame="1"/>
        </w:rPr>
        <w:t>quando</w:t>
      </w:r>
      <w:proofErr w:type="gramEnd"/>
      <w:r w:rsidRPr="001644A0">
        <w:rPr>
          <w:rFonts w:ascii="Arial" w:hAnsi="Arial" w:cs="Arial"/>
          <w:sz w:val="20"/>
          <w:szCs w:val="20"/>
          <w:bdr w:val="none" w:sz="0" w:space="0" w:color="auto" w:frame="1"/>
        </w:rPr>
        <w:t xml:space="preserve"> restar comprovado que o licitante ou adjudicatário tenha registro no Sistema de Cadastramento Unificado de Fornecedores - SICAF de penalidade aplicada no âmbito da UFPE, em decorrência da prática de qualquer das condutas tipificadas neste Edital, nos 12 (doze) meses que antecederam o fato em decorrência do qual será aplicada a penalidade;</w:t>
      </w:r>
    </w:p>
    <w:p w14:paraId="643E3CD2" w14:textId="77777777" w:rsidR="001207BE" w:rsidRPr="001644A0" w:rsidRDefault="001207BE" w:rsidP="001207BE">
      <w:pPr>
        <w:pStyle w:val="parag2"/>
        <w:numPr>
          <w:ilvl w:val="0"/>
          <w:numId w:val="16"/>
        </w:numPr>
        <w:spacing w:before="0" w:beforeAutospacing="0" w:after="0" w:afterAutospacing="0"/>
        <w:jc w:val="both"/>
        <w:rPr>
          <w:rFonts w:ascii="Arial" w:hAnsi="Arial" w:cs="Arial"/>
          <w:sz w:val="20"/>
          <w:szCs w:val="20"/>
        </w:rPr>
      </w:pPr>
      <w:proofErr w:type="gramStart"/>
      <w:r w:rsidRPr="001644A0">
        <w:rPr>
          <w:rFonts w:ascii="Arial" w:hAnsi="Arial" w:cs="Arial"/>
          <w:sz w:val="20"/>
          <w:szCs w:val="20"/>
          <w:bdr w:val="none" w:sz="0" w:space="0" w:color="auto" w:frame="1"/>
        </w:rPr>
        <w:t>quando</w:t>
      </w:r>
      <w:proofErr w:type="gramEnd"/>
      <w:r w:rsidRPr="001644A0">
        <w:rPr>
          <w:rFonts w:ascii="Arial" w:hAnsi="Arial" w:cs="Arial"/>
          <w:sz w:val="20"/>
          <w:szCs w:val="20"/>
          <w:bdr w:val="none" w:sz="0" w:space="0" w:color="auto" w:frame="1"/>
        </w:rPr>
        <w:t xml:space="preserve"> restar comprovado que o licitante tenha sido desclassificado ou inabilitado por não atender às condições deste Edital, quando for notória a sua impossibilidade de atendimento ao estabelecido;</w:t>
      </w:r>
    </w:p>
    <w:p w14:paraId="42B02133" w14:textId="77777777" w:rsidR="001207BE" w:rsidRPr="001644A0" w:rsidRDefault="001207BE" w:rsidP="001207BE">
      <w:pPr>
        <w:pStyle w:val="parag2"/>
        <w:numPr>
          <w:ilvl w:val="0"/>
          <w:numId w:val="16"/>
        </w:numPr>
        <w:spacing w:before="0" w:beforeAutospacing="0" w:after="0" w:afterAutospacing="0"/>
        <w:jc w:val="both"/>
        <w:rPr>
          <w:rFonts w:ascii="Arial" w:hAnsi="Arial" w:cs="Arial"/>
          <w:sz w:val="20"/>
          <w:szCs w:val="20"/>
        </w:rPr>
      </w:pPr>
      <w:proofErr w:type="gramStart"/>
      <w:r w:rsidRPr="001644A0">
        <w:rPr>
          <w:rFonts w:ascii="Arial" w:hAnsi="Arial" w:cs="Arial"/>
          <w:sz w:val="20"/>
          <w:szCs w:val="20"/>
          <w:bdr w:val="none" w:sz="0" w:space="0" w:color="auto" w:frame="1"/>
        </w:rPr>
        <w:t>quando</w:t>
      </w:r>
      <w:proofErr w:type="gramEnd"/>
      <w:r w:rsidRPr="001644A0">
        <w:rPr>
          <w:rFonts w:ascii="Arial" w:hAnsi="Arial" w:cs="Arial"/>
          <w:sz w:val="20"/>
          <w:szCs w:val="20"/>
          <w:bdr w:val="none" w:sz="0" w:space="0" w:color="auto" w:frame="1"/>
        </w:rPr>
        <w:t xml:space="preserve"> o licitante, deliberadamente, não responder às diligências destinadas a esclarecer ou a complementar a instrução do processo licitatório; ou</w:t>
      </w:r>
    </w:p>
    <w:p w14:paraId="79F6845B" w14:textId="77777777" w:rsidR="001207BE" w:rsidRPr="001644A0" w:rsidRDefault="001207BE" w:rsidP="001207BE">
      <w:pPr>
        <w:pStyle w:val="parag2"/>
        <w:numPr>
          <w:ilvl w:val="0"/>
          <w:numId w:val="16"/>
        </w:numPr>
        <w:spacing w:before="0" w:beforeAutospacing="0" w:after="0" w:afterAutospacing="0"/>
        <w:jc w:val="both"/>
        <w:rPr>
          <w:rFonts w:ascii="Arial" w:hAnsi="Arial" w:cs="Arial"/>
          <w:sz w:val="20"/>
          <w:szCs w:val="20"/>
          <w:bdr w:val="none" w:sz="0" w:space="0" w:color="auto" w:frame="1"/>
        </w:rPr>
      </w:pPr>
      <w:bookmarkStart w:id="4" w:name="3"/>
      <w:proofErr w:type="gramStart"/>
      <w:r w:rsidRPr="001644A0">
        <w:rPr>
          <w:rFonts w:ascii="Arial" w:hAnsi="Arial" w:cs="Arial"/>
          <w:sz w:val="20"/>
          <w:szCs w:val="20"/>
          <w:bdr w:val="none" w:sz="0" w:space="0" w:color="auto" w:frame="1"/>
        </w:rPr>
        <w:t>quando</w:t>
      </w:r>
      <w:proofErr w:type="gramEnd"/>
      <w:r w:rsidRPr="001644A0">
        <w:rPr>
          <w:rFonts w:ascii="Arial" w:hAnsi="Arial" w:cs="Arial"/>
          <w:sz w:val="20"/>
          <w:szCs w:val="20"/>
          <w:bdr w:val="none" w:sz="0" w:space="0" w:color="auto" w:frame="1"/>
        </w:rPr>
        <w:t xml:space="preserve"> restar comprovado que o licitante tenha prestado declaração falsa de que é beneficiário do tratamento diferenciado concedido em legislação específica.</w:t>
      </w:r>
      <w:bookmarkEnd w:id="4"/>
    </w:p>
    <w:p w14:paraId="0140874E" w14:textId="77777777" w:rsidR="001207BE" w:rsidRPr="001644A0" w:rsidRDefault="001207BE" w:rsidP="001207BE">
      <w:pPr>
        <w:pStyle w:val="parag2"/>
        <w:spacing w:before="0" w:beforeAutospacing="0" w:after="0" w:afterAutospacing="0"/>
        <w:jc w:val="both"/>
        <w:rPr>
          <w:rFonts w:ascii="Arial" w:hAnsi="Arial" w:cs="Arial"/>
          <w:sz w:val="20"/>
          <w:szCs w:val="20"/>
          <w:bdr w:val="none" w:sz="0" w:space="0" w:color="auto" w:frame="1"/>
        </w:rPr>
      </w:pPr>
    </w:p>
    <w:p w14:paraId="2393728F" w14:textId="77777777" w:rsidR="001207BE" w:rsidRPr="001644A0" w:rsidRDefault="001207BE" w:rsidP="001207BE">
      <w:pPr>
        <w:pStyle w:val="PargrafodaLista"/>
        <w:numPr>
          <w:ilvl w:val="1"/>
          <w:numId w:val="17"/>
        </w:numPr>
        <w:jc w:val="both"/>
        <w:rPr>
          <w:rFonts w:ascii="Arial" w:hAnsi="Arial" w:cs="Arial"/>
          <w:vanish/>
          <w:sz w:val="20"/>
          <w:szCs w:val="20"/>
          <w:bdr w:val="none" w:sz="0" w:space="0" w:color="auto" w:frame="1"/>
        </w:rPr>
      </w:pPr>
    </w:p>
    <w:p w14:paraId="6A9EACC4" w14:textId="77777777" w:rsidR="001207BE" w:rsidRPr="001644A0" w:rsidRDefault="001207BE" w:rsidP="001207BE">
      <w:pPr>
        <w:pStyle w:val="parag2"/>
        <w:numPr>
          <w:ilvl w:val="2"/>
          <w:numId w:val="18"/>
        </w:numPr>
        <w:spacing w:before="0" w:beforeAutospacing="0" w:after="0" w:afterAutospacing="0"/>
        <w:ind w:left="2268" w:hanging="850"/>
        <w:jc w:val="both"/>
        <w:rPr>
          <w:rFonts w:ascii="Arial" w:hAnsi="Arial" w:cs="Arial"/>
          <w:sz w:val="20"/>
          <w:szCs w:val="20"/>
        </w:rPr>
      </w:pPr>
      <w:r w:rsidRPr="001644A0">
        <w:rPr>
          <w:rFonts w:ascii="Arial" w:hAnsi="Arial" w:cs="Arial"/>
          <w:sz w:val="20"/>
          <w:szCs w:val="20"/>
          <w:bdr w:val="none" w:sz="0" w:space="0" w:color="auto" w:frame="1"/>
        </w:rPr>
        <w:t xml:space="preserve">Os prazos previstos nos </w:t>
      </w:r>
      <w:r w:rsidRPr="001644A0">
        <w:rPr>
          <w:rFonts w:ascii="Arial" w:hAnsi="Arial" w:cs="Arial"/>
          <w:b/>
          <w:sz w:val="20"/>
          <w:szCs w:val="20"/>
          <w:bdr w:val="none" w:sz="0" w:space="0" w:color="auto" w:frame="1"/>
        </w:rPr>
        <w:t>incisos I e II</w:t>
      </w:r>
      <w:r w:rsidRPr="001644A0">
        <w:rPr>
          <w:rFonts w:ascii="Arial" w:hAnsi="Arial" w:cs="Arial"/>
          <w:sz w:val="20"/>
          <w:szCs w:val="20"/>
          <w:bdr w:val="none" w:sz="0" w:space="0" w:color="auto" w:frame="1"/>
        </w:rPr>
        <w:t xml:space="preserve"> do </w:t>
      </w:r>
      <w:r w:rsidRPr="001644A0">
        <w:rPr>
          <w:rFonts w:ascii="Arial" w:hAnsi="Arial" w:cs="Arial"/>
          <w:b/>
          <w:sz w:val="20"/>
          <w:szCs w:val="20"/>
          <w:bdr w:val="none" w:sz="0" w:space="0" w:color="auto" w:frame="1"/>
        </w:rPr>
        <w:t>subitem 18.10</w:t>
      </w:r>
      <w:r w:rsidRPr="001644A0">
        <w:rPr>
          <w:rFonts w:ascii="Arial" w:hAnsi="Arial" w:cs="Arial"/>
          <w:sz w:val="20"/>
          <w:szCs w:val="20"/>
          <w:bdr w:val="none" w:sz="0" w:space="0" w:color="auto" w:frame="1"/>
        </w:rPr>
        <w:t xml:space="preserve"> poderão ser </w:t>
      </w:r>
      <w:proofErr w:type="gramStart"/>
      <w:r w:rsidRPr="001644A0">
        <w:rPr>
          <w:rFonts w:ascii="Arial" w:hAnsi="Arial" w:cs="Arial"/>
          <w:sz w:val="20"/>
          <w:szCs w:val="20"/>
          <w:bdr w:val="none" w:sz="0" w:space="0" w:color="auto" w:frame="1"/>
        </w:rPr>
        <w:t>reduzidas</w:t>
      </w:r>
      <w:proofErr w:type="gramEnd"/>
      <w:r w:rsidRPr="001644A0">
        <w:rPr>
          <w:rFonts w:ascii="Arial" w:hAnsi="Arial" w:cs="Arial"/>
          <w:sz w:val="20"/>
          <w:szCs w:val="20"/>
          <w:bdr w:val="none" w:sz="0" w:space="0" w:color="auto" w:frame="1"/>
        </w:rPr>
        <w:t xml:space="preserve"> em 50% (cinquenta por cento), uma única vez, após a incidência do previsto no </w:t>
      </w:r>
      <w:r w:rsidRPr="001644A0">
        <w:rPr>
          <w:rFonts w:ascii="Arial" w:hAnsi="Arial" w:cs="Arial"/>
          <w:b/>
          <w:sz w:val="20"/>
          <w:szCs w:val="20"/>
          <w:bdr w:val="none" w:sz="0" w:space="0" w:color="auto" w:frame="1"/>
        </w:rPr>
        <w:t>subitem 18.10.2</w:t>
      </w:r>
      <w:r w:rsidRPr="001644A0">
        <w:rPr>
          <w:rFonts w:ascii="Arial" w:hAnsi="Arial" w:cs="Arial"/>
          <w:sz w:val="20"/>
          <w:szCs w:val="20"/>
          <w:bdr w:val="none" w:sz="0" w:space="0" w:color="auto" w:frame="1"/>
        </w:rPr>
        <w:t>, quando não tenha havido nenhum dano à UFPE e/ou à Administração Pública, em decorrência de qualquer das seguintes atenuantes:</w:t>
      </w:r>
    </w:p>
    <w:p w14:paraId="6456D838" w14:textId="77777777" w:rsidR="001207BE" w:rsidRPr="001644A0" w:rsidRDefault="001207BE" w:rsidP="001207BE">
      <w:pPr>
        <w:pStyle w:val="parag2"/>
        <w:numPr>
          <w:ilvl w:val="0"/>
          <w:numId w:val="19"/>
        </w:numPr>
        <w:spacing w:before="0" w:beforeAutospacing="0" w:after="0" w:afterAutospacing="0"/>
        <w:jc w:val="both"/>
        <w:rPr>
          <w:rFonts w:ascii="Arial" w:hAnsi="Arial" w:cs="Arial"/>
          <w:sz w:val="20"/>
          <w:szCs w:val="20"/>
        </w:rPr>
      </w:pPr>
      <w:proofErr w:type="gramStart"/>
      <w:r w:rsidRPr="001644A0">
        <w:rPr>
          <w:rFonts w:ascii="Arial" w:hAnsi="Arial" w:cs="Arial"/>
          <w:sz w:val="20"/>
          <w:szCs w:val="20"/>
          <w:bdr w:val="none" w:sz="0" w:space="0" w:color="auto" w:frame="1"/>
        </w:rPr>
        <w:t>a</w:t>
      </w:r>
      <w:proofErr w:type="gramEnd"/>
      <w:r w:rsidRPr="001644A0">
        <w:rPr>
          <w:rFonts w:ascii="Arial" w:hAnsi="Arial" w:cs="Arial"/>
          <w:sz w:val="20"/>
          <w:szCs w:val="20"/>
          <w:bdr w:val="none" w:sz="0" w:space="0" w:color="auto" w:frame="1"/>
        </w:rPr>
        <w:t xml:space="preserve"> conduta praticada tenha sido, desde que devidamente comprovada, decorrente de falha escusável do licitante ou adjudicatário;</w:t>
      </w:r>
    </w:p>
    <w:p w14:paraId="72B1CBFC" w14:textId="77777777" w:rsidR="001207BE" w:rsidRPr="001644A0" w:rsidRDefault="001207BE" w:rsidP="001207BE">
      <w:pPr>
        <w:pStyle w:val="parag2"/>
        <w:numPr>
          <w:ilvl w:val="0"/>
          <w:numId w:val="19"/>
        </w:numPr>
        <w:spacing w:before="0" w:beforeAutospacing="0" w:after="0" w:afterAutospacing="0"/>
        <w:jc w:val="both"/>
        <w:rPr>
          <w:rFonts w:ascii="Arial" w:hAnsi="Arial" w:cs="Arial"/>
          <w:sz w:val="20"/>
          <w:szCs w:val="20"/>
          <w:bdr w:val="none" w:sz="0" w:space="0" w:color="auto" w:frame="1"/>
        </w:rPr>
      </w:pPr>
      <w:proofErr w:type="gramStart"/>
      <w:r w:rsidRPr="001644A0">
        <w:rPr>
          <w:rFonts w:ascii="Arial" w:hAnsi="Arial" w:cs="Arial"/>
          <w:sz w:val="20"/>
          <w:szCs w:val="20"/>
          <w:bdr w:val="none" w:sz="0" w:space="0" w:color="auto" w:frame="1"/>
        </w:rPr>
        <w:t>a</w:t>
      </w:r>
      <w:proofErr w:type="gramEnd"/>
      <w:r w:rsidRPr="001644A0">
        <w:rPr>
          <w:rFonts w:ascii="Arial" w:hAnsi="Arial" w:cs="Arial"/>
          <w:sz w:val="20"/>
          <w:szCs w:val="20"/>
          <w:bdr w:val="none" w:sz="0" w:space="0" w:color="auto" w:frame="1"/>
        </w:rPr>
        <w:t xml:space="preserve"> conduta praticada seja decorrente da apresentação de documentação que contenha vícios ou omissões para os quais não tenha contribuído, ou que não sejam de fácil identificação, desde que devidamente comprovado; ou</w:t>
      </w:r>
    </w:p>
    <w:p w14:paraId="29EB751D" w14:textId="77777777" w:rsidR="001207BE" w:rsidRPr="001644A0" w:rsidRDefault="001207BE" w:rsidP="001207BE">
      <w:pPr>
        <w:pStyle w:val="parag2"/>
        <w:numPr>
          <w:ilvl w:val="0"/>
          <w:numId w:val="19"/>
        </w:numPr>
        <w:spacing w:before="0" w:beforeAutospacing="0" w:after="0" w:afterAutospacing="0"/>
        <w:jc w:val="both"/>
        <w:rPr>
          <w:rFonts w:ascii="Arial" w:hAnsi="Arial" w:cs="Arial"/>
          <w:sz w:val="20"/>
          <w:szCs w:val="20"/>
          <w:bdr w:val="none" w:sz="0" w:space="0" w:color="auto" w:frame="1"/>
        </w:rPr>
      </w:pPr>
      <w:bookmarkStart w:id="5" w:name="4"/>
      <w:proofErr w:type="gramStart"/>
      <w:r w:rsidRPr="001644A0">
        <w:rPr>
          <w:rFonts w:ascii="Arial" w:hAnsi="Arial" w:cs="Arial"/>
          <w:sz w:val="20"/>
          <w:szCs w:val="20"/>
          <w:bdr w:val="none" w:sz="0" w:space="0" w:color="auto" w:frame="1"/>
        </w:rPr>
        <w:t>a</w:t>
      </w:r>
      <w:proofErr w:type="gramEnd"/>
      <w:r w:rsidRPr="001644A0">
        <w:rPr>
          <w:rFonts w:ascii="Arial" w:hAnsi="Arial" w:cs="Arial"/>
          <w:sz w:val="20"/>
          <w:szCs w:val="20"/>
          <w:bdr w:val="none" w:sz="0" w:space="0" w:color="auto" w:frame="1"/>
        </w:rPr>
        <w:t xml:space="preserve"> conduta praticada seja decorrente da apresentação de documentação que não atendeu às exigências deste Edital, desde que reste evidenciado equívoco em seu encaminhamento e a ausência de dolo.</w:t>
      </w:r>
      <w:bookmarkEnd w:id="5"/>
    </w:p>
    <w:p w14:paraId="48F8A909" w14:textId="77777777" w:rsidR="001207BE" w:rsidRPr="001644A0" w:rsidRDefault="001207BE" w:rsidP="001207BE">
      <w:pPr>
        <w:pStyle w:val="parag2"/>
        <w:spacing w:before="0" w:beforeAutospacing="0" w:after="0" w:afterAutospacing="0"/>
        <w:jc w:val="both"/>
        <w:rPr>
          <w:rFonts w:ascii="Arial" w:hAnsi="Arial" w:cs="Arial"/>
          <w:sz w:val="20"/>
          <w:szCs w:val="20"/>
          <w:bdr w:val="none" w:sz="0" w:space="0" w:color="auto" w:frame="1"/>
        </w:rPr>
      </w:pPr>
    </w:p>
    <w:p w14:paraId="06798D66" w14:textId="77777777" w:rsidR="001207BE" w:rsidRPr="001644A0" w:rsidRDefault="001207BE" w:rsidP="001207BE">
      <w:pPr>
        <w:pStyle w:val="parag2"/>
        <w:numPr>
          <w:ilvl w:val="2"/>
          <w:numId w:val="18"/>
        </w:numPr>
        <w:spacing w:before="0" w:beforeAutospacing="0" w:after="0" w:afterAutospacing="0"/>
        <w:ind w:left="2268" w:hanging="850"/>
        <w:jc w:val="both"/>
        <w:rPr>
          <w:rFonts w:ascii="Arial" w:hAnsi="Arial" w:cs="Arial"/>
          <w:sz w:val="20"/>
          <w:szCs w:val="20"/>
        </w:rPr>
      </w:pPr>
      <w:r w:rsidRPr="001644A0">
        <w:rPr>
          <w:rFonts w:ascii="Arial" w:hAnsi="Arial" w:cs="Arial"/>
          <w:sz w:val="20"/>
          <w:szCs w:val="20"/>
          <w:bdr w:val="none" w:sz="0" w:space="0" w:color="auto" w:frame="1"/>
        </w:rPr>
        <w:t xml:space="preserve">A penalidade a que se refere o </w:t>
      </w:r>
      <w:r w:rsidRPr="001644A0">
        <w:rPr>
          <w:rFonts w:ascii="Arial" w:hAnsi="Arial" w:cs="Arial"/>
          <w:b/>
          <w:sz w:val="20"/>
          <w:szCs w:val="20"/>
          <w:bdr w:val="none" w:sz="0" w:space="0" w:color="auto" w:frame="1"/>
        </w:rPr>
        <w:t>inciso I</w:t>
      </w:r>
      <w:r w:rsidRPr="001644A0">
        <w:rPr>
          <w:rFonts w:ascii="Arial" w:hAnsi="Arial" w:cs="Arial"/>
          <w:sz w:val="20"/>
          <w:szCs w:val="20"/>
          <w:bdr w:val="none" w:sz="0" w:space="0" w:color="auto" w:frame="1"/>
        </w:rPr>
        <w:t xml:space="preserve"> do </w:t>
      </w:r>
      <w:r w:rsidRPr="001644A0">
        <w:rPr>
          <w:rFonts w:ascii="Arial" w:hAnsi="Arial" w:cs="Arial"/>
          <w:b/>
          <w:sz w:val="20"/>
          <w:szCs w:val="20"/>
          <w:bdr w:val="none" w:sz="0" w:space="0" w:color="auto" w:frame="1"/>
        </w:rPr>
        <w:t>subitem 18.10.1</w:t>
      </w:r>
      <w:r w:rsidRPr="001644A0">
        <w:rPr>
          <w:rFonts w:ascii="Arial" w:hAnsi="Arial" w:cs="Arial"/>
          <w:sz w:val="20"/>
          <w:szCs w:val="20"/>
          <w:bdr w:val="none" w:sz="0" w:space="0" w:color="auto" w:frame="1"/>
        </w:rPr>
        <w:t xml:space="preserve"> será afastada quando a entrega da documentação ocorrer fora dos prazos estabelecidos, desde que não tenha acarretado prejuízos à UFPE, observando-se ainda, cumulativamente, que:</w:t>
      </w:r>
    </w:p>
    <w:p w14:paraId="00322E57" w14:textId="77777777" w:rsidR="001207BE" w:rsidRPr="001644A0" w:rsidRDefault="001207BE" w:rsidP="001207BE">
      <w:pPr>
        <w:pStyle w:val="parag2"/>
        <w:numPr>
          <w:ilvl w:val="0"/>
          <w:numId w:val="20"/>
        </w:numPr>
        <w:spacing w:before="0" w:beforeAutospacing="0" w:after="0" w:afterAutospacing="0"/>
        <w:jc w:val="both"/>
        <w:rPr>
          <w:rFonts w:ascii="Arial" w:hAnsi="Arial" w:cs="Arial"/>
          <w:sz w:val="20"/>
          <w:szCs w:val="20"/>
        </w:rPr>
      </w:pPr>
      <w:proofErr w:type="gramStart"/>
      <w:r w:rsidRPr="001644A0">
        <w:rPr>
          <w:rFonts w:ascii="Arial" w:hAnsi="Arial" w:cs="Arial"/>
          <w:sz w:val="20"/>
          <w:szCs w:val="20"/>
          <w:bdr w:val="none" w:sz="0" w:space="0" w:color="auto" w:frame="1"/>
        </w:rPr>
        <w:t>a</w:t>
      </w:r>
      <w:proofErr w:type="gramEnd"/>
      <w:r w:rsidRPr="001644A0">
        <w:rPr>
          <w:rFonts w:ascii="Arial" w:hAnsi="Arial" w:cs="Arial"/>
          <w:sz w:val="20"/>
          <w:szCs w:val="20"/>
          <w:bdr w:val="none" w:sz="0" w:space="0" w:color="auto" w:frame="1"/>
        </w:rPr>
        <w:t xml:space="preserve"> documentação entregue esteja correta e adequada ao que fora solicitado;</w:t>
      </w:r>
    </w:p>
    <w:p w14:paraId="2028807F" w14:textId="77777777" w:rsidR="001207BE" w:rsidRPr="001644A0" w:rsidRDefault="001207BE" w:rsidP="001207BE">
      <w:pPr>
        <w:pStyle w:val="parag2"/>
        <w:numPr>
          <w:ilvl w:val="0"/>
          <w:numId w:val="20"/>
        </w:numPr>
        <w:spacing w:before="0" w:beforeAutospacing="0" w:after="0" w:afterAutospacing="0"/>
        <w:jc w:val="both"/>
        <w:rPr>
          <w:rFonts w:ascii="Arial" w:hAnsi="Arial" w:cs="Arial"/>
          <w:sz w:val="20"/>
          <w:szCs w:val="20"/>
        </w:rPr>
      </w:pPr>
      <w:proofErr w:type="gramStart"/>
      <w:r w:rsidRPr="001644A0">
        <w:rPr>
          <w:rFonts w:ascii="Arial" w:hAnsi="Arial" w:cs="Arial"/>
          <w:sz w:val="20"/>
          <w:szCs w:val="20"/>
          <w:bdr w:val="none" w:sz="0" w:space="0" w:color="auto" w:frame="1"/>
        </w:rPr>
        <w:t>o</w:t>
      </w:r>
      <w:proofErr w:type="gramEnd"/>
      <w:r w:rsidRPr="001644A0">
        <w:rPr>
          <w:rFonts w:ascii="Arial" w:hAnsi="Arial" w:cs="Arial"/>
          <w:sz w:val="20"/>
          <w:szCs w:val="20"/>
          <w:bdr w:val="none" w:sz="0" w:space="0" w:color="auto" w:frame="1"/>
        </w:rPr>
        <w:t xml:space="preserve"> eventual atraso no cumprimento dos prazos não seja superior a sua quarta parte;</w:t>
      </w:r>
    </w:p>
    <w:p w14:paraId="4CD64727" w14:textId="77777777" w:rsidR="001207BE" w:rsidRPr="001644A0" w:rsidRDefault="001207BE" w:rsidP="001207BE">
      <w:pPr>
        <w:pStyle w:val="parag2"/>
        <w:numPr>
          <w:ilvl w:val="0"/>
          <w:numId w:val="20"/>
        </w:numPr>
        <w:spacing w:before="0" w:beforeAutospacing="0" w:after="0" w:afterAutospacing="0"/>
        <w:jc w:val="both"/>
        <w:rPr>
          <w:rFonts w:ascii="Arial" w:hAnsi="Arial" w:cs="Arial"/>
          <w:sz w:val="20"/>
          <w:szCs w:val="20"/>
        </w:rPr>
      </w:pPr>
      <w:proofErr w:type="gramStart"/>
      <w:r w:rsidRPr="001644A0">
        <w:rPr>
          <w:rFonts w:ascii="Arial" w:hAnsi="Arial" w:cs="Arial"/>
          <w:sz w:val="20"/>
          <w:szCs w:val="20"/>
          <w:bdr w:val="none" w:sz="0" w:space="0" w:color="auto" w:frame="1"/>
        </w:rPr>
        <w:t>não</w:t>
      </w:r>
      <w:proofErr w:type="gramEnd"/>
      <w:r w:rsidRPr="001644A0">
        <w:rPr>
          <w:rFonts w:ascii="Arial" w:hAnsi="Arial" w:cs="Arial"/>
          <w:sz w:val="20"/>
          <w:szCs w:val="20"/>
          <w:bdr w:val="none" w:sz="0" w:space="0" w:color="auto" w:frame="1"/>
        </w:rPr>
        <w:t xml:space="preserve"> tenha ocorrido nenhuma solicitação de prorrogação dos prazos;</w:t>
      </w:r>
    </w:p>
    <w:p w14:paraId="5374822D" w14:textId="77777777" w:rsidR="001207BE" w:rsidRPr="001644A0" w:rsidRDefault="001207BE" w:rsidP="001207BE">
      <w:pPr>
        <w:pStyle w:val="parag2"/>
        <w:numPr>
          <w:ilvl w:val="0"/>
          <w:numId w:val="20"/>
        </w:numPr>
        <w:spacing w:before="0" w:beforeAutospacing="0" w:after="0" w:afterAutospacing="0"/>
        <w:jc w:val="both"/>
        <w:rPr>
          <w:rFonts w:ascii="Arial" w:hAnsi="Arial" w:cs="Arial"/>
          <w:sz w:val="20"/>
          <w:szCs w:val="20"/>
          <w:bdr w:val="none" w:sz="0" w:space="0" w:color="auto" w:frame="1"/>
        </w:rPr>
      </w:pPr>
      <w:proofErr w:type="gramStart"/>
      <w:r w:rsidRPr="001644A0">
        <w:rPr>
          <w:rFonts w:ascii="Arial" w:hAnsi="Arial" w:cs="Arial"/>
          <w:sz w:val="20"/>
          <w:szCs w:val="20"/>
          <w:bdr w:val="none" w:sz="0" w:space="0" w:color="auto" w:frame="1"/>
        </w:rPr>
        <w:t>não</w:t>
      </w:r>
      <w:proofErr w:type="gramEnd"/>
      <w:r w:rsidRPr="001644A0">
        <w:rPr>
          <w:rFonts w:ascii="Arial" w:hAnsi="Arial" w:cs="Arial"/>
          <w:sz w:val="20"/>
          <w:szCs w:val="20"/>
          <w:bdr w:val="none" w:sz="0" w:space="0" w:color="auto" w:frame="1"/>
        </w:rPr>
        <w:t xml:space="preserve"> tenha ocorrido nenhuma hipótese de agravantes prevista no </w:t>
      </w:r>
      <w:r w:rsidRPr="001644A0">
        <w:rPr>
          <w:rFonts w:ascii="Arial" w:hAnsi="Arial" w:cs="Arial"/>
          <w:b/>
          <w:sz w:val="20"/>
          <w:szCs w:val="20"/>
          <w:bdr w:val="none" w:sz="0" w:space="0" w:color="auto" w:frame="1"/>
        </w:rPr>
        <w:t>subitem 18.10.2</w:t>
      </w:r>
      <w:r w:rsidRPr="001644A0">
        <w:rPr>
          <w:rFonts w:ascii="Arial" w:hAnsi="Arial" w:cs="Arial"/>
          <w:sz w:val="20"/>
          <w:szCs w:val="20"/>
          <w:bdr w:val="none" w:sz="0" w:space="0" w:color="auto" w:frame="1"/>
        </w:rPr>
        <w:t>; e</w:t>
      </w:r>
    </w:p>
    <w:p w14:paraId="37B2DE7A" w14:textId="77777777" w:rsidR="001207BE" w:rsidRPr="001644A0" w:rsidRDefault="001207BE" w:rsidP="001207BE">
      <w:pPr>
        <w:pStyle w:val="parag2"/>
        <w:numPr>
          <w:ilvl w:val="0"/>
          <w:numId w:val="20"/>
        </w:numPr>
        <w:spacing w:before="0" w:beforeAutospacing="0" w:after="0" w:afterAutospacing="0"/>
        <w:jc w:val="both"/>
        <w:rPr>
          <w:rFonts w:ascii="Arial" w:hAnsi="Arial" w:cs="Arial"/>
          <w:sz w:val="20"/>
          <w:szCs w:val="20"/>
          <w:bdr w:val="none" w:sz="0" w:space="0" w:color="auto" w:frame="1"/>
        </w:rPr>
      </w:pPr>
      <w:proofErr w:type="gramStart"/>
      <w:r w:rsidRPr="001644A0">
        <w:rPr>
          <w:rFonts w:ascii="Arial" w:hAnsi="Arial" w:cs="Arial"/>
          <w:sz w:val="20"/>
          <w:szCs w:val="20"/>
          <w:bdr w:val="none" w:sz="0" w:space="0" w:color="auto" w:frame="1"/>
        </w:rPr>
        <w:t>o</w:t>
      </w:r>
      <w:proofErr w:type="gramEnd"/>
      <w:r w:rsidRPr="001644A0">
        <w:rPr>
          <w:rFonts w:ascii="Arial" w:hAnsi="Arial" w:cs="Arial"/>
          <w:sz w:val="20"/>
          <w:szCs w:val="20"/>
          <w:bdr w:val="none" w:sz="0" w:space="0" w:color="auto" w:frame="1"/>
        </w:rPr>
        <w:t xml:space="preserve"> licitante faltoso não tenha sofrido registro de penalidade no SICAF em decorrência da prática de quaisquer condutas tipificadas no presente Edital em procedimentos licitatórios ou em contratações ocorridas nos 12 (doze) meses que antecederam o fato em razão do qual será aplicada a penalidade;</w:t>
      </w:r>
    </w:p>
    <w:p w14:paraId="640DB7E6" w14:textId="77777777" w:rsidR="001207BE" w:rsidRPr="001644A0" w:rsidRDefault="001207BE" w:rsidP="001207BE">
      <w:pPr>
        <w:pStyle w:val="parag2"/>
        <w:numPr>
          <w:ilvl w:val="0"/>
          <w:numId w:val="20"/>
        </w:numPr>
        <w:spacing w:before="0" w:beforeAutospacing="0" w:after="0" w:afterAutospacing="0"/>
        <w:jc w:val="both"/>
        <w:rPr>
          <w:rFonts w:ascii="Arial" w:hAnsi="Arial" w:cs="Arial"/>
          <w:sz w:val="20"/>
          <w:szCs w:val="20"/>
          <w:bdr w:val="none" w:sz="0" w:space="0" w:color="auto" w:frame="1"/>
        </w:rPr>
      </w:pPr>
      <w:proofErr w:type="gramStart"/>
      <w:r w:rsidRPr="001644A0">
        <w:rPr>
          <w:rFonts w:ascii="Arial" w:hAnsi="Arial" w:cs="Arial"/>
          <w:sz w:val="20"/>
          <w:szCs w:val="20"/>
          <w:bdr w:val="none" w:sz="0" w:space="0" w:color="auto" w:frame="1"/>
        </w:rPr>
        <w:t>não</w:t>
      </w:r>
      <w:proofErr w:type="gramEnd"/>
      <w:r w:rsidRPr="001644A0">
        <w:rPr>
          <w:rFonts w:ascii="Arial" w:hAnsi="Arial" w:cs="Arial"/>
          <w:sz w:val="20"/>
          <w:szCs w:val="20"/>
          <w:bdr w:val="none" w:sz="0" w:space="0" w:color="auto" w:frame="1"/>
        </w:rPr>
        <w:t xml:space="preserve"> houve dolo na conduta.</w:t>
      </w:r>
    </w:p>
    <w:p w14:paraId="7D54DAA0" w14:textId="77777777" w:rsidR="001207BE" w:rsidRPr="001644A0" w:rsidRDefault="001207BE" w:rsidP="001207BE">
      <w:pPr>
        <w:pStyle w:val="parag2"/>
        <w:spacing w:before="0" w:beforeAutospacing="0" w:after="0" w:afterAutospacing="0"/>
        <w:ind w:firstLine="2127"/>
        <w:jc w:val="both"/>
        <w:rPr>
          <w:rFonts w:ascii="Arial" w:hAnsi="Arial" w:cs="Arial"/>
          <w:sz w:val="20"/>
          <w:szCs w:val="20"/>
          <w:bdr w:val="none" w:sz="0" w:space="0" w:color="auto" w:frame="1"/>
        </w:rPr>
      </w:pPr>
    </w:p>
    <w:p w14:paraId="3B5437CB" w14:textId="77777777" w:rsidR="001207BE" w:rsidRPr="001644A0" w:rsidRDefault="001207BE" w:rsidP="001207BE">
      <w:pPr>
        <w:pStyle w:val="PargrafodaLista"/>
        <w:numPr>
          <w:ilvl w:val="2"/>
          <w:numId w:val="18"/>
        </w:numPr>
        <w:spacing w:after="200" w:line="276" w:lineRule="auto"/>
        <w:ind w:hanging="873"/>
        <w:jc w:val="both"/>
        <w:rPr>
          <w:rFonts w:ascii="Arial" w:hAnsi="Arial" w:cs="Arial"/>
          <w:sz w:val="20"/>
          <w:szCs w:val="20"/>
        </w:rPr>
      </w:pPr>
      <w:r w:rsidRPr="001644A0">
        <w:rPr>
          <w:rFonts w:ascii="Arial" w:hAnsi="Arial" w:cs="Arial"/>
          <w:sz w:val="20"/>
          <w:szCs w:val="20"/>
        </w:rPr>
        <w:t xml:space="preserve">Em havendo indícios de cometimento de qualquer uma das infrações indicadas nos </w:t>
      </w:r>
      <w:r w:rsidRPr="001644A0">
        <w:rPr>
          <w:rFonts w:ascii="Arial" w:hAnsi="Arial" w:cs="Arial"/>
          <w:b/>
          <w:sz w:val="20"/>
          <w:szCs w:val="20"/>
        </w:rPr>
        <w:t>incisos II, VII e VIII</w:t>
      </w:r>
      <w:r w:rsidRPr="001644A0">
        <w:rPr>
          <w:rFonts w:ascii="Arial" w:hAnsi="Arial" w:cs="Arial"/>
          <w:sz w:val="20"/>
          <w:szCs w:val="20"/>
        </w:rPr>
        <w:t xml:space="preserve"> do </w:t>
      </w:r>
      <w:r w:rsidRPr="001644A0">
        <w:rPr>
          <w:rFonts w:ascii="Arial" w:hAnsi="Arial" w:cs="Arial"/>
          <w:b/>
          <w:sz w:val="20"/>
          <w:szCs w:val="20"/>
        </w:rPr>
        <w:t>subitem 18.1</w:t>
      </w:r>
      <w:r w:rsidRPr="001644A0">
        <w:rPr>
          <w:rFonts w:ascii="Arial" w:hAnsi="Arial" w:cs="Arial"/>
          <w:sz w:val="20"/>
          <w:szCs w:val="20"/>
        </w:rPr>
        <w:t>, cópias dos autos serão encaminhadas ao Ministério Público Federal visando à devida apuração criminal.</w:t>
      </w:r>
    </w:p>
    <w:p w14:paraId="28ED3067" w14:textId="77777777" w:rsidR="001207BE" w:rsidRPr="001644A0" w:rsidRDefault="001207BE" w:rsidP="001207BE">
      <w:pPr>
        <w:pStyle w:val="PargrafodaLista1"/>
        <w:numPr>
          <w:ilvl w:val="1"/>
          <w:numId w:val="18"/>
        </w:numPr>
        <w:ind w:right="-30"/>
        <w:jc w:val="both"/>
        <w:rPr>
          <w:rFonts w:ascii="Arial" w:hAnsi="Arial" w:cs="Arial"/>
          <w:sz w:val="20"/>
          <w:szCs w:val="20"/>
        </w:rPr>
      </w:pPr>
      <w:r w:rsidRPr="001644A0">
        <w:rPr>
          <w:rFonts w:ascii="Arial" w:hAnsi="Arial" w:cs="Arial"/>
          <w:sz w:val="20"/>
          <w:szCs w:val="20"/>
        </w:rPr>
        <w:t xml:space="preserve">A aplicação de qualquer das penalidades previstas realizar-se-á em processo administrativo que assegurará o contraditório e a ampla defesa ao licitante/fornecedor, observando-se o procedimento previsto na </w:t>
      </w:r>
      <w:r w:rsidRPr="001644A0">
        <w:rPr>
          <w:rFonts w:ascii="Arial" w:hAnsi="Arial" w:cs="Arial"/>
          <w:i/>
          <w:sz w:val="20"/>
          <w:szCs w:val="20"/>
        </w:rPr>
        <w:t>Lei nº 8.666, de 1993</w:t>
      </w:r>
      <w:r w:rsidRPr="001644A0">
        <w:rPr>
          <w:rFonts w:ascii="Arial" w:hAnsi="Arial" w:cs="Arial"/>
          <w:sz w:val="20"/>
          <w:szCs w:val="20"/>
        </w:rPr>
        <w:t xml:space="preserve">, e subsidiariamente na </w:t>
      </w:r>
      <w:r w:rsidRPr="001644A0">
        <w:rPr>
          <w:rFonts w:ascii="Arial" w:hAnsi="Arial" w:cs="Arial"/>
          <w:i/>
          <w:sz w:val="20"/>
          <w:szCs w:val="20"/>
        </w:rPr>
        <w:t>Lei nº 9.784, de 1999</w:t>
      </w:r>
      <w:r w:rsidRPr="001644A0">
        <w:rPr>
          <w:rFonts w:ascii="Arial" w:hAnsi="Arial" w:cs="Arial"/>
          <w:sz w:val="20"/>
          <w:szCs w:val="20"/>
        </w:rPr>
        <w:t>.</w:t>
      </w:r>
      <w:r w:rsidRPr="001644A0">
        <w:rPr>
          <w:rFonts w:ascii="Arial" w:hAnsi="Arial" w:cs="Arial"/>
          <w:b/>
          <w:sz w:val="20"/>
          <w:szCs w:val="20"/>
        </w:rPr>
        <w:t xml:space="preserve">  </w:t>
      </w:r>
    </w:p>
    <w:p w14:paraId="2E66A81A" w14:textId="77777777" w:rsidR="001207BE" w:rsidRPr="001644A0" w:rsidRDefault="001207BE" w:rsidP="001207BE">
      <w:pPr>
        <w:pStyle w:val="PargrafodaLista1"/>
        <w:ind w:left="0" w:right="-30" w:firstLine="851"/>
        <w:jc w:val="both"/>
        <w:rPr>
          <w:rFonts w:ascii="Arial" w:hAnsi="Arial" w:cs="Arial"/>
          <w:sz w:val="20"/>
          <w:szCs w:val="20"/>
        </w:rPr>
      </w:pPr>
    </w:p>
    <w:p w14:paraId="334BA844" w14:textId="77777777" w:rsidR="001207BE" w:rsidRPr="001644A0" w:rsidRDefault="001207BE" w:rsidP="001207BE">
      <w:pPr>
        <w:pStyle w:val="PargrafodaLista1"/>
        <w:numPr>
          <w:ilvl w:val="1"/>
          <w:numId w:val="18"/>
        </w:numPr>
        <w:ind w:right="-30"/>
        <w:jc w:val="both"/>
        <w:rPr>
          <w:rFonts w:ascii="Arial" w:hAnsi="Arial" w:cs="Arial"/>
          <w:sz w:val="20"/>
          <w:szCs w:val="20"/>
        </w:rPr>
      </w:pPr>
      <w:r w:rsidRPr="001644A0">
        <w:rPr>
          <w:rFonts w:ascii="Arial" w:hAnsi="Arial" w:cs="Arial"/>
          <w:sz w:val="20"/>
          <w:szCs w:val="20"/>
        </w:rPr>
        <w:t>O Magnífico Reitor da UFPE na aplicação das sanções</w:t>
      </w:r>
      <w:proofErr w:type="gramStart"/>
      <w:r w:rsidRPr="001644A0">
        <w:rPr>
          <w:rFonts w:ascii="Arial" w:hAnsi="Arial" w:cs="Arial"/>
          <w:sz w:val="20"/>
          <w:szCs w:val="20"/>
        </w:rPr>
        <w:t>, levará</w:t>
      </w:r>
      <w:proofErr w:type="gramEnd"/>
      <w:r w:rsidRPr="001644A0">
        <w:rPr>
          <w:rFonts w:ascii="Arial" w:hAnsi="Arial" w:cs="Arial"/>
          <w:sz w:val="20"/>
          <w:szCs w:val="20"/>
        </w:rPr>
        <w:t xml:space="preserve"> em consideração a gravidade da conduta do infrator, o caráter educativo da pena, bem como o dano causado à Administração, observado o princípio da proporcionalidade.</w:t>
      </w:r>
    </w:p>
    <w:p w14:paraId="788302BB" w14:textId="77777777" w:rsidR="001207BE" w:rsidRPr="001644A0" w:rsidRDefault="001207BE" w:rsidP="001207BE">
      <w:pPr>
        <w:pStyle w:val="PargrafodaLista1"/>
        <w:ind w:left="851" w:right="-30"/>
        <w:jc w:val="both"/>
        <w:rPr>
          <w:rFonts w:ascii="Arial" w:hAnsi="Arial" w:cs="Arial"/>
          <w:sz w:val="20"/>
          <w:szCs w:val="20"/>
        </w:rPr>
      </w:pPr>
    </w:p>
    <w:p w14:paraId="550CAB74" w14:textId="77777777" w:rsidR="001207BE" w:rsidRPr="001644A0" w:rsidRDefault="001207BE" w:rsidP="001207BE">
      <w:pPr>
        <w:pStyle w:val="PargrafodaLista"/>
        <w:numPr>
          <w:ilvl w:val="1"/>
          <w:numId w:val="18"/>
        </w:numPr>
        <w:jc w:val="both"/>
        <w:rPr>
          <w:rFonts w:ascii="Arial" w:hAnsi="Arial" w:cs="Arial"/>
          <w:color w:val="000000"/>
          <w:sz w:val="20"/>
          <w:szCs w:val="20"/>
        </w:rPr>
      </w:pPr>
      <w:r w:rsidRPr="001644A0">
        <w:rPr>
          <w:rFonts w:ascii="Arial" w:hAnsi="Arial" w:cs="Arial"/>
          <w:color w:val="000000"/>
          <w:sz w:val="20"/>
          <w:szCs w:val="20"/>
        </w:rPr>
        <w:t>As penalidades serão obrigatoriamente registradas no SICAF.</w:t>
      </w:r>
    </w:p>
    <w:p w14:paraId="4C3F8F86" w14:textId="77777777" w:rsidR="0064192C" w:rsidRPr="001644A0" w:rsidRDefault="0064192C" w:rsidP="0064192C">
      <w:pPr>
        <w:spacing w:before="120" w:after="120" w:line="276" w:lineRule="auto"/>
        <w:ind w:left="425"/>
        <w:jc w:val="both"/>
        <w:rPr>
          <w:rFonts w:ascii="Arial" w:hAnsi="Arial" w:cs="Arial"/>
          <w:color w:val="000000"/>
          <w:sz w:val="20"/>
          <w:szCs w:val="20"/>
        </w:rPr>
      </w:pPr>
    </w:p>
    <w:p w14:paraId="4C3F8F87" w14:textId="77777777" w:rsidR="00CA24FB" w:rsidRPr="001644A0" w:rsidRDefault="00CA24FB" w:rsidP="001A681C">
      <w:pPr>
        <w:numPr>
          <w:ilvl w:val="0"/>
          <w:numId w:val="10"/>
        </w:numPr>
        <w:spacing w:before="120" w:after="120" w:line="276" w:lineRule="auto"/>
        <w:ind w:left="0" w:firstLine="0"/>
        <w:jc w:val="both"/>
        <w:rPr>
          <w:rFonts w:ascii="Arial" w:hAnsi="Arial" w:cs="Arial"/>
          <w:b/>
          <w:color w:val="000000"/>
          <w:sz w:val="20"/>
          <w:szCs w:val="20"/>
        </w:rPr>
      </w:pPr>
      <w:r w:rsidRPr="001644A0">
        <w:rPr>
          <w:rFonts w:ascii="Arial" w:hAnsi="Arial" w:cs="Arial"/>
          <w:b/>
          <w:color w:val="000000"/>
          <w:sz w:val="20"/>
          <w:szCs w:val="20"/>
        </w:rPr>
        <w:t>DA IMPUGNAÇÃO AO EDITAL E DO PEDIDO DE ESCLARECIMENTO</w:t>
      </w:r>
    </w:p>
    <w:p w14:paraId="4C3F8F88"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Até 02 (dois) dias úteis antes da data designada para a abertura da sessão pública, qualquer pessoa poderá impugnar este Edital.</w:t>
      </w:r>
    </w:p>
    <w:p w14:paraId="22F5D48C" w14:textId="54755AFE" w:rsidR="001207BE" w:rsidRPr="001644A0" w:rsidRDefault="00CA24FB" w:rsidP="001207BE">
      <w:pPr>
        <w:pStyle w:val="PargrafodaLista"/>
        <w:numPr>
          <w:ilvl w:val="1"/>
          <w:numId w:val="10"/>
        </w:numPr>
        <w:spacing w:before="120" w:after="120" w:line="276" w:lineRule="auto"/>
        <w:ind w:left="426" w:firstLine="0"/>
        <w:jc w:val="both"/>
        <w:rPr>
          <w:rFonts w:ascii="Arial" w:hAnsi="Arial" w:cs="Arial"/>
          <w:color w:val="000000"/>
          <w:sz w:val="20"/>
          <w:szCs w:val="20"/>
        </w:rPr>
      </w:pPr>
      <w:r w:rsidRPr="001644A0">
        <w:rPr>
          <w:rFonts w:ascii="Arial" w:hAnsi="Arial" w:cs="Arial"/>
          <w:color w:val="000000"/>
          <w:sz w:val="20"/>
          <w:szCs w:val="20"/>
        </w:rPr>
        <w:t xml:space="preserve">A impugnação poderá ser realizada por forma eletrônica, pelo e-mail </w:t>
      </w:r>
      <w:r w:rsidR="001207BE" w:rsidRPr="001644A0">
        <w:rPr>
          <w:rFonts w:ascii="Arial" w:hAnsi="Arial" w:cs="Arial"/>
          <w:b/>
          <w:sz w:val="20"/>
          <w:szCs w:val="20"/>
        </w:rPr>
        <w:t xml:space="preserve">pregoeiros@ufpe.br </w:t>
      </w:r>
      <w:r w:rsidR="001207BE" w:rsidRPr="001644A0">
        <w:rPr>
          <w:rFonts w:ascii="Arial" w:hAnsi="Arial" w:cs="Arial"/>
          <w:sz w:val="20"/>
          <w:szCs w:val="20"/>
        </w:rPr>
        <w:t xml:space="preserve">ao pregoeiro designado para conduzir a abertura deste Pregão, indicando-se como assunto a modalidade e o número da licitação (PREGÃO Nº </w:t>
      </w:r>
      <w:r w:rsidR="001644A0">
        <w:rPr>
          <w:rFonts w:ascii="Arial" w:hAnsi="Arial" w:cs="Arial"/>
          <w:sz w:val="20"/>
          <w:szCs w:val="20"/>
        </w:rPr>
        <w:t>199</w:t>
      </w:r>
      <w:r w:rsidR="001207BE" w:rsidRPr="001644A0">
        <w:rPr>
          <w:rFonts w:ascii="Arial" w:hAnsi="Arial" w:cs="Arial"/>
          <w:sz w:val="20"/>
          <w:szCs w:val="20"/>
        </w:rPr>
        <w:t>/2018) e nº do respectivo processo administrativo.</w:t>
      </w:r>
    </w:p>
    <w:p w14:paraId="4C3F8F8B"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Caberá ao </w:t>
      </w:r>
      <w:r w:rsidR="003201AA" w:rsidRPr="001644A0">
        <w:rPr>
          <w:rFonts w:ascii="Arial" w:hAnsi="Arial" w:cs="Arial"/>
          <w:color w:val="000000"/>
          <w:sz w:val="20"/>
          <w:szCs w:val="20"/>
        </w:rPr>
        <w:t>Pregoeiro</w:t>
      </w:r>
      <w:r w:rsidRPr="001644A0">
        <w:rPr>
          <w:rFonts w:ascii="Arial" w:hAnsi="Arial" w:cs="Arial"/>
          <w:color w:val="000000"/>
          <w:sz w:val="20"/>
          <w:szCs w:val="20"/>
        </w:rPr>
        <w:t xml:space="preserve"> decidir sobre a impugnação no prazo de até vinte e quatro horas.</w:t>
      </w:r>
    </w:p>
    <w:p w14:paraId="4C3F8F8C"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Acolhida a impugnação, será definida e publicada nova data para a realização do certame.</w:t>
      </w:r>
    </w:p>
    <w:p w14:paraId="4C3F8F8D" w14:textId="06500056"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Os pedidos de esclarecimentos referentes a este processo licitatório deverão ser enviados ao </w:t>
      </w:r>
      <w:r w:rsidR="003201AA" w:rsidRPr="001644A0">
        <w:rPr>
          <w:rFonts w:ascii="Arial" w:hAnsi="Arial" w:cs="Arial"/>
          <w:color w:val="000000"/>
          <w:sz w:val="20"/>
          <w:szCs w:val="20"/>
        </w:rPr>
        <w:t>Pregoeiro</w:t>
      </w:r>
      <w:r w:rsidRPr="001644A0">
        <w:rPr>
          <w:rFonts w:ascii="Arial" w:hAnsi="Arial" w:cs="Arial"/>
          <w:color w:val="000000"/>
          <w:sz w:val="20"/>
          <w:szCs w:val="20"/>
        </w:rPr>
        <w:t xml:space="preserve">, até 03 (três) dias úteis anteriores à data designada para abertura da sessão pública, </w:t>
      </w:r>
      <w:r w:rsidRPr="001644A0">
        <w:rPr>
          <w:rFonts w:ascii="Arial" w:hAnsi="Arial" w:cs="Arial"/>
          <w:bCs/>
          <w:sz w:val="20"/>
          <w:szCs w:val="20"/>
          <w:lang w:eastAsia="en-US"/>
        </w:rPr>
        <w:t>exclusivamente por meio eletrônico via internet, no endereço indicado n</w:t>
      </w:r>
      <w:r w:rsidR="0043098D" w:rsidRPr="001644A0">
        <w:rPr>
          <w:rFonts w:ascii="Arial" w:hAnsi="Arial" w:cs="Arial"/>
          <w:bCs/>
          <w:sz w:val="20"/>
          <w:szCs w:val="20"/>
          <w:lang w:eastAsia="en-US"/>
        </w:rPr>
        <w:t>este</w:t>
      </w:r>
      <w:r w:rsidRPr="001644A0">
        <w:rPr>
          <w:rFonts w:ascii="Arial" w:hAnsi="Arial" w:cs="Arial"/>
          <w:bCs/>
          <w:sz w:val="20"/>
          <w:szCs w:val="20"/>
          <w:lang w:eastAsia="en-US"/>
        </w:rPr>
        <w:t xml:space="preserve"> Edital.</w:t>
      </w:r>
    </w:p>
    <w:p w14:paraId="4C3F8F8E"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As impugnações e pedidos de esclarecimentos não suspendem os prazos previstos no certame.</w:t>
      </w:r>
    </w:p>
    <w:p w14:paraId="23447AEC" w14:textId="77777777" w:rsidR="0043098D" w:rsidRPr="001644A0" w:rsidRDefault="0043098D" w:rsidP="0043098D">
      <w:pPr>
        <w:pStyle w:val="PargrafodaLista"/>
        <w:numPr>
          <w:ilvl w:val="1"/>
          <w:numId w:val="10"/>
        </w:numPr>
        <w:spacing w:before="120" w:after="120" w:line="276" w:lineRule="auto"/>
        <w:ind w:left="426" w:firstLine="0"/>
        <w:jc w:val="both"/>
        <w:rPr>
          <w:rFonts w:ascii="Arial" w:hAnsi="Arial" w:cs="Arial"/>
          <w:color w:val="000000"/>
          <w:sz w:val="20"/>
          <w:szCs w:val="20"/>
        </w:rPr>
      </w:pPr>
      <w:r w:rsidRPr="001644A0">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14:paraId="152C7173" w14:textId="77777777" w:rsidR="0043098D" w:rsidRPr="001644A0" w:rsidRDefault="0043098D" w:rsidP="0043098D">
      <w:pPr>
        <w:pStyle w:val="PargrafodaLista"/>
        <w:spacing w:before="120" w:after="120" w:line="276" w:lineRule="auto"/>
        <w:ind w:left="785"/>
        <w:jc w:val="both"/>
        <w:rPr>
          <w:rFonts w:ascii="Arial" w:hAnsi="Arial" w:cs="Arial"/>
          <w:color w:val="000000"/>
          <w:sz w:val="20"/>
          <w:szCs w:val="20"/>
        </w:rPr>
      </w:pPr>
    </w:p>
    <w:p w14:paraId="2AE0530E" w14:textId="5BAD6DDF" w:rsidR="0043098D" w:rsidRPr="001644A0" w:rsidRDefault="00CA24FB" w:rsidP="0043098D">
      <w:pPr>
        <w:pStyle w:val="PargrafodaLista"/>
        <w:numPr>
          <w:ilvl w:val="1"/>
          <w:numId w:val="10"/>
        </w:numPr>
        <w:ind w:left="426" w:firstLine="0"/>
        <w:jc w:val="both"/>
        <w:rPr>
          <w:rFonts w:ascii="Arial" w:hAnsi="Arial" w:cs="Arial"/>
          <w:color w:val="000000"/>
          <w:sz w:val="20"/>
          <w:szCs w:val="20"/>
        </w:rPr>
      </w:pPr>
      <w:r w:rsidRPr="001644A0">
        <w:rPr>
          <w:rFonts w:ascii="Arial" w:hAnsi="Arial" w:cs="Arial"/>
          <w:color w:val="000000"/>
          <w:sz w:val="20"/>
          <w:szCs w:val="20"/>
        </w:rPr>
        <w:t xml:space="preserve">As respostas às impugnações e os </w:t>
      </w:r>
      <w:r w:rsidR="0043098D" w:rsidRPr="001644A0">
        <w:rPr>
          <w:rFonts w:ascii="Arial" w:hAnsi="Arial" w:cs="Arial"/>
          <w:color w:val="000000"/>
          <w:sz w:val="20"/>
          <w:szCs w:val="20"/>
        </w:rPr>
        <w:t xml:space="preserve">esclarecimentos serão disponibilizados no sítio </w:t>
      </w:r>
      <w:hyperlink r:id="rId18" w:history="1">
        <w:r w:rsidR="0043098D" w:rsidRPr="001644A0">
          <w:rPr>
            <w:rStyle w:val="Hyperlink"/>
            <w:rFonts w:ascii="Arial" w:hAnsi="Arial" w:cs="Arial"/>
            <w:sz w:val="20"/>
            <w:szCs w:val="20"/>
          </w:rPr>
          <w:t>http://www.comprasgovernamentais.gov.br</w:t>
        </w:r>
      </w:hyperlink>
      <w:r w:rsidR="0043098D" w:rsidRPr="001644A0">
        <w:rPr>
          <w:rFonts w:ascii="Arial" w:hAnsi="Arial" w:cs="Arial"/>
          <w:color w:val="000000"/>
          <w:sz w:val="20"/>
          <w:szCs w:val="20"/>
        </w:rPr>
        <w:t xml:space="preserve"> &gt; Gestor Público &gt; Consultas &gt; Compras Governamentais &gt; Pregões &gt; situação (escolher a situação), informando o número da UASG (153080) e o número do pregão &gt; ok.</w:t>
      </w:r>
    </w:p>
    <w:p w14:paraId="4C3F8F90" w14:textId="404B7BFC" w:rsidR="005F6A5C" w:rsidRPr="001644A0" w:rsidRDefault="005F6A5C" w:rsidP="0043098D">
      <w:pPr>
        <w:spacing w:before="120" w:after="120" w:line="276" w:lineRule="auto"/>
        <w:ind w:left="567" w:right="-15"/>
        <w:jc w:val="both"/>
        <w:rPr>
          <w:rFonts w:ascii="Arial" w:hAnsi="Arial" w:cs="Arial"/>
          <w:color w:val="000000"/>
          <w:sz w:val="20"/>
          <w:szCs w:val="20"/>
        </w:rPr>
      </w:pPr>
    </w:p>
    <w:p w14:paraId="4C3F8F91" w14:textId="77777777" w:rsidR="00CA24FB" w:rsidRPr="001644A0" w:rsidRDefault="00CA24FB" w:rsidP="001A681C">
      <w:pPr>
        <w:numPr>
          <w:ilvl w:val="0"/>
          <w:numId w:val="10"/>
        </w:numPr>
        <w:spacing w:before="120" w:after="120" w:line="276" w:lineRule="auto"/>
        <w:ind w:left="0" w:firstLine="0"/>
        <w:jc w:val="both"/>
        <w:rPr>
          <w:rFonts w:ascii="Arial" w:hAnsi="Arial" w:cs="Arial"/>
          <w:b/>
          <w:color w:val="000000"/>
          <w:sz w:val="20"/>
          <w:szCs w:val="20"/>
        </w:rPr>
      </w:pPr>
      <w:r w:rsidRPr="001644A0">
        <w:rPr>
          <w:rFonts w:ascii="Arial" w:hAnsi="Arial" w:cs="Arial"/>
          <w:b/>
          <w:color w:val="000000"/>
          <w:sz w:val="20"/>
          <w:szCs w:val="20"/>
        </w:rPr>
        <w:t>DAS DISPOSIÇÕES GERAIS</w:t>
      </w:r>
    </w:p>
    <w:p w14:paraId="4C3F8F92"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3201AA" w:rsidRPr="001644A0">
        <w:rPr>
          <w:rFonts w:ascii="Arial" w:hAnsi="Arial" w:cs="Arial"/>
          <w:color w:val="000000"/>
          <w:sz w:val="20"/>
          <w:szCs w:val="20"/>
        </w:rPr>
        <w:t>Pregoeiro</w:t>
      </w:r>
      <w:r w:rsidRPr="001644A0">
        <w:rPr>
          <w:rFonts w:ascii="Arial" w:hAnsi="Arial" w:cs="Arial"/>
          <w:color w:val="000000"/>
          <w:sz w:val="20"/>
          <w:szCs w:val="20"/>
        </w:rPr>
        <w:t xml:space="preserve">.  </w:t>
      </w:r>
    </w:p>
    <w:p w14:paraId="4C3F8F93"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No julgamento das propostas e da habilitação, o </w:t>
      </w:r>
      <w:r w:rsidR="003201AA" w:rsidRPr="001644A0">
        <w:rPr>
          <w:rFonts w:ascii="Arial" w:hAnsi="Arial" w:cs="Arial"/>
          <w:color w:val="000000"/>
          <w:sz w:val="20"/>
          <w:szCs w:val="20"/>
        </w:rPr>
        <w:t>Pregoeiro</w:t>
      </w:r>
      <w:r w:rsidRPr="001644A0">
        <w:rPr>
          <w:rFonts w:ascii="Arial" w:hAnsi="Arial" w:cs="Arial"/>
          <w:color w:val="000000"/>
          <w:sz w:val="20"/>
          <w:szCs w:val="20"/>
        </w:rPr>
        <w:t xml:space="preserve"> poderá sanar erros ou falhas que não alterem a substância das propostas, dos documentos e sua validade jurídica, </w:t>
      </w:r>
      <w:r w:rsidRPr="001644A0">
        <w:rPr>
          <w:rFonts w:ascii="Arial" w:hAnsi="Arial" w:cs="Arial"/>
          <w:color w:val="000000"/>
          <w:sz w:val="20"/>
          <w:szCs w:val="20"/>
        </w:rPr>
        <w:lastRenderedPageBreak/>
        <w:t>mediante despacho fundamentado, registrado em ata e acessível a todos, atribuindo-lhes validade e eficácia para fins de habilitação e classificação.</w:t>
      </w:r>
    </w:p>
    <w:p w14:paraId="4C3F8F94"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 A homologação do resultado desta licitação não implicará direito à contratação.</w:t>
      </w:r>
    </w:p>
    <w:p w14:paraId="4C3F8F95"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C3F8F96"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C3F8F97"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4C3F8F98"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1644A0">
        <w:rPr>
          <w:rFonts w:ascii="Arial" w:hAnsi="Arial" w:cs="Arial"/>
          <w:color w:val="000000"/>
          <w:sz w:val="20"/>
          <w:szCs w:val="20"/>
        </w:rPr>
        <w:t>observados</w:t>
      </w:r>
      <w:proofErr w:type="gramEnd"/>
      <w:r w:rsidRPr="001644A0">
        <w:rPr>
          <w:rFonts w:ascii="Arial" w:hAnsi="Arial" w:cs="Arial"/>
          <w:color w:val="000000"/>
          <w:sz w:val="20"/>
          <w:szCs w:val="20"/>
        </w:rPr>
        <w:t xml:space="preserve"> os princípios da isonomia e do interesse público.</w:t>
      </w:r>
    </w:p>
    <w:p w14:paraId="4C3F8F99"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Em caso de divergência entre disposições deste Edital e de seus anexos ou demais peças que compõem o processo, prevalecerá as deste Edital.</w:t>
      </w:r>
    </w:p>
    <w:p w14:paraId="4F6626D8" w14:textId="77777777" w:rsidR="0043098D" w:rsidRPr="001644A0" w:rsidRDefault="0043098D" w:rsidP="0043098D">
      <w:pPr>
        <w:pStyle w:val="PargrafodaLista"/>
        <w:numPr>
          <w:ilvl w:val="1"/>
          <w:numId w:val="10"/>
        </w:numPr>
        <w:spacing w:before="120" w:after="120" w:line="276" w:lineRule="auto"/>
        <w:ind w:left="426" w:firstLine="0"/>
        <w:jc w:val="both"/>
        <w:rPr>
          <w:rFonts w:ascii="Arial" w:hAnsi="Arial" w:cs="Arial"/>
          <w:color w:val="000000"/>
          <w:sz w:val="20"/>
          <w:szCs w:val="20"/>
        </w:rPr>
      </w:pPr>
      <w:r w:rsidRPr="001644A0">
        <w:rPr>
          <w:rFonts w:ascii="Arial" w:hAnsi="Arial" w:cs="Arial"/>
          <w:color w:val="000000"/>
          <w:sz w:val="20"/>
          <w:szCs w:val="20"/>
        </w:rPr>
        <w:t xml:space="preserve">O Edital está disponibilizado, na íntegra, no endereço eletrônico &lt;http://www.comprasgovernamentais.gov.br/&gt;, e também poderá ser lido na Coordenação de Licitações da Pró-Reitoria de Gestão Administrativa – PROGEST, situada na </w:t>
      </w:r>
      <w:proofErr w:type="gramStart"/>
      <w:r w:rsidRPr="001644A0">
        <w:rPr>
          <w:rFonts w:ascii="Arial" w:hAnsi="Arial" w:cs="Arial"/>
          <w:color w:val="000000"/>
          <w:sz w:val="20"/>
          <w:szCs w:val="20"/>
        </w:rPr>
        <w:t>avenida</w:t>
      </w:r>
      <w:proofErr w:type="gramEnd"/>
      <w:r w:rsidRPr="001644A0">
        <w:rPr>
          <w:rFonts w:ascii="Arial" w:hAnsi="Arial" w:cs="Arial"/>
          <w:color w:val="000000"/>
          <w:sz w:val="20"/>
          <w:szCs w:val="20"/>
        </w:rPr>
        <w:t xml:space="preserve"> da Arquitetura, s/n, </w:t>
      </w:r>
      <w:r w:rsidRPr="001644A0">
        <w:rPr>
          <w:rFonts w:ascii="Arial" w:hAnsi="Arial" w:cs="Arial"/>
          <w:i/>
          <w:color w:val="000000"/>
          <w:sz w:val="20"/>
          <w:szCs w:val="20"/>
        </w:rPr>
        <w:t>campus</w:t>
      </w:r>
      <w:r w:rsidRPr="001644A0">
        <w:rPr>
          <w:rFonts w:ascii="Arial" w:hAnsi="Arial" w:cs="Arial"/>
          <w:color w:val="000000"/>
          <w:sz w:val="20"/>
          <w:szCs w:val="20"/>
        </w:rPr>
        <w:t xml:space="preserve"> Joaquim Amazonas, Cidade Universitária, Recife, PE, nos dias úteis, no horário das 8h às 18h, desde que haja expediente no Órgão, mesmo endereço, dias e horários em que os autos do processo administrativo permanecerão com vista franqueada aos interessados, desde que, por razões administrativas, não se encontre em tramitação no âmbito da UFPE. Os interessados poderão acompanhar a tramitação do processo referente a este pregão no sítio &lt;www.ufpe.br &gt; opção SIGA PROCESSO, na barra inferior da página inicial do referido sítio.</w:t>
      </w:r>
    </w:p>
    <w:p w14:paraId="23C247B0" w14:textId="77777777" w:rsidR="0043098D" w:rsidRPr="001644A0" w:rsidRDefault="0043098D" w:rsidP="0043098D">
      <w:pPr>
        <w:pStyle w:val="PargrafodaLista"/>
        <w:spacing w:before="120" w:after="120" w:line="276" w:lineRule="auto"/>
        <w:ind w:left="426"/>
        <w:jc w:val="both"/>
        <w:rPr>
          <w:rFonts w:ascii="Arial" w:hAnsi="Arial" w:cs="Arial"/>
          <w:color w:val="000000"/>
          <w:sz w:val="20"/>
          <w:szCs w:val="20"/>
        </w:rPr>
      </w:pPr>
    </w:p>
    <w:p w14:paraId="401293F0" w14:textId="77777777" w:rsidR="0043098D" w:rsidRPr="001644A0" w:rsidRDefault="0043098D" w:rsidP="0043098D">
      <w:pPr>
        <w:pStyle w:val="PargrafodaLista"/>
        <w:numPr>
          <w:ilvl w:val="1"/>
          <w:numId w:val="10"/>
        </w:numPr>
        <w:ind w:left="426" w:firstLine="0"/>
        <w:jc w:val="both"/>
        <w:rPr>
          <w:rFonts w:ascii="Arial" w:hAnsi="Arial" w:cs="Arial"/>
          <w:color w:val="000000"/>
          <w:sz w:val="20"/>
          <w:szCs w:val="20"/>
        </w:rPr>
      </w:pPr>
      <w:r w:rsidRPr="001644A0">
        <w:rPr>
          <w:rFonts w:ascii="Arial" w:hAnsi="Arial" w:cs="Arial"/>
          <w:color w:val="000000"/>
          <w:sz w:val="20"/>
          <w:szCs w:val="20"/>
        </w:rPr>
        <w:t xml:space="preserve">À UFPE cabe o direito de revogar a licitação por razões de interesse público, por motivo de fato superveniente devidamente comprovado, pertinente e suficiente para justificar tal conduta, devendo anulá-la por ilegalidade, de ofício ou por provocação de qualquer pessoa, mediante ato escrito e fundamentado, conforme disposto no </w:t>
      </w:r>
      <w:r w:rsidRPr="001644A0">
        <w:rPr>
          <w:rFonts w:ascii="Arial" w:hAnsi="Arial" w:cs="Arial"/>
          <w:i/>
          <w:color w:val="000000"/>
          <w:sz w:val="20"/>
          <w:szCs w:val="20"/>
        </w:rPr>
        <w:t>artigo 29 do Decreto nº 5.450/2005.</w:t>
      </w:r>
    </w:p>
    <w:p w14:paraId="6FC5654B" w14:textId="77777777" w:rsidR="0043098D" w:rsidRPr="001644A0" w:rsidRDefault="0043098D" w:rsidP="0043098D">
      <w:pPr>
        <w:pStyle w:val="PargrafodaLista"/>
        <w:spacing w:before="120" w:after="120" w:line="276" w:lineRule="auto"/>
        <w:ind w:left="426"/>
        <w:jc w:val="both"/>
        <w:rPr>
          <w:rFonts w:ascii="Arial" w:hAnsi="Arial" w:cs="Arial"/>
          <w:color w:val="000000"/>
          <w:sz w:val="20"/>
          <w:szCs w:val="20"/>
        </w:rPr>
      </w:pPr>
    </w:p>
    <w:p w14:paraId="706510D4" w14:textId="77777777" w:rsidR="0043098D" w:rsidRPr="001644A0" w:rsidRDefault="0043098D" w:rsidP="0043098D">
      <w:pPr>
        <w:pStyle w:val="PargrafodaLista"/>
        <w:numPr>
          <w:ilvl w:val="1"/>
          <w:numId w:val="10"/>
        </w:numPr>
        <w:ind w:left="426" w:firstLine="0"/>
        <w:jc w:val="both"/>
        <w:rPr>
          <w:rFonts w:ascii="Arial" w:hAnsi="Arial" w:cs="Arial"/>
          <w:color w:val="000000"/>
          <w:sz w:val="20"/>
          <w:szCs w:val="20"/>
        </w:rPr>
      </w:pPr>
      <w:r w:rsidRPr="001644A0">
        <w:rPr>
          <w:rFonts w:ascii="Arial" w:hAnsi="Arial" w:cs="Arial"/>
          <w:color w:val="000000"/>
          <w:sz w:val="20"/>
          <w:szCs w:val="20"/>
        </w:rPr>
        <w:t>A anulação do procedimento licitatório induz à da Ata e não ensejará direito à indenização, ressalvado o direito do contratado de boa-fé (</w:t>
      </w:r>
      <w:r w:rsidRPr="001644A0">
        <w:rPr>
          <w:rFonts w:ascii="Arial" w:hAnsi="Arial" w:cs="Arial"/>
          <w:i/>
          <w:color w:val="000000"/>
          <w:sz w:val="20"/>
          <w:szCs w:val="20"/>
        </w:rPr>
        <w:t>art. 29, § 2º, do Decreto nº 5.450/2005</w:t>
      </w:r>
      <w:r w:rsidRPr="001644A0">
        <w:rPr>
          <w:rFonts w:ascii="Arial" w:hAnsi="Arial" w:cs="Arial"/>
          <w:color w:val="000000"/>
          <w:sz w:val="20"/>
          <w:szCs w:val="20"/>
        </w:rPr>
        <w:t>).</w:t>
      </w:r>
    </w:p>
    <w:p w14:paraId="704389E7" w14:textId="77777777" w:rsidR="0043098D" w:rsidRPr="001644A0" w:rsidRDefault="0043098D" w:rsidP="0043098D">
      <w:pPr>
        <w:pStyle w:val="PargrafodaLista"/>
        <w:rPr>
          <w:rFonts w:ascii="Arial" w:hAnsi="Arial" w:cs="Arial"/>
          <w:color w:val="000000"/>
          <w:sz w:val="20"/>
          <w:szCs w:val="20"/>
        </w:rPr>
      </w:pPr>
    </w:p>
    <w:p w14:paraId="6A0E4A8B" w14:textId="77777777" w:rsidR="0043098D" w:rsidRPr="001644A0" w:rsidRDefault="0043098D" w:rsidP="0043098D">
      <w:pPr>
        <w:pStyle w:val="PargrafodaLista"/>
        <w:numPr>
          <w:ilvl w:val="1"/>
          <w:numId w:val="10"/>
        </w:numPr>
        <w:ind w:left="426" w:firstLine="0"/>
        <w:jc w:val="both"/>
        <w:rPr>
          <w:rFonts w:ascii="Arial" w:hAnsi="Arial" w:cs="Arial"/>
          <w:color w:val="000000"/>
          <w:sz w:val="20"/>
          <w:szCs w:val="20"/>
        </w:rPr>
      </w:pPr>
      <w:r w:rsidRPr="001644A0">
        <w:rPr>
          <w:rFonts w:ascii="Arial" w:hAnsi="Arial" w:cs="Arial"/>
          <w:color w:val="000000"/>
          <w:sz w:val="20"/>
          <w:szCs w:val="20"/>
        </w:rPr>
        <w:t>A sessão pública deste Pregão poderá ser suspensa a qualquer momento a critério do pregoeiro por motivo justificado a ser registrado no sistema eletrônico.</w:t>
      </w:r>
    </w:p>
    <w:p w14:paraId="414E986D" w14:textId="77777777" w:rsidR="0043098D" w:rsidRPr="001644A0" w:rsidRDefault="0043098D" w:rsidP="0043098D">
      <w:pPr>
        <w:pStyle w:val="PargrafodaLista"/>
        <w:rPr>
          <w:rFonts w:ascii="Arial" w:hAnsi="Arial" w:cs="Arial"/>
          <w:color w:val="000000"/>
          <w:sz w:val="20"/>
          <w:szCs w:val="20"/>
        </w:rPr>
      </w:pPr>
    </w:p>
    <w:p w14:paraId="7F3A76F1" w14:textId="77777777" w:rsidR="0043098D" w:rsidRPr="001644A0" w:rsidRDefault="0043098D" w:rsidP="0043098D">
      <w:pPr>
        <w:pStyle w:val="PargrafodaLista"/>
        <w:ind w:left="716"/>
        <w:jc w:val="both"/>
        <w:rPr>
          <w:rFonts w:ascii="Arial" w:hAnsi="Arial" w:cs="Arial"/>
          <w:color w:val="000000"/>
          <w:sz w:val="20"/>
          <w:szCs w:val="20"/>
        </w:rPr>
      </w:pPr>
    </w:p>
    <w:p w14:paraId="00F20A98" w14:textId="77777777" w:rsidR="0043098D" w:rsidRPr="001644A0" w:rsidRDefault="0043098D" w:rsidP="0043098D">
      <w:pPr>
        <w:pStyle w:val="PargrafodaLista"/>
        <w:numPr>
          <w:ilvl w:val="2"/>
          <w:numId w:val="10"/>
        </w:numPr>
        <w:jc w:val="both"/>
        <w:rPr>
          <w:rFonts w:ascii="Arial" w:hAnsi="Arial" w:cs="Arial"/>
          <w:color w:val="000000"/>
          <w:sz w:val="20"/>
          <w:szCs w:val="20"/>
        </w:rPr>
      </w:pPr>
      <w:r w:rsidRPr="001644A0">
        <w:rPr>
          <w:rFonts w:ascii="Arial" w:hAnsi="Arial" w:cs="Arial"/>
          <w:color w:val="000000"/>
          <w:sz w:val="20"/>
          <w:szCs w:val="20"/>
        </w:rPr>
        <w:t>No caso de suspensão da sessão pública, o pregoeiro informará o dia e o horário em que reabrirá a sessão visando o prosseguimento das etapas subsequentes. O não comparecimento do licitante nas sessões virtuais subsequentes não ensejará reclamações, não obstará o prosseguimento dos trabalhos do pregoeiro, nem repercutirá sobre as decisões que este proferir.</w:t>
      </w:r>
    </w:p>
    <w:p w14:paraId="608D1340" w14:textId="77777777" w:rsidR="0043098D" w:rsidRPr="001644A0" w:rsidRDefault="0043098D" w:rsidP="0043098D">
      <w:pPr>
        <w:pStyle w:val="PargrafodaLista"/>
        <w:ind w:left="2268"/>
        <w:jc w:val="both"/>
        <w:rPr>
          <w:rFonts w:ascii="Arial" w:hAnsi="Arial" w:cs="Arial"/>
          <w:color w:val="000000"/>
          <w:sz w:val="20"/>
          <w:szCs w:val="20"/>
        </w:rPr>
      </w:pPr>
    </w:p>
    <w:p w14:paraId="1F287AA2" w14:textId="77777777" w:rsidR="0043098D" w:rsidRPr="001644A0" w:rsidRDefault="0043098D" w:rsidP="0043098D">
      <w:pPr>
        <w:pStyle w:val="PargrafodaLista"/>
        <w:numPr>
          <w:ilvl w:val="2"/>
          <w:numId w:val="10"/>
        </w:numPr>
        <w:jc w:val="both"/>
        <w:rPr>
          <w:rFonts w:ascii="Arial" w:hAnsi="Arial" w:cs="Arial"/>
          <w:color w:val="000000"/>
          <w:sz w:val="20"/>
          <w:szCs w:val="20"/>
        </w:rPr>
      </w:pPr>
      <w:r w:rsidRPr="001644A0">
        <w:rPr>
          <w:rFonts w:ascii="Arial" w:hAnsi="Arial" w:cs="Arial"/>
          <w:color w:val="000000"/>
          <w:sz w:val="20"/>
          <w:szCs w:val="20"/>
        </w:rPr>
        <w:t xml:space="preserve">Caso não seja possível reabrir a sessão pública no dia e horário estabelecidos, por impossibilidade de acesso à internet e/ou ao sítio </w:t>
      </w:r>
      <w:hyperlink r:id="rId19" w:history="1">
        <w:r w:rsidRPr="001644A0">
          <w:rPr>
            <w:rStyle w:val="Hyperlink"/>
            <w:rFonts w:ascii="Arial" w:hAnsi="Arial" w:cs="Arial"/>
            <w:sz w:val="20"/>
            <w:szCs w:val="20"/>
          </w:rPr>
          <w:t>http://www.comprasgovernamentais.gov.br/</w:t>
        </w:r>
      </w:hyperlink>
      <w:r w:rsidRPr="001644A0">
        <w:rPr>
          <w:rFonts w:ascii="Arial" w:hAnsi="Arial" w:cs="Arial"/>
          <w:sz w:val="20"/>
          <w:szCs w:val="20"/>
        </w:rPr>
        <w:t>,</w:t>
      </w:r>
      <w:r w:rsidRPr="001644A0">
        <w:rPr>
          <w:rFonts w:ascii="Arial" w:hAnsi="Arial" w:cs="Arial"/>
          <w:color w:val="000000"/>
          <w:sz w:val="20"/>
          <w:szCs w:val="20"/>
        </w:rPr>
        <w:t xml:space="preserve"> o pregoeiro lançará aviso no referido sítio, tão logo seja possível, informando novos dia e horário para reabertura.</w:t>
      </w:r>
    </w:p>
    <w:p w14:paraId="6EF56BDF" w14:textId="77777777" w:rsidR="0043098D" w:rsidRPr="001644A0" w:rsidRDefault="0043098D" w:rsidP="0043098D">
      <w:pPr>
        <w:pStyle w:val="PargrafodaLista"/>
        <w:rPr>
          <w:rFonts w:ascii="Arial" w:hAnsi="Arial" w:cs="Arial"/>
          <w:color w:val="000000"/>
          <w:sz w:val="20"/>
          <w:szCs w:val="20"/>
        </w:rPr>
      </w:pPr>
    </w:p>
    <w:p w14:paraId="58382DBD" w14:textId="77777777" w:rsidR="0043098D" w:rsidRPr="001644A0" w:rsidRDefault="0043098D" w:rsidP="0043098D">
      <w:pPr>
        <w:pStyle w:val="PargrafodaLista"/>
        <w:numPr>
          <w:ilvl w:val="2"/>
          <w:numId w:val="10"/>
        </w:numPr>
        <w:jc w:val="both"/>
        <w:rPr>
          <w:rFonts w:ascii="Arial" w:hAnsi="Arial" w:cs="Arial"/>
          <w:color w:val="000000"/>
          <w:sz w:val="20"/>
          <w:szCs w:val="20"/>
        </w:rPr>
      </w:pPr>
      <w:r w:rsidRPr="001644A0">
        <w:rPr>
          <w:rFonts w:ascii="Arial" w:hAnsi="Arial" w:cs="Arial"/>
          <w:color w:val="000000"/>
          <w:sz w:val="20"/>
          <w:szCs w:val="20"/>
        </w:rPr>
        <w:t xml:space="preserve">Qualquer interessado terá acesso aos avisos relativos à suspensão porventura adotada em diversas fases do certame licitatório, mediante acesso ao </w:t>
      </w:r>
      <w:r w:rsidRPr="001644A0">
        <w:rPr>
          <w:rFonts w:ascii="Arial" w:hAnsi="Arial" w:cs="Arial"/>
          <w:color w:val="000000"/>
          <w:sz w:val="20"/>
          <w:szCs w:val="20"/>
        </w:rPr>
        <w:lastRenderedPageBreak/>
        <w:t xml:space="preserve">sítio </w:t>
      </w:r>
      <w:hyperlink r:id="rId20" w:history="1">
        <w:r w:rsidRPr="001644A0">
          <w:rPr>
            <w:rStyle w:val="Hyperlink"/>
            <w:rFonts w:ascii="Arial" w:hAnsi="Arial" w:cs="Arial"/>
            <w:sz w:val="20"/>
            <w:szCs w:val="20"/>
          </w:rPr>
          <w:t>http://www.comprasgovernamentais.gov.br/</w:t>
        </w:r>
      </w:hyperlink>
      <w:r w:rsidRPr="001644A0">
        <w:rPr>
          <w:rFonts w:ascii="Arial" w:hAnsi="Arial" w:cs="Arial"/>
          <w:color w:val="000000"/>
          <w:sz w:val="20"/>
          <w:szCs w:val="20"/>
        </w:rPr>
        <w:t xml:space="preserve"> </w:t>
      </w:r>
      <w:proofErr w:type="gramStart"/>
      <w:r w:rsidRPr="001644A0">
        <w:rPr>
          <w:rFonts w:ascii="Arial" w:hAnsi="Arial" w:cs="Arial"/>
          <w:color w:val="000000"/>
          <w:sz w:val="20"/>
          <w:szCs w:val="20"/>
        </w:rPr>
        <w:t>obedecendo o</w:t>
      </w:r>
      <w:proofErr w:type="gramEnd"/>
      <w:r w:rsidRPr="001644A0">
        <w:rPr>
          <w:rFonts w:ascii="Arial" w:hAnsi="Arial" w:cs="Arial"/>
          <w:color w:val="000000"/>
          <w:sz w:val="20"/>
          <w:szCs w:val="20"/>
        </w:rPr>
        <w:t xml:space="preserve"> mesmo percurso eletrônico indicado no </w:t>
      </w:r>
      <w:r w:rsidRPr="001644A0">
        <w:rPr>
          <w:rFonts w:ascii="Arial" w:hAnsi="Arial" w:cs="Arial"/>
          <w:b/>
          <w:color w:val="000000"/>
          <w:sz w:val="20"/>
          <w:szCs w:val="20"/>
        </w:rPr>
        <w:t>subitem 19.8</w:t>
      </w:r>
      <w:r w:rsidRPr="001644A0">
        <w:rPr>
          <w:rFonts w:ascii="Arial" w:hAnsi="Arial" w:cs="Arial"/>
          <w:color w:val="000000"/>
          <w:sz w:val="20"/>
          <w:szCs w:val="20"/>
        </w:rPr>
        <w:t xml:space="preserve"> deste edital. </w:t>
      </w:r>
    </w:p>
    <w:p w14:paraId="7E3FA2DE" w14:textId="77777777" w:rsidR="0043098D" w:rsidRPr="001644A0" w:rsidRDefault="0043098D" w:rsidP="0043098D">
      <w:pPr>
        <w:pStyle w:val="PargrafodaLista"/>
        <w:ind w:left="1570"/>
        <w:jc w:val="both"/>
        <w:rPr>
          <w:rFonts w:ascii="Arial" w:hAnsi="Arial" w:cs="Arial"/>
          <w:color w:val="000000"/>
          <w:sz w:val="20"/>
          <w:szCs w:val="20"/>
        </w:rPr>
      </w:pPr>
    </w:p>
    <w:p w14:paraId="6A581E79" w14:textId="77777777" w:rsidR="0043098D" w:rsidRPr="001644A0" w:rsidRDefault="0043098D" w:rsidP="0043098D">
      <w:pPr>
        <w:pStyle w:val="PargrafodaLista"/>
        <w:numPr>
          <w:ilvl w:val="1"/>
          <w:numId w:val="10"/>
        </w:numPr>
        <w:ind w:left="426" w:firstLine="0"/>
        <w:jc w:val="both"/>
        <w:rPr>
          <w:rFonts w:ascii="Arial" w:hAnsi="Arial" w:cs="Arial"/>
          <w:color w:val="000000"/>
          <w:sz w:val="20"/>
          <w:szCs w:val="20"/>
        </w:rPr>
      </w:pPr>
      <w:r w:rsidRPr="001644A0">
        <w:rPr>
          <w:rFonts w:ascii="Arial" w:hAnsi="Arial" w:cs="Arial"/>
          <w:color w:val="000000"/>
          <w:sz w:val="20"/>
          <w:szCs w:val="20"/>
        </w:rPr>
        <w:t xml:space="preserve">Dúvidas no encaminhamento da proposta eletrônica poderão ser dirimidas em consulta ao manual disponibilizado para os fornecedores no sítio </w:t>
      </w:r>
      <w:hyperlink r:id="rId21" w:history="1">
        <w:r w:rsidRPr="001644A0">
          <w:rPr>
            <w:rStyle w:val="Hyperlink"/>
            <w:rFonts w:ascii="Arial" w:hAnsi="Arial" w:cs="Arial"/>
            <w:sz w:val="20"/>
            <w:szCs w:val="20"/>
          </w:rPr>
          <w:t>http://www.comprasgovernamentais.gov.br/</w:t>
        </w:r>
      </w:hyperlink>
      <w:r w:rsidRPr="001644A0">
        <w:rPr>
          <w:rFonts w:ascii="Arial" w:hAnsi="Arial" w:cs="Arial"/>
          <w:sz w:val="20"/>
          <w:szCs w:val="20"/>
        </w:rPr>
        <w:t xml:space="preserve"> &gt; Central de Compras &gt; publicações &gt; manuais &gt; </w:t>
      </w:r>
      <w:r w:rsidRPr="001644A0">
        <w:rPr>
          <w:rFonts w:ascii="Arial" w:hAnsi="Arial" w:cs="Arial"/>
          <w:color w:val="000000"/>
          <w:sz w:val="20"/>
          <w:szCs w:val="20"/>
        </w:rPr>
        <w:t>pregão &gt; pregão Eletrônico – fornecedor.</w:t>
      </w:r>
    </w:p>
    <w:p w14:paraId="51960383" w14:textId="77777777" w:rsidR="0043098D" w:rsidRPr="001644A0" w:rsidRDefault="0043098D" w:rsidP="0043098D">
      <w:pPr>
        <w:pStyle w:val="PargrafodaLista"/>
        <w:ind w:left="426"/>
        <w:jc w:val="both"/>
        <w:rPr>
          <w:rFonts w:ascii="Arial" w:hAnsi="Arial" w:cs="Arial"/>
          <w:color w:val="000000"/>
          <w:sz w:val="20"/>
          <w:szCs w:val="20"/>
        </w:rPr>
      </w:pPr>
    </w:p>
    <w:p w14:paraId="0311A697" w14:textId="77777777" w:rsidR="0043098D" w:rsidRPr="001644A0" w:rsidRDefault="0043098D" w:rsidP="0043098D">
      <w:pPr>
        <w:pStyle w:val="PargrafodaLista"/>
        <w:numPr>
          <w:ilvl w:val="1"/>
          <w:numId w:val="10"/>
        </w:numPr>
        <w:ind w:left="426" w:firstLine="0"/>
        <w:jc w:val="both"/>
        <w:rPr>
          <w:rFonts w:ascii="Arial" w:hAnsi="Arial" w:cs="Arial"/>
          <w:color w:val="000000"/>
          <w:sz w:val="20"/>
          <w:szCs w:val="20"/>
        </w:rPr>
      </w:pPr>
      <w:r w:rsidRPr="001644A0">
        <w:rPr>
          <w:rFonts w:ascii="Arial" w:hAnsi="Arial" w:cs="Arial"/>
          <w:color w:val="000000"/>
          <w:sz w:val="20"/>
          <w:szCs w:val="20"/>
        </w:rPr>
        <w:t>Cabe ao pregoeiro decidir as questões resultantes do procedimento da licitação, competindo-lhe, inclusive, a interpretação deste Edital.</w:t>
      </w:r>
    </w:p>
    <w:p w14:paraId="573094D8" w14:textId="77777777" w:rsidR="0043098D" w:rsidRPr="001644A0" w:rsidRDefault="0043098D" w:rsidP="0043098D">
      <w:pPr>
        <w:pStyle w:val="PargrafodaLista"/>
        <w:ind w:left="426"/>
        <w:rPr>
          <w:rFonts w:ascii="Arial" w:hAnsi="Arial" w:cs="Arial"/>
          <w:color w:val="000000"/>
          <w:sz w:val="20"/>
          <w:szCs w:val="20"/>
        </w:rPr>
      </w:pPr>
    </w:p>
    <w:p w14:paraId="7DCAFFD4" w14:textId="77777777" w:rsidR="0043098D" w:rsidRPr="001644A0" w:rsidRDefault="0043098D" w:rsidP="0043098D">
      <w:pPr>
        <w:pStyle w:val="PargrafodaLista"/>
        <w:numPr>
          <w:ilvl w:val="1"/>
          <w:numId w:val="10"/>
        </w:numPr>
        <w:ind w:left="426" w:firstLine="0"/>
        <w:jc w:val="both"/>
        <w:rPr>
          <w:rFonts w:ascii="Arial" w:hAnsi="Arial" w:cs="Arial"/>
          <w:color w:val="000000"/>
          <w:sz w:val="20"/>
          <w:szCs w:val="20"/>
        </w:rPr>
      </w:pPr>
      <w:r w:rsidRPr="001644A0">
        <w:rPr>
          <w:rFonts w:ascii="Arial" w:hAnsi="Arial" w:cs="Arial"/>
          <w:color w:val="000000"/>
          <w:sz w:val="20"/>
          <w:szCs w:val="20"/>
        </w:rPr>
        <w:t xml:space="preserve">As publicações exigíveis por Lei referentes aos eventos licitatórios podem ser obtidas </w:t>
      </w:r>
      <w:r w:rsidRPr="001644A0">
        <w:rPr>
          <w:rFonts w:ascii="Arial" w:hAnsi="Arial" w:cs="Arial"/>
          <w:sz w:val="20"/>
          <w:szCs w:val="20"/>
        </w:rPr>
        <w:t xml:space="preserve">no sítio </w:t>
      </w:r>
      <w:hyperlink r:id="rId22" w:history="1">
        <w:r w:rsidRPr="001644A0">
          <w:rPr>
            <w:rStyle w:val="Hyperlink"/>
            <w:rFonts w:ascii="Arial" w:hAnsi="Arial" w:cs="Arial"/>
            <w:sz w:val="20"/>
            <w:szCs w:val="20"/>
          </w:rPr>
          <w:t>http://www.in.gov.br/</w:t>
        </w:r>
      </w:hyperlink>
      <w:r w:rsidRPr="001644A0">
        <w:rPr>
          <w:rFonts w:ascii="Arial" w:hAnsi="Arial" w:cs="Arial"/>
          <w:sz w:val="20"/>
          <w:szCs w:val="20"/>
        </w:rPr>
        <w:t xml:space="preserve"> (Imprensa </w:t>
      </w:r>
      <w:r w:rsidRPr="001644A0">
        <w:rPr>
          <w:rFonts w:ascii="Arial" w:hAnsi="Arial" w:cs="Arial"/>
          <w:color w:val="000000"/>
          <w:sz w:val="20"/>
          <w:szCs w:val="20"/>
        </w:rPr>
        <w:t>Nacional</w:t>
      </w:r>
      <w:proofErr w:type="gramStart"/>
      <w:r w:rsidRPr="001644A0">
        <w:rPr>
          <w:rFonts w:ascii="Arial" w:hAnsi="Arial" w:cs="Arial"/>
          <w:color w:val="000000"/>
          <w:sz w:val="20"/>
          <w:szCs w:val="20"/>
        </w:rPr>
        <w:t>, DOU</w:t>
      </w:r>
      <w:proofErr w:type="gramEnd"/>
      <w:r w:rsidRPr="001644A0">
        <w:rPr>
          <w:rFonts w:ascii="Arial" w:hAnsi="Arial" w:cs="Arial"/>
          <w:color w:val="000000"/>
          <w:sz w:val="20"/>
          <w:szCs w:val="20"/>
        </w:rPr>
        <w:t>, seção 3, Ministério da Educação, Universidade Federal de Pernambuco).</w:t>
      </w:r>
    </w:p>
    <w:p w14:paraId="4C3F8F9B" w14:textId="77777777" w:rsidR="00CA24FB" w:rsidRPr="001644A0" w:rsidRDefault="00CA24FB" w:rsidP="001A681C">
      <w:pPr>
        <w:numPr>
          <w:ilvl w:val="1"/>
          <w:numId w:val="10"/>
        </w:numPr>
        <w:spacing w:before="120" w:after="120" w:line="276" w:lineRule="auto"/>
        <w:ind w:left="425" w:firstLine="0"/>
        <w:jc w:val="both"/>
        <w:rPr>
          <w:rFonts w:ascii="Arial" w:hAnsi="Arial" w:cs="Arial"/>
          <w:color w:val="000000"/>
          <w:sz w:val="20"/>
          <w:szCs w:val="20"/>
        </w:rPr>
      </w:pPr>
      <w:r w:rsidRPr="001644A0">
        <w:rPr>
          <w:rFonts w:ascii="Arial" w:hAnsi="Arial" w:cs="Arial"/>
          <w:color w:val="000000"/>
          <w:sz w:val="20"/>
          <w:szCs w:val="20"/>
        </w:rPr>
        <w:t>Integram este Edital, para todos os fins e efeitos, os seguintes anexos:</w:t>
      </w:r>
    </w:p>
    <w:p w14:paraId="4C3F8F9C" w14:textId="77777777" w:rsidR="00CA24FB" w:rsidRPr="001644A0" w:rsidRDefault="00CA24FB" w:rsidP="001A681C">
      <w:pPr>
        <w:numPr>
          <w:ilvl w:val="2"/>
          <w:numId w:val="10"/>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1644A0">
        <w:rPr>
          <w:rFonts w:ascii="Arial" w:hAnsi="Arial" w:cs="Arial"/>
          <w:color w:val="000000"/>
          <w:sz w:val="20"/>
          <w:szCs w:val="20"/>
        </w:rPr>
        <w:t xml:space="preserve"> ANEXO I - Termo de Referência</w:t>
      </w:r>
    </w:p>
    <w:p w14:paraId="4C3F8F9D" w14:textId="77D0461D" w:rsidR="00CA24FB" w:rsidRPr="001644A0" w:rsidRDefault="00CA24FB" w:rsidP="001A681C">
      <w:pPr>
        <w:numPr>
          <w:ilvl w:val="2"/>
          <w:numId w:val="10"/>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1644A0">
        <w:rPr>
          <w:rFonts w:ascii="Arial" w:hAnsi="Arial" w:cs="Arial"/>
          <w:bCs/>
          <w:iCs/>
          <w:color w:val="000000"/>
          <w:sz w:val="20"/>
          <w:szCs w:val="20"/>
        </w:rPr>
        <w:t xml:space="preserve"> ANEXO II – </w:t>
      </w:r>
      <w:r w:rsidR="0043098D" w:rsidRPr="001644A0">
        <w:rPr>
          <w:rFonts w:ascii="Arial" w:hAnsi="Arial" w:cs="Arial"/>
          <w:bCs/>
          <w:iCs/>
          <w:color w:val="000000"/>
          <w:sz w:val="20"/>
          <w:szCs w:val="20"/>
        </w:rPr>
        <w:t>Modelo da proposta escrita</w:t>
      </w:r>
    </w:p>
    <w:p w14:paraId="4C3F8F9F" w14:textId="77777777" w:rsidR="00CA24FB" w:rsidRPr="001644A0" w:rsidRDefault="00CA24FB" w:rsidP="00CA24FB">
      <w:pPr>
        <w:spacing w:after="120" w:line="276" w:lineRule="auto"/>
        <w:ind w:right="-15"/>
        <w:jc w:val="both"/>
        <w:rPr>
          <w:rFonts w:ascii="Arial" w:hAnsi="Arial" w:cs="Arial"/>
          <w:iCs/>
          <w:color w:val="000000"/>
          <w:sz w:val="20"/>
          <w:szCs w:val="20"/>
        </w:rPr>
      </w:pPr>
    </w:p>
    <w:p w14:paraId="3836C775" w14:textId="04732D4B" w:rsidR="0043098D" w:rsidRPr="001644A0" w:rsidRDefault="0043098D" w:rsidP="0043098D">
      <w:pPr>
        <w:tabs>
          <w:tab w:val="left" w:pos="1440"/>
        </w:tabs>
        <w:autoSpaceDE w:val="0"/>
        <w:snapToGrid w:val="0"/>
        <w:jc w:val="center"/>
        <w:rPr>
          <w:rFonts w:ascii="Arial" w:hAnsi="Arial" w:cs="Arial"/>
          <w:iCs/>
          <w:color w:val="000000"/>
          <w:sz w:val="20"/>
          <w:szCs w:val="20"/>
        </w:rPr>
      </w:pPr>
      <w:r w:rsidRPr="001644A0">
        <w:rPr>
          <w:rFonts w:ascii="Arial" w:hAnsi="Arial" w:cs="Arial"/>
          <w:iCs/>
          <w:color w:val="000000"/>
          <w:sz w:val="20"/>
          <w:szCs w:val="20"/>
        </w:rPr>
        <w:t>Recife</w:t>
      </w:r>
      <w:r w:rsidR="004A421A">
        <w:rPr>
          <w:rFonts w:ascii="Arial" w:hAnsi="Arial" w:cs="Arial"/>
          <w:iCs/>
          <w:color w:val="000000"/>
          <w:sz w:val="20"/>
          <w:szCs w:val="20"/>
        </w:rPr>
        <w:t>, 28</w:t>
      </w:r>
      <w:r w:rsidRPr="001644A0">
        <w:rPr>
          <w:rFonts w:ascii="Arial" w:hAnsi="Arial" w:cs="Arial"/>
          <w:iCs/>
          <w:color w:val="000000"/>
          <w:sz w:val="20"/>
          <w:szCs w:val="20"/>
        </w:rPr>
        <w:t xml:space="preserve"> de novembro de 2018.</w:t>
      </w:r>
    </w:p>
    <w:p w14:paraId="4C3F8FA1" w14:textId="77777777" w:rsidR="00CA24FB" w:rsidRPr="001644A0" w:rsidRDefault="00CA24FB" w:rsidP="00CA24FB">
      <w:pPr>
        <w:spacing w:after="120" w:line="276" w:lineRule="auto"/>
        <w:ind w:right="-15" w:firstLine="720"/>
        <w:jc w:val="both"/>
        <w:rPr>
          <w:rFonts w:ascii="Arial" w:hAnsi="Arial" w:cs="Arial"/>
          <w:color w:val="000000"/>
          <w:sz w:val="20"/>
          <w:szCs w:val="20"/>
        </w:rPr>
      </w:pPr>
    </w:p>
    <w:p w14:paraId="1BD17C51" w14:textId="77777777" w:rsidR="0043098D" w:rsidRPr="001644A0" w:rsidRDefault="0043098D" w:rsidP="0043098D">
      <w:pPr>
        <w:pStyle w:val="PargrafodaLista"/>
        <w:ind w:left="375" w:right="-17"/>
        <w:jc w:val="center"/>
        <w:rPr>
          <w:rFonts w:ascii="Arial" w:hAnsi="Arial" w:cs="Arial"/>
          <w:b/>
          <w:bCs/>
          <w:color w:val="000000"/>
          <w:sz w:val="20"/>
          <w:szCs w:val="20"/>
        </w:rPr>
      </w:pPr>
      <w:r w:rsidRPr="001644A0">
        <w:rPr>
          <w:rFonts w:ascii="Arial" w:hAnsi="Arial" w:cs="Arial"/>
          <w:b/>
          <w:bCs/>
          <w:color w:val="000000"/>
          <w:sz w:val="20"/>
          <w:szCs w:val="20"/>
        </w:rPr>
        <w:t>RODRIGO DANNIEL DA SILVA ALEXANDRE</w:t>
      </w:r>
    </w:p>
    <w:p w14:paraId="4E9ADD47" w14:textId="77777777" w:rsidR="0043098D" w:rsidRPr="001644A0" w:rsidRDefault="0043098D" w:rsidP="0043098D">
      <w:pPr>
        <w:pStyle w:val="PargrafodaLista"/>
        <w:ind w:left="375" w:right="-17"/>
        <w:jc w:val="center"/>
        <w:rPr>
          <w:rFonts w:ascii="Arial" w:hAnsi="Arial" w:cs="Arial"/>
          <w:b/>
          <w:bCs/>
          <w:color w:val="000000"/>
          <w:sz w:val="20"/>
          <w:szCs w:val="20"/>
        </w:rPr>
      </w:pPr>
      <w:r w:rsidRPr="001644A0">
        <w:rPr>
          <w:rFonts w:ascii="Arial" w:hAnsi="Arial" w:cs="Arial"/>
          <w:b/>
          <w:bCs/>
          <w:color w:val="000000"/>
          <w:sz w:val="20"/>
          <w:szCs w:val="20"/>
        </w:rPr>
        <w:t>Coordenador de Licitações</w:t>
      </w:r>
    </w:p>
    <w:p w14:paraId="2627C549" w14:textId="77777777" w:rsidR="0043098D" w:rsidRPr="001644A0" w:rsidRDefault="0043098D" w:rsidP="0043098D">
      <w:pPr>
        <w:pStyle w:val="PargrafodaLista"/>
        <w:ind w:left="375" w:right="-17"/>
        <w:jc w:val="center"/>
        <w:rPr>
          <w:rFonts w:ascii="Arial" w:hAnsi="Arial" w:cs="Arial"/>
          <w:b/>
          <w:bCs/>
          <w:color w:val="000000"/>
          <w:sz w:val="20"/>
          <w:szCs w:val="20"/>
        </w:rPr>
      </w:pPr>
      <w:r w:rsidRPr="001644A0">
        <w:rPr>
          <w:rFonts w:ascii="Arial" w:hAnsi="Arial" w:cs="Arial"/>
          <w:b/>
          <w:bCs/>
          <w:color w:val="000000"/>
          <w:sz w:val="20"/>
          <w:szCs w:val="20"/>
        </w:rPr>
        <w:t>SIAPE 1731717</w:t>
      </w:r>
    </w:p>
    <w:p w14:paraId="4C3F8FA2" w14:textId="25A98251" w:rsidR="00CA24FB" w:rsidRDefault="00CA24FB" w:rsidP="0043098D">
      <w:pPr>
        <w:rPr>
          <w:rFonts w:ascii="Arial" w:hAnsi="Arial" w:cs="Arial"/>
          <w:sz w:val="20"/>
          <w:szCs w:val="20"/>
        </w:rPr>
      </w:pPr>
    </w:p>
    <w:p w14:paraId="23D8A323" w14:textId="77777777" w:rsidR="00F20DF6" w:rsidRDefault="00F20DF6" w:rsidP="0043098D">
      <w:pPr>
        <w:rPr>
          <w:rFonts w:ascii="Arial" w:hAnsi="Arial" w:cs="Arial"/>
          <w:sz w:val="20"/>
          <w:szCs w:val="20"/>
        </w:rPr>
      </w:pPr>
    </w:p>
    <w:p w14:paraId="48F74297" w14:textId="77777777" w:rsidR="00F20DF6" w:rsidRDefault="00F20DF6" w:rsidP="0043098D">
      <w:pPr>
        <w:rPr>
          <w:rFonts w:ascii="Arial" w:hAnsi="Arial" w:cs="Arial"/>
          <w:sz w:val="20"/>
          <w:szCs w:val="20"/>
        </w:rPr>
      </w:pPr>
    </w:p>
    <w:p w14:paraId="50C282A1" w14:textId="77777777" w:rsidR="00F20DF6" w:rsidRDefault="00F20DF6" w:rsidP="0043098D">
      <w:pPr>
        <w:rPr>
          <w:rFonts w:ascii="Arial" w:hAnsi="Arial" w:cs="Arial"/>
          <w:sz w:val="20"/>
          <w:szCs w:val="20"/>
        </w:rPr>
      </w:pPr>
    </w:p>
    <w:p w14:paraId="511A4A48" w14:textId="77777777" w:rsidR="00F20DF6" w:rsidRDefault="00F20DF6" w:rsidP="0043098D">
      <w:pPr>
        <w:rPr>
          <w:rFonts w:ascii="Arial" w:hAnsi="Arial" w:cs="Arial"/>
          <w:sz w:val="20"/>
          <w:szCs w:val="20"/>
        </w:rPr>
      </w:pPr>
    </w:p>
    <w:p w14:paraId="78A0864B" w14:textId="77777777" w:rsidR="00F20DF6" w:rsidRDefault="00F20DF6" w:rsidP="0043098D">
      <w:pPr>
        <w:rPr>
          <w:rFonts w:ascii="Arial" w:hAnsi="Arial" w:cs="Arial"/>
          <w:sz w:val="20"/>
          <w:szCs w:val="20"/>
        </w:rPr>
      </w:pPr>
    </w:p>
    <w:p w14:paraId="414CD8CB" w14:textId="77777777" w:rsidR="00F20DF6" w:rsidRDefault="00F20DF6" w:rsidP="0043098D">
      <w:pPr>
        <w:rPr>
          <w:rFonts w:ascii="Arial" w:hAnsi="Arial" w:cs="Arial"/>
          <w:sz w:val="20"/>
          <w:szCs w:val="20"/>
        </w:rPr>
      </w:pPr>
    </w:p>
    <w:p w14:paraId="3C25ACCD" w14:textId="77777777" w:rsidR="00F20DF6" w:rsidRDefault="00F20DF6" w:rsidP="0043098D">
      <w:pPr>
        <w:rPr>
          <w:rFonts w:ascii="Arial" w:hAnsi="Arial" w:cs="Arial"/>
          <w:sz w:val="20"/>
          <w:szCs w:val="20"/>
        </w:rPr>
      </w:pPr>
    </w:p>
    <w:p w14:paraId="0C631223" w14:textId="77777777" w:rsidR="00F20DF6" w:rsidRDefault="00F20DF6" w:rsidP="0043098D">
      <w:pPr>
        <w:rPr>
          <w:rFonts w:ascii="Arial" w:hAnsi="Arial" w:cs="Arial"/>
          <w:sz w:val="20"/>
          <w:szCs w:val="20"/>
        </w:rPr>
      </w:pPr>
    </w:p>
    <w:p w14:paraId="4FBB7E23" w14:textId="77777777" w:rsidR="00F20DF6" w:rsidRDefault="00F20DF6" w:rsidP="0043098D">
      <w:pPr>
        <w:rPr>
          <w:rFonts w:ascii="Arial" w:hAnsi="Arial" w:cs="Arial"/>
          <w:sz w:val="20"/>
          <w:szCs w:val="20"/>
        </w:rPr>
      </w:pPr>
    </w:p>
    <w:p w14:paraId="66E2F21C" w14:textId="77777777" w:rsidR="00F20DF6" w:rsidRDefault="00F20DF6" w:rsidP="0043098D">
      <w:pPr>
        <w:rPr>
          <w:rFonts w:ascii="Arial" w:hAnsi="Arial" w:cs="Arial"/>
          <w:sz w:val="20"/>
          <w:szCs w:val="20"/>
        </w:rPr>
      </w:pPr>
    </w:p>
    <w:p w14:paraId="2B6EFD81" w14:textId="77777777" w:rsidR="00F20DF6" w:rsidRDefault="00F20DF6" w:rsidP="0043098D">
      <w:pPr>
        <w:rPr>
          <w:rFonts w:ascii="Arial" w:hAnsi="Arial" w:cs="Arial"/>
          <w:sz w:val="20"/>
          <w:szCs w:val="20"/>
        </w:rPr>
      </w:pPr>
    </w:p>
    <w:p w14:paraId="5C0015D4" w14:textId="77777777" w:rsidR="00F20DF6" w:rsidRDefault="00F20DF6" w:rsidP="0043098D">
      <w:pPr>
        <w:rPr>
          <w:rFonts w:ascii="Arial" w:hAnsi="Arial" w:cs="Arial"/>
          <w:sz w:val="20"/>
          <w:szCs w:val="20"/>
        </w:rPr>
      </w:pPr>
    </w:p>
    <w:p w14:paraId="0A52494D" w14:textId="77777777" w:rsidR="00F20DF6" w:rsidRDefault="00F20DF6" w:rsidP="0043098D">
      <w:pPr>
        <w:rPr>
          <w:rFonts w:ascii="Arial" w:hAnsi="Arial" w:cs="Arial"/>
          <w:sz w:val="20"/>
          <w:szCs w:val="20"/>
        </w:rPr>
      </w:pPr>
    </w:p>
    <w:p w14:paraId="11D2B5F0" w14:textId="77777777" w:rsidR="00F20DF6" w:rsidRDefault="00F20DF6" w:rsidP="0043098D">
      <w:pPr>
        <w:rPr>
          <w:rFonts w:ascii="Arial" w:hAnsi="Arial" w:cs="Arial"/>
          <w:sz w:val="20"/>
          <w:szCs w:val="20"/>
        </w:rPr>
      </w:pPr>
    </w:p>
    <w:p w14:paraId="5B9A7D0C" w14:textId="77777777" w:rsidR="00F20DF6" w:rsidRDefault="00F20DF6" w:rsidP="0043098D">
      <w:pPr>
        <w:rPr>
          <w:rFonts w:ascii="Arial" w:hAnsi="Arial" w:cs="Arial"/>
          <w:sz w:val="20"/>
          <w:szCs w:val="20"/>
        </w:rPr>
      </w:pPr>
    </w:p>
    <w:p w14:paraId="50BC0C6D" w14:textId="77777777" w:rsidR="00F20DF6" w:rsidRDefault="00F20DF6" w:rsidP="0043098D">
      <w:pPr>
        <w:rPr>
          <w:rFonts w:ascii="Arial" w:hAnsi="Arial" w:cs="Arial"/>
          <w:sz w:val="20"/>
          <w:szCs w:val="20"/>
        </w:rPr>
      </w:pPr>
    </w:p>
    <w:p w14:paraId="59358DFC" w14:textId="77777777" w:rsidR="00F20DF6" w:rsidRDefault="00F20DF6" w:rsidP="0043098D">
      <w:pPr>
        <w:rPr>
          <w:rFonts w:ascii="Arial" w:hAnsi="Arial" w:cs="Arial"/>
          <w:sz w:val="20"/>
          <w:szCs w:val="20"/>
        </w:rPr>
      </w:pPr>
    </w:p>
    <w:p w14:paraId="7694D4F6" w14:textId="77777777" w:rsidR="00F20DF6" w:rsidRDefault="00F20DF6" w:rsidP="0043098D">
      <w:pPr>
        <w:rPr>
          <w:rFonts w:ascii="Arial" w:hAnsi="Arial" w:cs="Arial"/>
          <w:sz w:val="20"/>
          <w:szCs w:val="20"/>
        </w:rPr>
      </w:pPr>
    </w:p>
    <w:p w14:paraId="46BAC818" w14:textId="77777777" w:rsidR="00F20DF6" w:rsidRDefault="00F20DF6" w:rsidP="0043098D">
      <w:pPr>
        <w:rPr>
          <w:rFonts w:ascii="Arial" w:hAnsi="Arial" w:cs="Arial"/>
          <w:sz w:val="20"/>
          <w:szCs w:val="20"/>
        </w:rPr>
      </w:pPr>
    </w:p>
    <w:p w14:paraId="069B1BC3" w14:textId="77777777" w:rsidR="00F20DF6" w:rsidRDefault="00F20DF6" w:rsidP="0043098D">
      <w:pPr>
        <w:rPr>
          <w:rFonts w:ascii="Arial" w:hAnsi="Arial" w:cs="Arial"/>
          <w:sz w:val="20"/>
          <w:szCs w:val="20"/>
        </w:rPr>
      </w:pPr>
    </w:p>
    <w:p w14:paraId="0784AF8E" w14:textId="77777777" w:rsidR="00F20DF6" w:rsidRDefault="00F20DF6" w:rsidP="0043098D">
      <w:pPr>
        <w:rPr>
          <w:rFonts w:ascii="Arial" w:hAnsi="Arial" w:cs="Arial"/>
          <w:sz w:val="20"/>
          <w:szCs w:val="20"/>
        </w:rPr>
      </w:pPr>
    </w:p>
    <w:p w14:paraId="084F9868" w14:textId="77777777" w:rsidR="00F20DF6" w:rsidRDefault="00F20DF6" w:rsidP="0043098D">
      <w:pPr>
        <w:rPr>
          <w:rFonts w:ascii="Arial" w:hAnsi="Arial" w:cs="Arial"/>
          <w:sz w:val="20"/>
          <w:szCs w:val="20"/>
        </w:rPr>
      </w:pPr>
    </w:p>
    <w:p w14:paraId="70967BA2" w14:textId="77777777" w:rsidR="00F20DF6" w:rsidRDefault="00F20DF6" w:rsidP="0043098D">
      <w:pPr>
        <w:rPr>
          <w:rFonts w:ascii="Arial" w:hAnsi="Arial" w:cs="Arial"/>
          <w:sz w:val="20"/>
          <w:szCs w:val="20"/>
        </w:rPr>
      </w:pPr>
    </w:p>
    <w:p w14:paraId="5811FC59" w14:textId="77777777" w:rsidR="00F20DF6" w:rsidRDefault="00F20DF6" w:rsidP="0043098D">
      <w:pPr>
        <w:rPr>
          <w:rFonts w:ascii="Arial" w:hAnsi="Arial" w:cs="Arial"/>
          <w:sz w:val="20"/>
          <w:szCs w:val="20"/>
        </w:rPr>
      </w:pPr>
    </w:p>
    <w:p w14:paraId="450ABDF8" w14:textId="77777777" w:rsidR="00F20DF6" w:rsidRDefault="00F20DF6" w:rsidP="0043098D">
      <w:pPr>
        <w:rPr>
          <w:rFonts w:ascii="Arial" w:hAnsi="Arial" w:cs="Arial"/>
          <w:sz w:val="20"/>
          <w:szCs w:val="20"/>
        </w:rPr>
      </w:pPr>
    </w:p>
    <w:p w14:paraId="4826B28D" w14:textId="77777777" w:rsidR="00F20DF6" w:rsidRDefault="00F20DF6" w:rsidP="0043098D">
      <w:pPr>
        <w:rPr>
          <w:rFonts w:ascii="Arial" w:hAnsi="Arial" w:cs="Arial"/>
          <w:sz w:val="20"/>
          <w:szCs w:val="20"/>
        </w:rPr>
      </w:pPr>
    </w:p>
    <w:p w14:paraId="0F9CB4CD" w14:textId="77777777" w:rsidR="00F20DF6" w:rsidRDefault="00F20DF6" w:rsidP="0043098D">
      <w:pPr>
        <w:rPr>
          <w:rFonts w:ascii="Arial" w:hAnsi="Arial" w:cs="Arial"/>
          <w:sz w:val="20"/>
          <w:szCs w:val="20"/>
        </w:rPr>
      </w:pPr>
    </w:p>
    <w:p w14:paraId="09D0CD54" w14:textId="77777777" w:rsidR="00F20DF6" w:rsidRDefault="00F20DF6" w:rsidP="0043098D">
      <w:pPr>
        <w:rPr>
          <w:rFonts w:ascii="Arial" w:hAnsi="Arial" w:cs="Arial"/>
          <w:sz w:val="20"/>
          <w:szCs w:val="20"/>
        </w:rPr>
      </w:pPr>
    </w:p>
    <w:p w14:paraId="2A61D37A" w14:textId="77777777" w:rsidR="00F20DF6" w:rsidRDefault="00F20DF6" w:rsidP="0043098D">
      <w:pPr>
        <w:rPr>
          <w:rFonts w:ascii="Arial" w:hAnsi="Arial" w:cs="Arial"/>
          <w:sz w:val="20"/>
          <w:szCs w:val="20"/>
        </w:rPr>
      </w:pPr>
    </w:p>
    <w:p w14:paraId="05FABF7F" w14:textId="77777777" w:rsidR="00F20DF6" w:rsidRDefault="00F20DF6" w:rsidP="0043098D">
      <w:pPr>
        <w:rPr>
          <w:rFonts w:ascii="Arial" w:hAnsi="Arial" w:cs="Arial"/>
          <w:sz w:val="20"/>
          <w:szCs w:val="20"/>
        </w:rPr>
      </w:pPr>
    </w:p>
    <w:p w14:paraId="7F912C3F" w14:textId="77777777" w:rsidR="00F20DF6" w:rsidRDefault="00F20DF6" w:rsidP="0043098D">
      <w:pPr>
        <w:rPr>
          <w:rFonts w:ascii="Arial" w:hAnsi="Arial" w:cs="Arial"/>
          <w:sz w:val="20"/>
          <w:szCs w:val="20"/>
        </w:rPr>
      </w:pPr>
    </w:p>
    <w:p w14:paraId="7091C73E" w14:textId="77777777" w:rsidR="00F20DF6" w:rsidRDefault="00F20DF6" w:rsidP="0043098D">
      <w:pPr>
        <w:rPr>
          <w:rFonts w:ascii="Arial" w:hAnsi="Arial" w:cs="Arial"/>
          <w:sz w:val="20"/>
          <w:szCs w:val="20"/>
        </w:rPr>
      </w:pPr>
    </w:p>
    <w:p w14:paraId="239581A6" w14:textId="77777777" w:rsidR="00F20DF6" w:rsidRPr="001644A0" w:rsidRDefault="00F20DF6" w:rsidP="0043098D">
      <w:pPr>
        <w:rPr>
          <w:rFonts w:ascii="Arial" w:hAnsi="Arial" w:cs="Arial"/>
          <w:sz w:val="20"/>
          <w:szCs w:val="20"/>
        </w:rPr>
      </w:pPr>
    </w:p>
    <w:p w14:paraId="3D654E28" w14:textId="77777777" w:rsidR="00F859CC" w:rsidRPr="001644A0" w:rsidRDefault="00F859CC" w:rsidP="0043098D">
      <w:pPr>
        <w:rPr>
          <w:rFonts w:ascii="Arial" w:hAnsi="Arial" w:cs="Arial"/>
          <w:sz w:val="20"/>
          <w:szCs w:val="20"/>
        </w:rPr>
      </w:pPr>
    </w:p>
    <w:p w14:paraId="4DFF9AC2" w14:textId="77777777" w:rsidR="00F859CC" w:rsidRPr="001644A0" w:rsidRDefault="00F859CC" w:rsidP="00F859CC">
      <w:pPr>
        <w:jc w:val="center"/>
        <w:rPr>
          <w:rFonts w:ascii="Arial" w:hAnsi="Arial" w:cs="Arial"/>
          <w:b/>
          <w:bCs/>
          <w:iCs/>
          <w:color w:val="000000"/>
          <w:sz w:val="20"/>
          <w:szCs w:val="20"/>
        </w:rPr>
      </w:pPr>
      <w:r w:rsidRPr="001644A0">
        <w:rPr>
          <w:rFonts w:ascii="Arial" w:hAnsi="Arial" w:cs="Arial"/>
          <w:b/>
          <w:bCs/>
          <w:iCs/>
          <w:color w:val="000000"/>
          <w:sz w:val="20"/>
          <w:szCs w:val="20"/>
        </w:rPr>
        <w:lastRenderedPageBreak/>
        <w:t>ANEXO I DO</w:t>
      </w:r>
    </w:p>
    <w:p w14:paraId="61E0E55B" w14:textId="7BA28669" w:rsidR="00F859CC" w:rsidRPr="001644A0" w:rsidRDefault="00F859CC" w:rsidP="00F859CC">
      <w:pPr>
        <w:jc w:val="center"/>
        <w:rPr>
          <w:rFonts w:ascii="Arial" w:hAnsi="Arial" w:cs="Arial"/>
          <w:b/>
          <w:bCs/>
          <w:iCs/>
          <w:color w:val="000000"/>
          <w:sz w:val="20"/>
          <w:szCs w:val="20"/>
        </w:rPr>
      </w:pPr>
      <w:r w:rsidRPr="001644A0">
        <w:rPr>
          <w:rFonts w:ascii="Arial" w:hAnsi="Arial" w:cs="Arial"/>
          <w:b/>
          <w:bCs/>
          <w:iCs/>
          <w:color w:val="000000"/>
          <w:sz w:val="20"/>
          <w:szCs w:val="20"/>
        </w:rPr>
        <w:t xml:space="preserve">EDITAL DE PREGÃO ELETRÔNICO Nº </w:t>
      </w:r>
      <w:r w:rsidR="001644A0">
        <w:rPr>
          <w:rFonts w:ascii="Arial" w:hAnsi="Arial" w:cs="Arial"/>
          <w:b/>
          <w:bCs/>
          <w:iCs/>
          <w:color w:val="000000"/>
          <w:sz w:val="20"/>
          <w:szCs w:val="20"/>
        </w:rPr>
        <w:t>199</w:t>
      </w:r>
      <w:r w:rsidRPr="001644A0">
        <w:rPr>
          <w:rFonts w:ascii="Arial" w:hAnsi="Arial" w:cs="Arial"/>
          <w:b/>
          <w:bCs/>
          <w:iCs/>
          <w:color w:val="000000"/>
          <w:sz w:val="20"/>
          <w:szCs w:val="20"/>
        </w:rPr>
        <w:t>/2018</w:t>
      </w:r>
    </w:p>
    <w:p w14:paraId="0BCBCEF2" w14:textId="77777777" w:rsidR="00F859CC" w:rsidRPr="001644A0" w:rsidRDefault="00F859CC" w:rsidP="00F859CC">
      <w:pPr>
        <w:jc w:val="center"/>
        <w:rPr>
          <w:rFonts w:ascii="Arial" w:hAnsi="Arial" w:cs="Arial"/>
          <w:b/>
          <w:bCs/>
          <w:iCs/>
          <w:color w:val="000000"/>
          <w:sz w:val="20"/>
          <w:szCs w:val="20"/>
        </w:rPr>
      </w:pPr>
    </w:p>
    <w:p w14:paraId="24CEC932" w14:textId="77777777" w:rsidR="00F859CC" w:rsidRPr="001644A0" w:rsidRDefault="00F859CC" w:rsidP="00F859CC">
      <w:pPr>
        <w:jc w:val="center"/>
        <w:rPr>
          <w:rFonts w:ascii="Arial" w:hAnsi="Arial" w:cs="Arial"/>
          <w:b/>
          <w:bCs/>
          <w:iCs/>
          <w:color w:val="000000"/>
          <w:sz w:val="20"/>
          <w:szCs w:val="20"/>
        </w:rPr>
      </w:pPr>
      <w:r w:rsidRPr="001644A0">
        <w:rPr>
          <w:rFonts w:ascii="Arial" w:hAnsi="Arial" w:cs="Arial"/>
          <w:b/>
          <w:bCs/>
          <w:iCs/>
          <w:color w:val="000000"/>
          <w:sz w:val="20"/>
          <w:szCs w:val="20"/>
        </w:rPr>
        <w:t>TERMO DE REFERÊNCIA</w:t>
      </w:r>
    </w:p>
    <w:p w14:paraId="2C094E3E" w14:textId="77777777" w:rsidR="00F859CC" w:rsidRPr="001644A0" w:rsidRDefault="00F859CC" w:rsidP="00F859CC">
      <w:pPr>
        <w:jc w:val="center"/>
        <w:rPr>
          <w:rFonts w:ascii="Arial" w:hAnsi="Arial" w:cs="Arial"/>
          <w:b/>
          <w:bCs/>
          <w:iCs/>
          <w:color w:val="000000"/>
          <w:sz w:val="20"/>
          <w:szCs w:val="20"/>
        </w:rPr>
      </w:pPr>
    </w:p>
    <w:p w14:paraId="7C0B7A82" w14:textId="77777777" w:rsidR="00F859CC" w:rsidRPr="001644A0" w:rsidRDefault="00F859CC" w:rsidP="00F859CC">
      <w:pPr>
        <w:jc w:val="center"/>
        <w:rPr>
          <w:rFonts w:ascii="Arial" w:hAnsi="Arial" w:cs="Arial"/>
          <w:b/>
          <w:bCs/>
          <w:iCs/>
          <w:color w:val="000000"/>
          <w:sz w:val="20"/>
          <w:szCs w:val="20"/>
        </w:rPr>
      </w:pPr>
    </w:p>
    <w:p w14:paraId="5F67D332" w14:textId="77777777" w:rsidR="00F859CC" w:rsidRPr="001644A0" w:rsidRDefault="00F859CC" w:rsidP="00F859CC">
      <w:pPr>
        <w:rPr>
          <w:rFonts w:ascii="Arial" w:hAnsi="Arial" w:cs="Arial"/>
          <w:b/>
          <w:bCs/>
          <w:iCs/>
          <w:color w:val="000000"/>
          <w:sz w:val="20"/>
          <w:szCs w:val="20"/>
        </w:rPr>
      </w:pPr>
      <w:r w:rsidRPr="001644A0">
        <w:rPr>
          <w:rFonts w:ascii="Arial" w:hAnsi="Arial" w:cs="Arial"/>
          <w:b/>
          <w:bCs/>
          <w:iCs/>
          <w:color w:val="000000"/>
          <w:sz w:val="20"/>
          <w:szCs w:val="20"/>
        </w:rPr>
        <w:br w:type="page"/>
      </w:r>
    </w:p>
    <w:p w14:paraId="2D1E1CAD" w14:textId="77777777" w:rsidR="00F859CC" w:rsidRPr="001644A0" w:rsidRDefault="00F859CC" w:rsidP="00F859CC">
      <w:pPr>
        <w:jc w:val="center"/>
        <w:rPr>
          <w:rFonts w:ascii="Arial" w:hAnsi="Arial" w:cs="Arial"/>
          <w:b/>
          <w:bCs/>
          <w:iCs/>
          <w:color w:val="000000"/>
          <w:sz w:val="20"/>
          <w:szCs w:val="20"/>
        </w:rPr>
      </w:pPr>
      <w:r w:rsidRPr="001644A0">
        <w:rPr>
          <w:rFonts w:ascii="Arial" w:hAnsi="Arial" w:cs="Arial"/>
          <w:b/>
          <w:bCs/>
          <w:iCs/>
          <w:color w:val="000000"/>
          <w:sz w:val="20"/>
          <w:szCs w:val="20"/>
        </w:rPr>
        <w:lastRenderedPageBreak/>
        <w:t>ANEXO II DO</w:t>
      </w:r>
    </w:p>
    <w:p w14:paraId="773EE7D2" w14:textId="481FF459" w:rsidR="00F859CC" w:rsidRPr="001644A0" w:rsidRDefault="00F859CC" w:rsidP="00F859CC">
      <w:pPr>
        <w:jc w:val="center"/>
        <w:rPr>
          <w:rFonts w:ascii="Arial" w:hAnsi="Arial" w:cs="Arial"/>
          <w:b/>
          <w:bCs/>
          <w:iCs/>
          <w:color w:val="000000"/>
          <w:sz w:val="20"/>
          <w:szCs w:val="20"/>
        </w:rPr>
      </w:pPr>
      <w:r w:rsidRPr="001644A0">
        <w:rPr>
          <w:rFonts w:ascii="Arial" w:hAnsi="Arial" w:cs="Arial"/>
          <w:b/>
          <w:bCs/>
          <w:iCs/>
          <w:color w:val="000000"/>
          <w:sz w:val="20"/>
          <w:szCs w:val="20"/>
        </w:rPr>
        <w:t xml:space="preserve">EDITAL DE PREGÃO ELETRÔNICO Nº </w:t>
      </w:r>
      <w:r w:rsidR="001644A0">
        <w:rPr>
          <w:rFonts w:ascii="Arial" w:hAnsi="Arial" w:cs="Arial"/>
          <w:b/>
          <w:bCs/>
          <w:iCs/>
          <w:color w:val="000000"/>
          <w:sz w:val="20"/>
          <w:szCs w:val="20"/>
        </w:rPr>
        <w:t>199</w:t>
      </w:r>
      <w:r w:rsidRPr="001644A0">
        <w:rPr>
          <w:rFonts w:ascii="Arial" w:hAnsi="Arial" w:cs="Arial"/>
          <w:b/>
          <w:bCs/>
          <w:iCs/>
          <w:color w:val="000000"/>
          <w:sz w:val="20"/>
          <w:szCs w:val="20"/>
        </w:rPr>
        <w:t>/2018</w:t>
      </w:r>
    </w:p>
    <w:p w14:paraId="43504E5D" w14:textId="77777777" w:rsidR="00F859CC" w:rsidRPr="001644A0" w:rsidRDefault="00F859CC" w:rsidP="00F859CC">
      <w:pPr>
        <w:jc w:val="center"/>
        <w:rPr>
          <w:rFonts w:ascii="Arial" w:hAnsi="Arial" w:cs="Arial"/>
          <w:b/>
          <w:sz w:val="20"/>
          <w:szCs w:val="20"/>
        </w:rPr>
      </w:pPr>
    </w:p>
    <w:p w14:paraId="7ADB0EFD" w14:textId="77777777" w:rsidR="00F859CC" w:rsidRPr="001644A0" w:rsidRDefault="00F859CC" w:rsidP="00F859CC">
      <w:pPr>
        <w:jc w:val="center"/>
        <w:rPr>
          <w:rFonts w:ascii="Arial" w:hAnsi="Arial" w:cs="Arial"/>
          <w:b/>
          <w:sz w:val="20"/>
          <w:szCs w:val="20"/>
        </w:rPr>
      </w:pPr>
      <w:r w:rsidRPr="001644A0">
        <w:rPr>
          <w:rFonts w:ascii="Arial" w:hAnsi="Arial" w:cs="Arial"/>
          <w:b/>
          <w:sz w:val="20"/>
          <w:szCs w:val="20"/>
        </w:rPr>
        <w:t>MODELO DA PROPOSTA ESCRITA</w:t>
      </w:r>
    </w:p>
    <w:p w14:paraId="40DAEB82" w14:textId="77777777" w:rsidR="00F859CC" w:rsidRPr="001644A0" w:rsidRDefault="00F859CC" w:rsidP="00F859CC">
      <w:pPr>
        <w:jc w:val="center"/>
        <w:rPr>
          <w:rFonts w:ascii="Arial" w:hAnsi="Arial" w:cs="Arial"/>
          <w:b/>
          <w:sz w:val="20"/>
          <w:szCs w:val="20"/>
        </w:rPr>
      </w:pPr>
    </w:p>
    <w:p w14:paraId="2989ADC6" w14:textId="77777777" w:rsidR="00F859CC" w:rsidRPr="001644A0" w:rsidRDefault="00F859CC" w:rsidP="00F859CC">
      <w:pPr>
        <w:jc w:val="center"/>
        <w:rPr>
          <w:rFonts w:ascii="Arial" w:hAnsi="Arial" w:cs="Arial"/>
          <w:sz w:val="20"/>
          <w:szCs w:val="20"/>
        </w:rPr>
      </w:pPr>
      <w:r w:rsidRPr="001644A0">
        <w:rPr>
          <w:rFonts w:ascii="Arial" w:hAnsi="Arial" w:cs="Arial"/>
          <w:b/>
          <w:sz w:val="20"/>
          <w:szCs w:val="20"/>
        </w:rPr>
        <w:t>PAPEL PERSONALIZADO DA CONTRATADA</w:t>
      </w:r>
    </w:p>
    <w:p w14:paraId="21DC4CB7" w14:textId="77777777" w:rsidR="00F859CC" w:rsidRPr="001644A0" w:rsidRDefault="00F859CC" w:rsidP="00F859CC">
      <w:pPr>
        <w:jc w:val="center"/>
        <w:rPr>
          <w:rFonts w:ascii="Arial" w:hAnsi="Arial" w:cs="Arial"/>
          <w:b/>
          <w:sz w:val="20"/>
          <w:szCs w:val="20"/>
        </w:rPr>
      </w:pPr>
    </w:p>
    <w:p w14:paraId="1B77BC69" w14:textId="77777777" w:rsidR="00F859CC" w:rsidRPr="001644A0" w:rsidRDefault="00F859CC" w:rsidP="00F859CC">
      <w:pPr>
        <w:spacing w:before="20"/>
        <w:jc w:val="both"/>
        <w:rPr>
          <w:rFonts w:ascii="Arial" w:hAnsi="Arial" w:cs="Arial"/>
          <w:b/>
          <w:iCs/>
          <w:sz w:val="20"/>
          <w:szCs w:val="20"/>
        </w:rPr>
      </w:pPr>
    </w:p>
    <w:p w14:paraId="5B83B6E6" w14:textId="77777777" w:rsidR="00F859CC" w:rsidRPr="001644A0" w:rsidRDefault="00F859CC" w:rsidP="00F859CC">
      <w:pPr>
        <w:spacing w:before="20"/>
        <w:jc w:val="both"/>
        <w:rPr>
          <w:rFonts w:ascii="Arial" w:hAnsi="Arial" w:cs="Arial"/>
          <w:iCs/>
          <w:sz w:val="20"/>
          <w:szCs w:val="20"/>
        </w:rPr>
      </w:pPr>
      <w:r w:rsidRPr="001644A0">
        <w:rPr>
          <w:rFonts w:ascii="Arial" w:hAnsi="Arial" w:cs="Arial"/>
          <w:iCs/>
          <w:sz w:val="20"/>
          <w:szCs w:val="20"/>
        </w:rPr>
        <w:t>À</w:t>
      </w:r>
    </w:p>
    <w:p w14:paraId="670C7C94" w14:textId="77777777" w:rsidR="00F859CC" w:rsidRPr="001644A0" w:rsidRDefault="00F859CC" w:rsidP="00F859CC">
      <w:pPr>
        <w:spacing w:before="20"/>
        <w:jc w:val="both"/>
        <w:rPr>
          <w:rFonts w:ascii="Arial" w:hAnsi="Arial" w:cs="Arial"/>
          <w:iCs/>
          <w:sz w:val="20"/>
          <w:szCs w:val="20"/>
        </w:rPr>
      </w:pPr>
      <w:r w:rsidRPr="001644A0">
        <w:rPr>
          <w:rFonts w:ascii="Arial" w:hAnsi="Arial" w:cs="Arial"/>
          <w:iCs/>
          <w:sz w:val="20"/>
          <w:szCs w:val="20"/>
        </w:rPr>
        <w:t>UNIVERSIDADE FEDERAL DE PERNAMBUCO</w:t>
      </w:r>
    </w:p>
    <w:p w14:paraId="6514309A" w14:textId="77777777" w:rsidR="00F859CC" w:rsidRPr="001644A0" w:rsidRDefault="00F859CC" w:rsidP="00F859CC">
      <w:pPr>
        <w:spacing w:before="20"/>
        <w:jc w:val="both"/>
        <w:rPr>
          <w:rFonts w:ascii="Arial" w:hAnsi="Arial" w:cs="Arial"/>
          <w:iCs/>
          <w:sz w:val="20"/>
          <w:szCs w:val="20"/>
        </w:rPr>
      </w:pPr>
      <w:r w:rsidRPr="001644A0">
        <w:rPr>
          <w:rFonts w:ascii="Arial" w:hAnsi="Arial" w:cs="Arial"/>
          <w:iCs/>
          <w:sz w:val="20"/>
          <w:szCs w:val="20"/>
        </w:rPr>
        <w:t xml:space="preserve">PRÓ-REITORIA DE GESTÃO ADMINISTRATIVA – PROGEST </w:t>
      </w:r>
    </w:p>
    <w:p w14:paraId="529960EE" w14:textId="77777777" w:rsidR="00F859CC" w:rsidRPr="001644A0" w:rsidRDefault="00F859CC" w:rsidP="00F859CC">
      <w:pPr>
        <w:spacing w:before="20"/>
        <w:jc w:val="both"/>
        <w:rPr>
          <w:rFonts w:ascii="Arial" w:hAnsi="Arial" w:cs="Arial"/>
          <w:iCs/>
          <w:sz w:val="20"/>
          <w:szCs w:val="20"/>
        </w:rPr>
      </w:pPr>
      <w:r w:rsidRPr="001644A0">
        <w:rPr>
          <w:rFonts w:ascii="Arial" w:hAnsi="Arial" w:cs="Arial"/>
          <w:iCs/>
          <w:sz w:val="20"/>
          <w:szCs w:val="20"/>
        </w:rPr>
        <w:t>UNIVERSIDADE FEDERAL DE PERNAMBUCO</w:t>
      </w:r>
    </w:p>
    <w:p w14:paraId="61287442" w14:textId="77777777" w:rsidR="00F859CC" w:rsidRPr="001644A0" w:rsidRDefault="00F859CC" w:rsidP="00F859CC">
      <w:pPr>
        <w:spacing w:before="20"/>
        <w:jc w:val="both"/>
        <w:rPr>
          <w:rFonts w:ascii="Arial" w:hAnsi="Arial" w:cs="Arial"/>
          <w:iCs/>
          <w:sz w:val="20"/>
          <w:szCs w:val="20"/>
        </w:rPr>
      </w:pPr>
      <w:r w:rsidRPr="001644A0">
        <w:rPr>
          <w:rFonts w:ascii="Arial" w:hAnsi="Arial" w:cs="Arial"/>
          <w:i/>
          <w:iCs/>
          <w:sz w:val="20"/>
          <w:szCs w:val="20"/>
        </w:rPr>
        <w:t>CAMPUS</w:t>
      </w:r>
      <w:r w:rsidRPr="001644A0">
        <w:rPr>
          <w:rFonts w:ascii="Arial" w:hAnsi="Arial" w:cs="Arial"/>
          <w:iCs/>
          <w:sz w:val="20"/>
          <w:szCs w:val="20"/>
        </w:rPr>
        <w:t xml:space="preserve"> RECIFE </w:t>
      </w:r>
    </w:p>
    <w:p w14:paraId="6800F419" w14:textId="77777777" w:rsidR="00F859CC" w:rsidRPr="001644A0" w:rsidRDefault="00F859CC" w:rsidP="00F859CC">
      <w:pPr>
        <w:spacing w:before="20"/>
        <w:jc w:val="both"/>
        <w:rPr>
          <w:rFonts w:ascii="Arial" w:hAnsi="Arial" w:cs="Arial"/>
          <w:iCs/>
          <w:sz w:val="20"/>
          <w:szCs w:val="20"/>
        </w:rPr>
      </w:pPr>
    </w:p>
    <w:p w14:paraId="5049144B" w14:textId="7B12BBEE" w:rsidR="00F859CC" w:rsidRPr="001644A0" w:rsidRDefault="00F859CC" w:rsidP="00F859CC">
      <w:pPr>
        <w:widowControl w:val="0"/>
        <w:suppressAutoHyphens/>
        <w:spacing w:line="200" w:lineRule="atLeast"/>
        <w:jc w:val="both"/>
        <w:rPr>
          <w:rFonts w:ascii="Arial" w:hAnsi="Arial" w:cs="Arial"/>
          <w:iCs/>
          <w:sz w:val="20"/>
          <w:szCs w:val="20"/>
        </w:rPr>
      </w:pPr>
      <w:r w:rsidRPr="001644A0">
        <w:rPr>
          <w:rFonts w:ascii="Arial" w:hAnsi="Arial" w:cs="Arial"/>
          <w:b/>
          <w:sz w:val="20"/>
          <w:szCs w:val="20"/>
        </w:rPr>
        <w:t>OBJETO:</w:t>
      </w:r>
      <w:r w:rsidRPr="001644A0">
        <w:rPr>
          <w:rFonts w:ascii="Arial" w:hAnsi="Arial" w:cs="Arial"/>
          <w:sz w:val="20"/>
          <w:szCs w:val="20"/>
        </w:rPr>
        <w:t xml:space="preserve"> A</w:t>
      </w:r>
      <w:r w:rsidRPr="001644A0">
        <w:rPr>
          <w:rFonts w:ascii="Arial" w:hAnsi="Arial" w:cs="Arial"/>
          <w:color w:val="000000"/>
          <w:sz w:val="20"/>
          <w:szCs w:val="20"/>
        </w:rPr>
        <w:t xml:space="preserve">quisição de </w:t>
      </w:r>
      <w:r w:rsidRPr="001644A0">
        <w:rPr>
          <w:rFonts w:ascii="Arial" w:hAnsi="Arial" w:cs="Arial"/>
          <w:i/>
          <w:sz w:val="20"/>
          <w:szCs w:val="20"/>
        </w:rPr>
        <w:t>materiais elétricos e outros</w:t>
      </w:r>
      <w:r w:rsidRPr="001644A0">
        <w:rPr>
          <w:rFonts w:ascii="Arial" w:hAnsi="Arial" w:cs="Arial"/>
          <w:sz w:val="20"/>
          <w:szCs w:val="20"/>
        </w:rPr>
        <w:t xml:space="preserve"> (</w:t>
      </w:r>
      <w:r w:rsidRPr="001644A0">
        <w:rPr>
          <w:rFonts w:ascii="Arial" w:hAnsi="Arial" w:cs="Arial"/>
          <w:i/>
          <w:sz w:val="20"/>
          <w:szCs w:val="20"/>
        </w:rPr>
        <w:t xml:space="preserve">abraçadeira, acessórios para </w:t>
      </w:r>
      <w:proofErr w:type="spellStart"/>
      <w:r w:rsidRPr="001644A0">
        <w:rPr>
          <w:rFonts w:ascii="Arial" w:hAnsi="Arial" w:cs="Arial"/>
          <w:i/>
          <w:sz w:val="20"/>
          <w:szCs w:val="20"/>
        </w:rPr>
        <w:t>eletrocalha</w:t>
      </w:r>
      <w:proofErr w:type="spellEnd"/>
      <w:r w:rsidRPr="001644A0">
        <w:rPr>
          <w:rFonts w:ascii="Arial" w:hAnsi="Arial" w:cs="Arial"/>
          <w:i/>
          <w:sz w:val="20"/>
          <w:szCs w:val="20"/>
        </w:rPr>
        <w:t xml:space="preserve"> em aço galvanizado a fogo, bucha em nylon, cabo unipolar de fios de cobre, caixa de passagem de sobrepor em aço carbono, </w:t>
      </w:r>
      <w:proofErr w:type="spellStart"/>
      <w:r w:rsidRPr="001644A0">
        <w:rPr>
          <w:rFonts w:ascii="Arial" w:hAnsi="Arial" w:cs="Arial"/>
          <w:i/>
          <w:sz w:val="20"/>
          <w:szCs w:val="20"/>
        </w:rPr>
        <w:t>eletrocalhas</w:t>
      </w:r>
      <w:proofErr w:type="spellEnd"/>
      <w:r w:rsidRPr="001644A0">
        <w:rPr>
          <w:rFonts w:ascii="Arial" w:hAnsi="Arial" w:cs="Arial"/>
          <w:i/>
          <w:sz w:val="20"/>
          <w:szCs w:val="20"/>
        </w:rPr>
        <w:t xml:space="preserve"> perfuradas, flange para </w:t>
      </w:r>
      <w:proofErr w:type="spellStart"/>
      <w:r w:rsidRPr="001644A0">
        <w:rPr>
          <w:rFonts w:ascii="Arial" w:hAnsi="Arial" w:cs="Arial"/>
          <w:i/>
          <w:sz w:val="20"/>
          <w:szCs w:val="20"/>
        </w:rPr>
        <w:t>eletrocalha</w:t>
      </w:r>
      <w:proofErr w:type="spellEnd"/>
      <w:r w:rsidRPr="001644A0">
        <w:rPr>
          <w:rFonts w:ascii="Arial" w:hAnsi="Arial" w:cs="Arial"/>
          <w:i/>
          <w:sz w:val="20"/>
          <w:szCs w:val="20"/>
        </w:rPr>
        <w:t>, parafusos etc.)</w:t>
      </w:r>
      <w:r w:rsidRPr="001644A0">
        <w:rPr>
          <w:rFonts w:ascii="Arial" w:hAnsi="Arial" w:cs="Arial"/>
          <w:sz w:val="20"/>
          <w:szCs w:val="20"/>
        </w:rPr>
        <w:t xml:space="preserve"> </w:t>
      </w:r>
      <w:r w:rsidRPr="001644A0">
        <w:rPr>
          <w:rFonts w:ascii="Arial" w:hAnsi="Arial" w:cs="Arial"/>
          <w:i/>
          <w:sz w:val="20"/>
          <w:szCs w:val="20"/>
        </w:rPr>
        <w:t xml:space="preserve">necessários à instalação de Grupo Gerador </w:t>
      </w:r>
      <w:proofErr w:type="spellStart"/>
      <w:r w:rsidRPr="001644A0">
        <w:rPr>
          <w:rFonts w:ascii="Arial" w:hAnsi="Arial" w:cs="Arial"/>
          <w:i/>
          <w:sz w:val="20"/>
          <w:szCs w:val="20"/>
        </w:rPr>
        <w:t>Compact</w:t>
      </w:r>
      <w:proofErr w:type="spellEnd"/>
      <w:r w:rsidRPr="001644A0">
        <w:rPr>
          <w:rFonts w:ascii="Arial" w:hAnsi="Arial" w:cs="Arial"/>
          <w:i/>
          <w:sz w:val="20"/>
          <w:szCs w:val="20"/>
        </w:rPr>
        <w:t xml:space="preserve"> Power 500 KVA, para suprimento de energia elétrica da</w:t>
      </w:r>
      <w:r w:rsidRPr="001644A0">
        <w:rPr>
          <w:rFonts w:ascii="Arial" w:hAnsi="Arial" w:cs="Arial"/>
          <w:sz w:val="20"/>
          <w:szCs w:val="20"/>
        </w:rPr>
        <w:t xml:space="preserve"> </w:t>
      </w:r>
      <w:r w:rsidRPr="001644A0">
        <w:rPr>
          <w:rFonts w:ascii="Arial" w:hAnsi="Arial" w:cs="Arial"/>
          <w:i/>
          <w:sz w:val="20"/>
          <w:szCs w:val="20"/>
        </w:rPr>
        <w:t>Faculdade de Direito da Universidade Federal de Pernambuco,</w:t>
      </w:r>
      <w:r w:rsidRPr="001644A0">
        <w:rPr>
          <w:rFonts w:ascii="Arial" w:hAnsi="Arial" w:cs="Arial"/>
          <w:color w:val="000000"/>
          <w:sz w:val="20"/>
          <w:szCs w:val="20"/>
        </w:rPr>
        <w:t xml:space="preserve"> conforme especificações abaixo:</w:t>
      </w:r>
    </w:p>
    <w:tbl>
      <w:tblPr>
        <w:tblStyle w:val="Tabelacomgrade"/>
        <w:tblW w:w="9494" w:type="dxa"/>
        <w:tblInd w:w="-318" w:type="dxa"/>
        <w:tblLayout w:type="fixed"/>
        <w:tblLook w:val="04A0" w:firstRow="1" w:lastRow="0" w:firstColumn="1" w:lastColumn="0" w:noHBand="0" w:noVBand="1"/>
      </w:tblPr>
      <w:tblGrid>
        <w:gridCol w:w="994"/>
        <w:gridCol w:w="566"/>
        <w:gridCol w:w="3828"/>
        <w:gridCol w:w="1134"/>
        <w:gridCol w:w="850"/>
        <w:gridCol w:w="992"/>
        <w:gridCol w:w="1130"/>
      </w:tblGrid>
      <w:tr w:rsidR="00F859CC" w:rsidRPr="001644A0" w14:paraId="55319DE9" w14:textId="77777777" w:rsidTr="00360EF5">
        <w:trPr>
          <w:trHeight w:val="698"/>
        </w:trPr>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9C5E29" w14:textId="77777777" w:rsidR="00F859CC" w:rsidRPr="001644A0" w:rsidRDefault="00F859CC">
            <w:pPr>
              <w:ind w:left="142" w:hanging="142"/>
              <w:jc w:val="center"/>
              <w:rPr>
                <w:rFonts w:ascii="Arial" w:hAnsi="Arial" w:cs="Arial"/>
                <w:b/>
                <w:sz w:val="20"/>
                <w:szCs w:val="20"/>
              </w:rPr>
            </w:pPr>
            <w:r w:rsidRPr="001644A0">
              <w:rPr>
                <w:rFonts w:ascii="Arial" w:hAnsi="Arial" w:cs="Arial"/>
                <w:b/>
                <w:sz w:val="20"/>
                <w:szCs w:val="20"/>
              </w:rPr>
              <w:t>Grupo/</w:t>
            </w:r>
          </w:p>
          <w:p w14:paraId="6FD5075C" w14:textId="77777777" w:rsidR="00F859CC" w:rsidRPr="001644A0" w:rsidRDefault="00F859CC">
            <w:pPr>
              <w:ind w:left="142" w:hanging="142"/>
              <w:jc w:val="center"/>
              <w:rPr>
                <w:rFonts w:ascii="Arial" w:hAnsi="Arial" w:cs="Arial"/>
                <w:b/>
                <w:sz w:val="20"/>
                <w:szCs w:val="20"/>
              </w:rPr>
            </w:pPr>
            <w:r w:rsidRPr="001644A0">
              <w:rPr>
                <w:rFonts w:ascii="Arial" w:hAnsi="Arial" w:cs="Arial"/>
                <w:b/>
                <w:sz w:val="20"/>
                <w:szCs w:val="20"/>
              </w:rPr>
              <w:t>Itens</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844AA" w14:textId="77777777" w:rsidR="00F859CC" w:rsidRPr="001644A0" w:rsidRDefault="00F859CC">
            <w:pPr>
              <w:jc w:val="center"/>
              <w:rPr>
                <w:rFonts w:ascii="Arial" w:hAnsi="Arial" w:cs="Arial"/>
                <w:b/>
                <w:sz w:val="20"/>
                <w:szCs w:val="20"/>
              </w:rPr>
            </w:pPr>
            <w:r w:rsidRPr="001644A0">
              <w:rPr>
                <w:rFonts w:ascii="Arial" w:hAnsi="Arial" w:cs="Arial"/>
                <w:b/>
                <w:sz w:val="20"/>
                <w:szCs w:val="20"/>
              </w:rPr>
              <w:t>Especificações</w:t>
            </w:r>
          </w:p>
          <w:p w14:paraId="38BF0B58" w14:textId="77777777" w:rsidR="00F859CC" w:rsidRPr="001644A0" w:rsidRDefault="00F859CC">
            <w:pPr>
              <w:jc w:val="center"/>
              <w:rPr>
                <w:rFonts w:ascii="Arial" w:hAnsi="Arial" w:cs="Arial"/>
                <w:b/>
                <w:sz w:val="20"/>
                <w:szCs w:val="20"/>
              </w:rPr>
            </w:pPr>
            <w:r w:rsidRPr="001644A0">
              <w:rPr>
                <w:rFonts w:ascii="Arial" w:hAnsi="Arial" w:cs="Arial"/>
                <w:b/>
                <w:sz w:val="20"/>
                <w:szCs w:val="20"/>
              </w:rPr>
              <w:t>(ATENDER AS ESPECIFICAÇÕES MÍNIMAS EXIGIDAS ABAIXO)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2303CA" w14:textId="77777777" w:rsidR="00F859CC" w:rsidRPr="001644A0" w:rsidRDefault="00F859CC">
            <w:pPr>
              <w:jc w:val="center"/>
              <w:rPr>
                <w:rFonts w:ascii="Arial" w:hAnsi="Arial" w:cs="Arial"/>
                <w:b/>
                <w:sz w:val="20"/>
                <w:szCs w:val="20"/>
              </w:rPr>
            </w:pPr>
            <w:r w:rsidRPr="001644A0">
              <w:rPr>
                <w:rFonts w:ascii="Arial" w:hAnsi="Arial" w:cs="Arial"/>
                <w:b/>
                <w:sz w:val="20"/>
                <w:szCs w:val="20"/>
              </w:rPr>
              <w:t>Unidade de medida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55278A" w14:textId="77777777" w:rsidR="00F859CC" w:rsidRPr="001644A0" w:rsidRDefault="00F859CC">
            <w:pPr>
              <w:jc w:val="center"/>
              <w:rPr>
                <w:rFonts w:ascii="Arial" w:hAnsi="Arial" w:cs="Arial"/>
                <w:b/>
                <w:sz w:val="20"/>
                <w:szCs w:val="20"/>
              </w:rPr>
            </w:pPr>
            <w:r w:rsidRPr="001644A0">
              <w:rPr>
                <w:rFonts w:ascii="Arial" w:hAnsi="Arial" w:cs="Arial"/>
                <w:b/>
                <w:sz w:val="20"/>
                <w:szCs w:val="20"/>
              </w:rPr>
              <w:t>Quant total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A93BA" w14:textId="77777777" w:rsidR="00F859CC" w:rsidRPr="001644A0" w:rsidRDefault="00F859CC">
            <w:pPr>
              <w:jc w:val="center"/>
              <w:rPr>
                <w:rFonts w:ascii="Arial" w:hAnsi="Arial" w:cs="Arial"/>
                <w:b/>
                <w:sz w:val="20"/>
                <w:szCs w:val="20"/>
              </w:rPr>
            </w:pPr>
            <w:r w:rsidRPr="001644A0">
              <w:rPr>
                <w:rFonts w:ascii="Arial" w:hAnsi="Arial" w:cs="Arial"/>
                <w:b/>
                <w:sz w:val="20"/>
                <w:szCs w:val="20"/>
              </w:rPr>
              <w:t>Valor unitário R$</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34D4A0" w14:textId="77777777" w:rsidR="005028D0" w:rsidRPr="001644A0" w:rsidRDefault="00F859CC">
            <w:pPr>
              <w:jc w:val="center"/>
              <w:rPr>
                <w:rFonts w:ascii="Arial" w:hAnsi="Arial" w:cs="Arial"/>
                <w:b/>
                <w:sz w:val="20"/>
                <w:szCs w:val="20"/>
              </w:rPr>
            </w:pPr>
            <w:r w:rsidRPr="001644A0">
              <w:rPr>
                <w:rFonts w:ascii="Arial" w:hAnsi="Arial" w:cs="Arial"/>
                <w:b/>
                <w:sz w:val="20"/>
                <w:szCs w:val="20"/>
              </w:rPr>
              <w:t>Valor global</w:t>
            </w:r>
          </w:p>
          <w:p w14:paraId="3362220F" w14:textId="57735678" w:rsidR="00F859CC" w:rsidRPr="001644A0" w:rsidRDefault="005028D0">
            <w:pPr>
              <w:jc w:val="center"/>
              <w:rPr>
                <w:rFonts w:ascii="Arial" w:hAnsi="Arial" w:cs="Arial"/>
                <w:b/>
                <w:sz w:val="20"/>
                <w:szCs w:val="20"/>
              </w:rPr>
            </w:pPr>
            <w:r w:rsidRPr="001644A0">
              <w:rPr>
                <w:rFonts w:ascii="Arial" w:hAnsi="Arial" w:cs="Arial"/>
                <w:b/>
                <w:sz w:val="20"/>
                <w:szCs w:val="20"/>
              </w:rPr>
              <w:t>Máximo aceitável</w:t>
            </w:r>
            <w:r w:rsidR="00F859CC" w:rsidRPr="001644A0">
              <w:rPr>
                <w:rFonts w:ascii="Arial" w:hAnsi="Arial" w:cs="Arial"/>
                <w:b/>
                <w:sz w:val="20"/>
                <w:szCs w:val="20"/>
              </w:rPr>
              <w:t xml:space="preserve"> </w:t>
            </w:r>
          </w:p>
          <w:p w14:paraId="56C16AF8" w14:textId="77777777" w:rsidR="00F859CC" w:rsidRPr="001644A0" w:rsidRDefault="00F859CC">
            <w:pPr>
              <w:jc w:val="center"/>
              <w:rPr>
                <w:rFonts w:ascii="Arial" w:hAnsi="Arial" w:cs="Arial"/>
                <w:b/>
                <w:sz w:val="20"/>
                <w:szCs w:val="20"/>
              </w:rPr>
            </w:pPr>
            <w:r w:rsidRPr="001644A0">
              <w:rPr>
                <w:rFonts w:ascii="Arial" w:hAnsi="Arial" w:cs="Arial"/>
                <w:b/>
                <w:sz w:val="20"/>
                <w:szCs w:val="20"/>
              </w:rPr>
              <w:t>R$</w:t>
            </w:r>
          </w:p>
        </w:tc>
      </w:tr>
      <w:tr w:rsidR="00360EF5" w:rsidRPr="001644A0" w14:paraId="75A6CD69" w14:textId="77777777" w:rsidTr="00360EF5">
        <w:trPr>
          <w:trHeight w:val="894"/>
        </w:trPr>
        <w:tc>
          <w:tcPr>
            <w:tcW w:w="994" w:type="dxa"/>
            <w:vMerge w:val="restart"/>
            <w:tcBorders>
              <w:top w:val="single" w:sz="4" w:space="0" w:color="auto"/>
              <w:left w:val="single" w:sz="4" w:space="0" w:color="auto"/>
              <w:bottom w:val="single" w:sz="4" w:space="0" w:color="auto"/>
              <w:right w:val="single" w:sz="4" w:space="0" w:color="auto"/>
            </w:tcBorders>
          </w:tcPr>
          <w:p w14:paraId="6B83CA1C" w14:textId="77777777" w:rsidR="00F859CC" w:rsidRPr="001644A0" w:rsidRDefault="00F859CC">
            <w:pPr>
              <w:jc w:val="center"/>
              <w:rPr>
                <w:rFonts w:ascii="Arial" w:hAnsi="Arial" w:cs="Arial"/>
                <w:sz w:val="20"/>
                <w:szCs w:val="20"/>
              </w:rPr>
            </w:pPr>
          </w:p>
          <w:p w14:paraId="39ED858A" w14:textId="77777777" w:rsidR="00F859CC" w:rsidRPr="001644A0" w:rsidRDefault="00F859CC">
            <w:pPr>
              <w:jc w:val="center"/>
              <w:rPr>
                <w:rFonts w:ascii="Arial" w:hAnsi="Arial" w:cs="Arial"/>
                <w:sz w:val="20"/>
                <w:szCs w:val="20"/>
              </w:rPr>
            </w:pPr>
          </w:p>
          <w:p w14:paraId="6828D23A" w14:textId="77777777" w:rsidR="00F859CC" w:rsidRPr="001644A0" w:rsidRDefault="00F859CC">
            <w:pPr>
              <w:jc w:val="center"/>
              <w:rPr>
                <w:rFonts w:ascii="Arial" w:hAnsi="Arial" w:cs="Arial"/>
                <w:sz w:val="20"/>
                <w:szCs w:val="20"/>
              </w:rPr>
            </w:pPr>
          </w:p>
          <w:p w14:paraId="0115E5C6" w14:textId="77777777" w:rsidR="00F859CC" w:rsidRPr="001644A0" w:rsidRDefault="00F859CC">
            <w:pPr>
              <w:jc w:val="center"/>
              <w:rPr>
                <w:rFonts w:ascii="Arial" w:hAnsi="Arial" w:cs="Arial"/>
                <w:sz w:val="20"/>
                <w:szCs w:val="20"/>
              </w:rPr>
            </w:pPr>
          </w:p>
          <w:p w14:paraId="401C8338" w14:textId="77777777" w:rsidR="00F859CC" w:rsidRPr="001644A0" w:rsidRDefault="00F859CC">
            <w:pPr>
              <w:jc w:val="center"/>
              <w:rPr>
                <w:rFonts w:ascii="Arial" w:hAnsi="Arial" w:cs="Arial"/>
                <w:sz w:val="20"/>
                <w:szCs w:val="20"/>
              </w:rPr>
            </w:pPr>
          </w:p>
          <w:p w14:paraId="20E2CE38" w14:textId="77777777" w:rsidR="00F859CC" w:rsidRPr="001644A0" w:rsidRDefault="00F859CC">
            <w:pPr>
              <w:jc w:val="center"/>
              <w:rPr>
                <w:rFonts w:ascii="Arial" w:hAnsi="Arial" w:cs="Arial"/>
                <w:sz w:val="20"/>
                <w:szCs w:val="20"/>
              </w:rPr>
            </w:pPr>
          </w:p>
          <w:p w14:paraId="380DF53D" w14:textId="77777777" w:rsidR="00F859CC" w:rsidRPr="001644A0" w:rsidRDefault="00F859CC">
            <w:pPr>
              <w:jc w:val="center"/>
              <w:rPr>
                <w:rFonts w:ascii="Arial" w:hAnsi="Arial" w:cs="Arial"/>
                <w:sz w:val="20"/>
                <w:szCs w:val="20"/>
              </w:rPr>
            </w:pPr>
          </w:p>
          <w:p w14:paraId="0A85F629" w14:textId="77777777" w:rsidR="00F859CC" w:rsidRPr="001644A0" w:rsidRDefault="00F859CC">
            <w:pPr>
              <w:jc w:val="center"/>
              <w:rPr>
                <w:rFonts w:ascii="Arial" w:hAnsi="Arial" w:cs="Arial"/>
                <w:sz w:val="20"/>
                <w:szCs w:val="20"/>
              </w:rPr>
            </w:pPr>
          </w:p>
          <w:p w14:paraId="504143EE" w14:textId="77777777" w:rsidR="00F859CC" w:rsidRPr="001644A0" w:rsidRDefault="00F859CC">
            <w:pPr>
              <w:jc w:val="center"/>
              <w:rPr>
                <w:rFonts w:ascii="Arial" w:hAnsi="Arial" w:cs="Arial"/>
                <w:sz w:val="20"/>
                <w:szCs w:val="20"/>
              </w:rPr>
            </w:pPr>
          </w:p>
          <w:p w14:paraId="72D7F4C6" w14:textId="77777777" w:rsidR="00F859CC" w:rsidRPr="001644A0" w:rsidRDefault="00F859CC">
            <w:pPr>
              <w:jc w:val="center"/>
              <w:rPr>
                <w:rFonts w:ascii="Arial" w:hAnsi="Arial" w:cs="Arial"/>
                <w:sz w:val="20"/>
                <w:szCs w:val="20"/>
              </w:rPr>
            </w:pPr>
          </w:p>
          <w:p w14:paraId="61D63EAC" w14:textId="77777777" w:rsidR="00F859CC" w:rsidRPr="001644A0" w:rsidRDefault="00F859CC">
            <w:pPr>
              <w:jc w:val="center"/>
              <w:rPr>
                <w:rFonts w:ascii="Arial" w:hAnsi="Arial" w:cs="Arial"/>
                <w:sz w:val="20"/>
                <w:szCs w:val="20"/>
              </w:rPr>
            </w:pPr>
          </w:p>
          <w:p w14:paraId="732F3827" w14:textId="77777777" w:rsidR="00F859CC" w:rsidRPr="001644A0" w:rsidRDefault="00F859CC">
            <w:pPr>
              <w:jc w:val="center"/>
              <w:rPr>
                <w:rFonts w:ascii="Arial" w:hAnsi="Arial" w:cs="Arial"/>
                <w:sz w:val="20"/>
                <w:szCs w:val="20"/>
              </w:rPr>
            </w:pPr>
          </w:p>
          <w:p w14:paraId="758A310B" w14:textId="77777777" w:rsidR="00F859CC" w:rsidRPr="001644A0" w:rsidRDefault="00F859CC">
            <w:pPr>
              <w:jc w:val="center"/>
              <w:rPr>
                <w:rFonts w:ascii="Arial" w:hAnsi="Arial" w:cs="Arial"/>
                <w:b/>
                <w:sz w:val="20"/>
                <w:szCs w:val="20"/>
              </w:rPr>
            </w:pPr>
            <w:r w:rsidRPr="001644A0">
              <w:rPr>
                <w:rFonts w:ascii="Arial" w:hAnsi="Arial" w:cs="Arial"/>
                <w:b/>
                <w:sz w:val="20"/>
                <w:szCs w:val="20"/>
              </w:rPr>
              <w:t xml:space="preserve">GRUPO </w:t>
            </w:r>
            <w:proofErr w:type="gramStart"/>
            <w:r w:rsidRPr="001644A0">
              <w:rPr>
                <w:rFonts w:ascii="Arial" w:hAnsi="Arial" w:cs="Arial"/>
                <w:b/>
                <w:sz w:val="20"/>
                <w:szCs w:val="20"/>
              </w:rPr>
              <w:t>1</w:t>
            </w:r>
            <w:proofErr w:type="gramEnd"/>
          </w:p>
        </w:tc>
        <w:tc>
          <w:tcPr>
            <w:tcW w:w="566" w:type="dxa"/>
            <w:tcBorders>
              <w:top w:val="single" w:sz="4" w:space="0" w:color="auto"/>
              <w:left w:val="single" w:sz="4" w:space="0" w:color="auto"/>
              <w:bottom w:val="single" w:sz="4" w:space="0" w:color="auto"/>
              <w:right w:val="single" w:sz="4" w:space="0" w:color="auto"/>
            </w:tcBorders>
            <w:vAlign w:val="center"/>
            <w:hideMark/>
          </w:tcPr>
          <w:p w14:paraId="51885D05" w14:textId="77777777" w:rsidR="00F859CC" w:rsidRPr="001644A0" w:rsidRDefault="00F859CC">
            <w:pPr>
              <w:jc w:val="center"/>
              <w:rPr>
                <w:rFonts w:ascii="Arial" w:hAnsi="Arial" w:cs="Arial"/>
                <w:sz w:val="20"/>
                <w:szCs w:val="20"/>
              </w:rPr>
            </w:pPr>
            <w:proofErr w:type="gramStart"/>
            <w:r w:rsidRPr="001644A0">
              <w:rPr>
                <w:rFonts w:ascii="Arial" w:hAnsi="Arial" w:cs="Arial"/>
                <w:sz w:val="20"/>
                <w:szCs w:val="20"/>
              </w:rPr>
              <w:t>1</w:t>
            </w:r>
            <w:proofErr w:type="gramEnd"/>
          </w:p>
        </w:tc>
        <w:tc>
          <w:tcPr>
            <w:tcW w:w="3828" w:type="dxa"/>
            <w:tcBorders>
              <w:top w:val="single" w:sz="4" w:space="0" w:color="auto"/>
              <w:left w:val="single" w:sz="4" w:space="0" w:color="auto"/>
              <w:bottom w:val="single" w:sz="4" w:space="0" w:color="auto"/>
              <w:right w:val="single" w:sz="4" w:space="0" w:color="auto"/>
            </w:tcBorders>
            <w:vAlign w:val="center"/>
            <w:hideMark/>
          </w:tcPr>
          <w:p w14:paraId="7765638D" w14:textId="33E4B1BC" w:rsidR="00360EF5" w:rsidRPr="001644A0" w:rsidRDefault="00F859CC" w:rsidP="00ED1AC4">
            <w:pPr>
              <w:jc w:val="both"/>
              <w:rPr>
                <w:rFonts w:ascii="Arial" w:hAnsi="Arial" w:cs="Arial"/>
                <w:sz w:val="20"/>
                <w:szCs w:val="20"/>
              </w:rPr>
            </w:pPr>
            <w:r w:rsidRPr="001644A0">
              <w:rPr>
                <w:rFonts w:ascii="Arial" w:hAnsi="Arial" w:cs="Arial"/>
                <w:sz w:val="20"/>
                <w:szCs w:val="20"/>
              </w:rPr>
              <w:t xml:space="preserve">Abraçadeira tipo </w:t>
            </w:r>
            <w:r w:rsidRPr="001644A0">
              <w:rPr>
                <w:rFonts w:ascii="Arial" w:hAnsi="Arial" w:cs="Arial"/>
                <w:i/>
                <w:sz w:val="20"/>
                <w:szCs w:val="20"/>
              </w:rPr>
              <w:t>nylon</w:t>
            </w:r>
            <w:r w:rsidRPr="001644A0">
              <w:rPr>
                <w:rFonts w:ascii="Arial" w:hAnsi="Arial" w:cs="Arial"/>
                <w:sz w:val="20"/>
                <w:szCs w:val="20"/>
              </w:rPr>
              <w:t xml:space="preserve">, medida </w:t>
            </w:r>
            <w:proofErr w:type="gramStart"/>
            <w:r w:rsidRPr="001644A0">
              <w:rPr>
                <w:rFonts w:ascii="Arial" w:hAnsi="Arial" w:cs="Arial"/>
                <w:sz w:val="20"/>
                <w:szCs w:val="20"/>
              </w:rPr>
              <w:t>400x7,</w:t>
            </w:r>
            <w:proofErr w:type="gramEnd"/>
            <w:r w:rsidRPr="001644A0">
              <w:rPr>
                <w:rFonts w:ascii="Arial" w:hAnsi="Arial" w:cs="Arial"/>
                <w:sz w:val="20"/>
                <w:szCs w:val="20"/>
              </w:rPr>
              <w:t xml:space="preserve">6mm (pelo menos), em material termoplástico </w:t>
            </w:r>
            <w:proofErr w:type="spellStart"/>
            <w:r w:rsidRPr="001644A0">
              <w:rPr>
                <w:rFonts w:ascii="Arial" w:hAnsi="Arial" w:cs="Arial"/>
                <w:sz w:val="20"/>
                <w:szCs w:val="20"/>
              </w:rPr>
              <w:t>anti-chama</w:t>
            </w:r>
            <w:proofErr w:type="spellEnd"/>
            <w:r w:rsidRPr="001644A0">
              <w:rPr>
                <w:rFonts w:ascii="Arial" w:hAnsi="Arial" w:cs="Arial"/>
                <w:sz w:val="20"/>
                <w:szCs w:val="20"/>
              </w:rPr>
              <w:t xml:space="preserve">, cor branca natural ou preta, tipo </w:t>
            </w:r>
            <w:proofErr w:type="spellStart"/>
            <w:r w:rsidRPr="001644A0">
              <w:rPr>
                <w:rFonts w:ascii="Arial" w:hAnsi="Arial" w:cs="Arial"/>
                <w:sz w:val="20"/>
                <w:szCs w:val="20"/>
              </w:rPr>
              <w:t>Hellerman</w:t>
            </w:r>
            <w:proofErr w:type="spellEnd"/>
            <w:r w:rsidRPr="001644A0">
              <w:rPr>
                <w:rFonts w:ascii="Arial" w:hAnsi="Arial" w:cs="Arial"/>
                <w:sz w:val="20"/>
                <w:szCs w:val="20"/>
              </w:rPr>
              <w:t xml:space="preserve"> ou equivalente técnico. </w:t>
            </w:r>
            <w:proofErr w:type="gramStart"/>
            <w:r w:rsidRPr="001644A0">
              <w:rPr>
                <w:rFonts w:ascii="Arial" w:hAnsi="Arial" w:cs="Arial"/>
                <w:sz w:val="20"/>
                <w:szCs w:val="20"/>
              </w:rPr>
              <w:t>pacote</w:t>
            </w:r>
            <w:proofErr w:type="gramEnd"/>
            <w:r w:rsidRPr="001644A0">
              <w:rPr>
                <w:rFonts w:ascii="Arial" w:hAnsi="Arial" w:cs="Arial"/>
                <w:sz w:val="20"/>
                <w:szCs w:val="20"/>
              </w:rPr>
              <w:t xml:space="preserve"> com 100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A91728"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EA0177" w14:textId="77777777" w:rsidR="00F859CC" w:rsidRPr="001644A0" w:rsidRDefault="00F859CC">
            <w:pPr>
              <w:jc w:val="center"/>
              <w:rPr>
                <w:rFonts w:ascii="Arial" w:hAnsi="Arial" w:cs="Arial"/>
                <w:sz w:val="20"/>
                <w:szCs w:val="20"/>
              </w:rPr>
            </w:pPr>
            <w:r w:rsidRPr="001644A0">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tcPr>
          <w:p w14:paraId="38472B51"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D558A49" w14:textId="77777777" w:rsidR="00F859CC" w:rsidRPr="001644A0" w:rsidRDefault="00F859CC">
            <w:pPr>
              <w:jc w:val="right"/>
              <w:rPr>
                <w:rFonts w:ascii="Arial" w:hAnsi="Arial" w:cs="Arial"/>
                <w:sz w:val="20"/>
                <w:szCs w:val="20"/>
              </w:rPr>
            </w:pPr>
          </w:p>
        </w:tc>
      </w:tr>
      <w:tr w:rsidR="00360EF5" w:rsidRPr="001644A0" w14:paraId="40A50FEF" w14:textId="77777777" w:rsidTr="00360EF5">
        <w:trPr>
          <w:trHeight w:val="1194"/>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1B232C82" w14:textId="77777777" w:rsidR="00F859CC" w:rsidRPr="001644A0" w:rsidRDefault="00F859CC">
            <w:pPr>
              <w:rPr>
                <w:rFonts w:ascii="Arial" w:hAnsi="Arial" w:cs="Arial"/>
                <w:b/>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2F6F3857" w14:textId="77777777" w:rsidR="00F859CC" w:rsidRPr="001644A0" w:rsidRDefault="00F859CC">
            <w:pPr>
              <w:jc w:val="center"/>
              <w:rPr>
                <w:rFonts w:ascii="Arial" w:hAnsi="Arial" w:cs="Arial"/>
                <w:sz w:val="20"/>
                <w:szCs w:val="20"/>
              </w:rPr>
            </w:pPr>
            <w:proofErr w:type="gramStart"/>
            <w:r w:rsidRPr="001644A0">
              <w:rPr>
                <w:rFonts w:ascii="Arial" w:hAnsi="Arial" w:cs="Arial"/>
                <w:sz w:val="20"/>
                <w:szCs w:val="20"/>
              </w:rPr>
              <w:t>2</w:t>
            </w:r>
            <w:proofErr w:type="gramEnd"/>
          </w:p>
        </w:tc>
        <w:tc>
          <w:tcPr>
            <w:tcW w:w="3828" w:type="dxa"/>
            <w:tcBorders>
              <w:top w:val="single" w:sz="4" w:space="0" w:color="auto"/>
              <w:left w:val="single" w:sz="4" w:space="0" w:color="auto"/>
              <w:bottom w:val="single" w:sz="4" w:space="0" w:color="auto"/>
              <w:right w:val="single" w:sz="4" w:space="0" w:color="auto"/>
            </w:tcBorders>
            <w:vAlign w:val="center"/>
            <w:hideMark/>
          </w:tcPr>
          <w:p w14:paraId="58D13586" w14:textId="67833B4E" w:rsidR="00360EF5" w:rsidRPr="001644A0" w:rsidRDefault="00F859CC" w:rsidP="00ED1AC4">
            <w:pPr>
              <w:jc w:val="both"/>
              <w:rPr>
                <w:rFonts w:ascii="Arial" w:hAnsi="Arial" w:cs="Arial"/>
                <w:sz w:val="20"/>
                <w:szCs w:val="20"/>
              </w:rPr>
            </w:pPr>
            <w:r w:rsidRPr="001644A0">
              <w:rPr>
                <w:rFonts w:ascii="Arial" w:hAnsi="Arial" w:cs="Arial"/>
                <w:sz w:val="20"/>
                <w:szCs w:val="20"/>
              </w:rPr>
              <w:t xml:space="preserve">Acessório para </w:t>
            </w:r>
            <w:proofErr w:type="spellStart"/>
            <w:r w:rsidRPr="001644A0">
              <w:rPr>
                <w:rFonts w:ascii="Arial" w:hAnsi="Arial" w:cs="Arial"/>
                <w:sz w:val="20"/>
                <w:szCs w:val="20"/>
              </w:rPr>
              <w:t>eletrocalha</w:t>
            </w:r>
            <w:proofErr w:type="spellEnd"/>
            <w:r w:rsidRPr="001644A0">
              <w:rPr>
                <w:rFonts w:ascii="Arial" w:hAnsi="Arial" w:cs="Arial"/>
                <w:sz w:val="20"/>
                <w:szCs w:val="20"/>
              </w:rPr>
              <w:t xml:space="preserve">, material aço galvanizado a fogo conforme </w:t>
            </w:r>
            <w:r w:rsidRPr="001644A0">
              <w:rPr>
                <w:rFonts w:ascii="Arial" w:hAnsi="Arial" w:cs="Arial"/>
                <w:b/>
                <w:sz w:val="20"/>
                <w:szCs w:val="20"/>
              </w:rPr>
              <w:t>NBR 6323</w:t>
            </w:r>
            <w:r w:rsidRPr="001644A0">
              <w:rPr>
                <w:rFonts w:ascii="Arial" w:hAnsi="Arial" w:cs="Arial"/>
                <w:sz w:val="20"/>
                <w:szCs w:val="20"/>
              </w:rPr>
              <w:t xml:space="preserve">, chapa 18, tipo curva de inversão, tipo interna, dimensões de </w:t>
            </w:r>
            <w:proofErr w:type="gramStart"/>
            <w:r w:rsidRPr="001644A0">
              <w:rPr>
                <w:rFonts w:ascii="Arial" w:hAnsi="Arial" w:cs="Arial"/>
                <w:sz w:val="20"/>
                <w:szCs w:val="20"/>
              </w:rPr>
              <w:t>200mm</w:t>
            </w:r>
            <w:proofErr w:type="gramEnd"/>
            <w:r w:rsidRPr="001644A0">
              <w:rPr>
                <w:rFonts w:ascii="Arial" w:hAnsi="Arial" w:cs="Arial"/>
                <w:sz w:val="20"/>
                <w:szCs w:val="20"/>
              </w:rPr>
              <w:t xml:space="preserve"> x 100mm. </w:t>
            </w:r>
            <w:proofErr w:type="gramStart"/>
            <w:r w:rsidRPr="001644A0">
              <w:rPr>
                <w:rFonts w:ascii="Arial" w:hAnsi="Arial" w:cs="Arial"/>
                <w:sz w:val="20"/>
                <w:szCs w:val="20"/>
              </w:rPr>
              <w:t>deve</w:t>
            </w:r>
            <w:proofErr w:type="gramEnd"/>
            <w:r w:rsidRPr="001644A0">
              <w:rPr>
                <w:rFonts w:ascii="Arial" w:hAnsi="Arial" w:cs="Arial"/>
                <w:sz w:val="20"/>
                <w:szCs w:val="20"/>
              </w:rPr>
              <w:t xml:space="preserve"> atender às normas </w:t>
            </w:r>
            <w:r w:rsidRPr="001644A0">
              <w:rPr>
                <w:rFonts w:ascii="Arial" w:hAnsi="Arial" w:cs="Arial"/>
                <w:b/>
                <w:sz w:val="20"/>
                <w:szCs w:val="20"/>
              </w:rPr>
              <w:t>NBR IEC 61537, NBR 7008 e 7013</w:t>
            </w:r>
            <w:r w:rsidRPr="001644A0">
              <w:rPr>
                <w:rFonts w:ascii="Arial" w:hAnsi="Arial" w:cs="Arial"/>
                <w:sz w:val="20"/>
                <w:szCs w:val="20"/>
              </w:rPr>
              <w:t>, além das normas associadas ou as que substituam.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FF404D"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52B606" w14:textId="77777777" w:rsidR="00F859CC" w:rsidRPr="001644A0" w:rsidRDefault="00F859CC">
            <w:pPr>
              <w:jc w:val="center"/>
              <w:rPr>
                <w:rFonts w:ascii="Arial" w:hAnsi="Arial" w:cs="Arial"/>
                <w:sz w:val="20"/>
                <w:szCs w:val="20"/>
              </w:rPr>
            </w:pPr>
            <w:r w:rsidRPr="001644A0">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tcPr>
          <w:p w14:paraId="5B1DB4CF"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DAE3E9F" w14:textId="77777777" w:rsidR="00F859CC" w:rsidRPr="001644A0" w:rsidRDefault="00F859CC">
            <w:pPr>
              <w:jc w:val="right"/>
              <w:rPr>
                <w:rFonts w:ascii="Arial" w:hAnsi="Arial" w:cs="Arial"/>
                <w:sz w:val="20"/>
                <w:szCs w:val="20"/>
              </w:rPr>
            </w:pPr>
          </w:p>
        </w:tc>
      </w:tr>
      <w:tr w:rsidR="00360EF5" w:rsidRPr="001644A0" w14:paraId="4348E082" w14:textId="77777777" w:rsidTr="00360EF5">
        <w:tc>
          <w:tcPr>
            <w:tcW w:w="994" w:type="dxa"/>
            <w:vMerge/>
            <w:tcBorders>
              <w:top w:val="single" w:sz="4" w:space="0" w:color="auto"/>
              <w:left w:val="single" w:sz="4" w:space="0" w:color="auto"/>
              <w:bottom w:val="single" w:sz="4" w:space="0" w:color="auto"/>
              <w:right w:val="single" w:sz="4" w:space="0" w:color="auto"/>
            </w:tcBorders>
            <w:vAlign w:val="center"/>
            <w:hideMark/>
          </w:tcPr>
          <w:p w14:paraId="17612A2E" w14:textId="77777777" w:rsidR="00F859CC" w:rsidRPr="001644A0" w:rsidRDefault="00F859CC">
            <w:pPr>
              <w:rPr>
                <w:rFonts w:ascii="Arial" w:hAnsi="Arial" w:cs="Arial"/>
                <w:b/>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059BDED6" w14:textId="77777777" w:rsidR="00F859CC" w:rsidRPr="001644A0" w:rsidRDefault="00F859CC">
            <w:pPr>
              <w:jc w:val="center"/>
              <w:rPr>
                <w:rFonts w:ascii="Arial" w:hAnsi="Arial" w:cs="Arial"/>
                <w:sz w:val="20"/>
                <w:szCs w:val="20"/>
              </w:rPr>
            </w:pPr>
            <w:proofErr w:type="gramStart"/>
            <w:r w:rsidRPr="001644A0">
              <w:rPr>
                <w:rFonts w:ascii="Arial" w:hAnsi="Arial" w:cs="Arial"/>
                <w:sz w:val="20"/>
                <w:szCs w:val="20"/>
              </w:rPr>
              <w:t>3</w:t>
            </w:r>
            <w:proofErr w:type="gramEnd"/>
          </w:p>
        </w:tc>
        <w:tc>
          <w:tcPr>
            <w:tcW w:w="3828" w:type="dxa"/>
            <w:tcBorders>
              <w:top w:val="single" w:sz="4" w:space="0" w:color="auto"/>
              <w:left w:val="single" w:sz="4" w:space="0" w:color="auto"/>
              <w:bottom w:val="single" w:sz="4" w:space="0" w:color="auto"/>
              <w:right w:val="single" w:sz="4" w:space="0" w:color="auto"/>
            </w:tcBorders>
            <w:vAlign w:val="center"/>
            <w:hideMark/>
          </w:tcPr>
          <w:p w14:paraId="47C06D17" w14:textId="30872083" w:rsidR="00360EF5" w:rsidRPr="001644A0" w:rsidRDefault="00F859CC" w:rsidP="00ED1AC4">
            <w:pPr>
              <w:jc w:val="both"/>
              <w:rPr>
                <w:rFonts w:ascii="Arial" w:hAnsi="Arial" w:cs="Arial"/>
                <w:sz w:val="20"/>
                <w:szCs w:val="20"/>
              </w:rPr>
            </w:pPr>
            <w:r w:rsidRPr="001644A0">
              <w:rPr>
                <w:rFonts w:ascii="Arial" w:hAnsi="Arial" w:cs="Arial"/>
                <w:sz w:val="20"/>
                <w:szCs w:val="20"/>
              </w:rPr>
              <w:t xml:space="preserve">Acessório para </w:t>
            </w:r>
            <w:proofErr w:type="spellStart"/>
            <w:r w:rsidRPr="001644A0">
              <w:rPr>
                <w:rFonts w:ascii="Arial" w:hAnsi="Arial" w:cs="Arial"/>
                <w:sz w:val="20"/>
                <w:szCs w:val="20"/>
              </w:rPr>
              <w:t>eletrocalha</w:t>
            </w:r>
            <w:proofErr w:type="spellEnd"/>
            <w:r w:rsidRPr="001644A0">
              <w:rPr>
                <w:rFonts w:ascii="Arial" w:hAnsi="Arial" w:cs="Arial"/>
                <w:sz w:val="20"/>
                <w:szCs w:val="20"/>
              </w:rPr>
              <w:t xml:space="preserve">, material aço galvanizado a fogo conforme </w:t>
            </w:r>
            <w:r w:rsidRPr="001644A0">
              <w:rPr>
                <w:rFonts w:ascii="Arial" w:hAnsi="Arial" w:cs="Arial"/>
                <w:b/>
                <w:sz w:val="20"/>
                <w:szCs w:val="20"/>
              </w:rPr>
              <w:t>NBR 6323</w:t>
            </w:r>
            <w:r w:rsidRPr="001644A0">
              <w:rPr>
                <w:rFonts w:ascii="Arial" w:hAnsi="Arial" w:cs="Arial"/>
                <w:sz w:val="20"/>
                <w:szCs w:val="20"/>
              </w:rPr>
              <w:t xml:space="preserve">, chapa 18, tipo curva horizontal 90°, dimensões de </w:t>
            </w:r>
            <w:proofErr w:type="gramStart"/>
            <w:r w:rsidRPr="001644A0">
              <w:rPr>
                <w:rFonts w:ascii="Arial" w:hAnsi="Arial" w:cs="Arial"/>
                <w:sz w:val="20"/>
                <w:szCs w:val="20"/>
              </w:rPr>
              <w:t>200mm</w:t>
            </w:r>
            <w:proofErr w:type="gramEnd"/>
            <w:r w:rsidRPr="001644A0">
              <w:rPr>
                <w:rFonts w:ascii="Arial" w:hAnsi="Arial" w:cs="Arial"/>
                <w:sz w:val="20"/>
                <w:szCs w:val="20"/>
              </w:rPr>
              <w:t xml:space="preserve"> x 100mm. </w:t>
            </w:r>
            <w:proofErr w:type="gramStart"/>
            <w:r w:rsidRPr="001644A0">
              <w:rPr>
                <w:rFonts w:ascii="Arial" w:hAnsi="Arial" w:cs="Arial"/>
                <w:sz w:val="20"/>
                <w:szCs w:val="20"/>
              </w:rPr>
              <w:t>deve</w:t>
            </w:r>
            <w:proofErr w:type="gramEnd"/>
            <w:r w:rsidRPr="001644A0">
              <w:rPr>
                <w:rFonts w:ascii="Arial" w:hAnsi="Arial" w:cs="Arial"/>
                <w:sz w:val="20"/>
                <w:szCs w:val="20"/>
              </w:rPr>
              <w:t xml:space="preserve"> atender às normas </w:t>
            </w:r>
            <w:r w:rsidRPr="001644A0">
              <w:rPr>
                <w:rFonts w:ascii="Arial" w:hAnsi="Arial" w:cs="Arial"/>
                <w:b/>
                <w:sz w:val="20"/>
                <w:szCs w:val="20"/>
              </w:rPr>
              <w:t xml:space="preserve">NBR IEC 61537, </w:t>
            </w:r>
            <w:proofErr w:type="spellStart"/>
            <w:r w:rsidRPr="001644A0">
              <w:rPr>
                <w:rFonts w:ascii="Arial" w:hAnsi="Arial" w:cs="Arial"/>
                <w:b/>
                <w:sz w:val="20"/>
                <w:szCs w:val="20"/>
              </w:rPr>
              <w:t>nbr</w:t>
            </w:r>
            <w:proofErr w:type="spellEnd"/>
            <w:r w:rsidRPr="001644A0">
              <w:rPr>
                <w:rFonts w:ascii="Arial" w:hAnsi="Arial" w:cs="Arial"/>
                <w:b/>
                <w:sz w:val="20"/>
                <w:szCs w:val="20"/>
              </w:rPr>
              <w:t xml:space="preserve"> 7008 e 7013,</w:t>
            </w:r>
            <w:r w:rsidRPr="001644A0">
              <w:rPr>
                <w:rFonts w:ascii="Arial" w:hAnsi="Arial" w:cs="Arial"/>
                <w:sz w:val="20"/>
                <w:szCs w:val="20"/>
              </w:rPr>
              <w:t xml:space="preserve"> além das normas associadas ou as que substituam.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25F1C8"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B96B1D" w14:textId="77777777" w:rsidR="00F859CC" w:rsidRPr="001644A0" w:rsidRDefault="00F859CC">
            <w:pPr>
              <w:jc w:val="center"/>
              <w:rPr>
                <w:rFonts w:ascii="Arial" w:hAnsi="Arial" w:cs="Arial"/>
                <w:sz w:val="20"/>
                <w:szCs w:val="20"/>
              </w:rPr>
            </w:pPr>
            <w:r w:rsidRPr="001644A0">
              <w:rPr>
                <w:rFonts w:ascii="Arial" w:hAnsi="Arial" w:cs="Arial"/>
                <w:sz w:val="20"/>
                <w:szCs w:val="20"/>
              </w:rPr>
              <w:t>02</w:t>
            </w:r>
          </w:p>
        </w:tc>
        <w:tc>
          <w:tcPr>
            <w:tcW w:w="992" w:type="dxa"/>
            <w:tcBorders>
              <w:top w:val="single" w:sz="4" w:space="0" w:color="auto"/>
              <w:left w:val="single" w:sz="4" w:space="0" w:color="auto"/>
              <w:bottom w:val="single" w:sz="4" w:space="0" w:color="auto"/>
              <w:right w:val="single" w:sz="4" w:space="0" w:color="auto"/>
            </w:tcBorders>
          </w:tcPr>
          <w:p w14:paraId="624EE8C3"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084467A5" w14:textId="77777777" w:rsidR="00F859CC" w:rsidRPr="001644A0" w:rsidRDefault="00F859CC">
            <w:pPr>
              <w:jc w:val="right"/>
              <w:rPr>
                <w:rFonts w:ascii="Arial" w:hAnsi="Arial" w:cs="Arial"/>
                <w:sz w:val="20"/>
                <w:szCs w:val="20"/>
              </w:rPr>
            </w:pPr>
          </w:p>
        </w:tc>
      </w:tr>
      <w:tr w:rsidR="00360EF5" w:rsidRPr="001644A0" w14:paraId="2EDBF9C1" w14:textId="77777777" w:rsidTr="00360EF5">
        <w:tc>
          <w:tcPr>
            <w:tcW w:w="994" w:type="dxa"/>
            <w:vMerge/>
            <w:tcBorders>
              <w:top w:val="single" w:sz="4" w:space="0" w:color="auto"/>
              <w:left w:val="single" w:sz="4" w:space="0" w:color="auto"/>
              <w:bottom w:val="single" w:sz="4" w:space="0" w:color="auto"/>
              <w:right w:val="single" w:sz="4" w:space="0" w:color="auto"/>
            </w:tcBorders>
            <w:vAlign w:val="center"/>
            <w:hideMark/>
          </w:tcPr>
          <w:p w14:paraId="5DD9C493" w14:textId="77777777" w:rsidR="00F859CC" w:rsidRPr="001644A0" w:rsidRDefault="00F859CC">
            <w:pPr>
              <w:rPr>
                <w:rFonts w:ascii="Arial" w:hAnsi="Arial" w:cs="Arial"/>
                <w:b/>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06572415" w14:textId="77777777" w:rsidR="00F859CC" w:rsidRPr="001644A0" w:rsidRDefault="00F859CC">
            <w:pPr>
              <w:jc w:val="center"/>
              <w:rPr>
                <w:rFonts w:ascii="Arial" w:hAnsi="Arial" w:cs="Arial"/>
                <w:sz w:val="20"/>
                <w:szCs w:val="20"/>
              </w:rPr>
            </w:pPr>
            <w:proofErr w:type="gramStart"/>
            <w:r w:rsidRPr="001644A0">
              <w:rPr>
                <w:rFonts w:ascii="Arial" w:hAnsi="Arial" w:cs="Arial"/>
                <w:sz w:val="20"/>
                <w:szCs w:val="20"/>
              </w:rPr>
              <w:t>4</w:t>
            </w:r>
            <w:proofErr w:type="gramEnd"/>
          </w:p>
        </w:tc>
        <w:tc>
          <w:tcPr>
            <w:tcW w:w="3828" w:type="dxa"/>
            <w:tcBorders>
              <w:top w:val="single" w:sz="4" w:space="0" w:color="auto"/>
              <w:left w:val="single" w:sz="4" w:space="0" w:color="auto"/>
              <w:bottom w:val="single" w:sz="4" w:space="0" w:color="auto"/>
              <w:right w:val="single" w:sz="4" w:space="0" w:color="auto"/>
            </w:tcBorders>
            <w:vAlign w:val="center"/>
            <w:hideMark/>
          </w:tcPr>
          <w:p w14:paraId="580FE396" w14:textId="05BE92CF" w:rsidR="00ED1AC4" w:rsidRPr="001644A0" w:rsidRDefault="00F859CC" w:rsidP="00ED1AC4">
            <w:pPr>
              <w:jc w:val="both"/>
              <w:rPr>
                <w:rFonts w:ascii="Arial" w:hAnsi="Arial" w:cs="Arial"/>
                <w:sz w:val="20"/>
                <w:szCs w:val="20"/>
              </w:rPr>
            </w:pPr>
            <w:r w:rsidRPr="001644A0">
              <w:rPr>
                <w:rFonts w:ascii="Arial" w:hAnsi="Arial" w:cs="Arial"/>
                <w:sz w:val="20"/>
                <w:szCs w:val="20"/>
              </w:rPr>
              <w:t xml:space="preserve">Acessório para </w:t>
            </w:r>
            <w:proofErr w:type="spellStart"/>
            <w:r w:rsidRPr="001644A0">
              <w:rPr>
                <w:rFonts w:ascii="Arial" w:hAnsi="Arial" w:cs="Arial"/>
                <w:sz w:val="20"/>
                <w:szCs w:val="20"/>
              </w:rPr>
              <w:t>eletrocalha</w:t>
            </w:r>
            <w:proofErr w:type="spellEnd"/>
            <w:r w:rsidRPr="001644A0">
              <w:rPr>
                <w:rFonts w:ascii="Arial" w:hAnsi="Arial" w:cs="Arial"/>
                <w:sz w:val="20"/>
                <w:szCs w:val="20"/>
              </w:rPr>
              <w:t xml:space="preserve">, material aço galvanizado a fogo conforme </w:t>
            </w:r>
            <w:r w:rsidRPr="001644A0">
              <w:rPr>
                <w:rFonts w:ascii="Arial" w:hAnsi="Arial" w:cs="Arial"/>
                <w:b/>
                <w:sz w:val="20"/>
                <w:szCs w:val="20"/>
              </w:rPr>
              <w:t>NBR 6323,</w:t>
            </w:r>
            <w:r w:rsidRPr="001644A0">
              <w:rPr>
                <w:rFonts w:ascii="Arial" w:hAnsi="Arial" w:cs="Arial"/>
                <w:sz w:val="20"/>
                <w:szCs w:val="20"/>
              </w:rPr>
              <w:t xml:space="preserve"> chapa 18, tipo curva vertical externa 90°, dimensões de </w:t>
            </w:r>
            <w:proofErr w:type="gramStart"/>
            <w:r w:rsidRPr="001644A0">
              <w:rPr>
                <w:rFonts w:ascii="Arial" w:hAnsi="Arial" w:cs="Arial"/>
                <w:sz w:val="20"/>
                <w:szCs w:val="20"/>
              </w:rPr>
              <w:t>200mm</w:t>
            </w:r>
            <w:proofErr w:type="gramEnd"/>
            <w:r w:rsidRPr="001644A0">
              <w:rPr>
                <w:rFonts w:ascii="Arial" w:hAnsi="Arial" w:cs="Arial"/>
                <w:sz w:val="20"/>
                <w:szCs w:val="20"/>
              </w:rPr>
              <w:t xml:space="preserve"> x 100mm. </w:t>
            </w:r>
            <w:proofErr w:type="gramStart"/>
            <w:r w:rsidRPr="001644A0">
              <w:rPr>
                <w:rFonts w:ascii="Arial" w:hAnsi="Arial" w:cs="Arial"/>
                <w:sz w:val="20"/>
                <w:szCs w:val="20"/>
              </w:rPr>
              <w:t>deve</w:t>
            </w:r>
            <w:proofErr w:type="gramEnd"/>
            <w:r w:rsidRPr="001644A0">
              <w:rPr>
                <w:rFonts w:ascii="Arial" w:hAnsi="Arial" w:cs="Arial"/>
                <w:sz w:val="20"/>
                <w:szCs w:val="20"/>
              </w:rPr>
              <w:t xml:space="preserve"> atender às normas </w:t>
            </w:r>
            <w:r w:rsidRPr="001644A0">
              <w:rPr>
                <w:rFonts w:ascii="Arial" w:hAnsi="Arial" w:cs="Arial"/>
                <w:b/>
                <w:sz w:val="20"/>
                <w:szCs w:val="20"/>
              </w:rPr>
              <w:t>NBR IEC 61537, NBR 7008 e 7013</w:t>
            </w:r>
            <w:r w:rsidRPr="001644A0">
              <w:rPr>
                <w:rFonts w:ascii="Arial" w:hAnsi="Arial" w:cs="Arial"/>
                <w:sz w:val="20"/>
                <w:szCs w:val="20"/>
              </w:rPr>
              <w:t>, além das normas associadas ou as que substituam.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9AE6E7"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991DF5" w14:textId="77777777" w:rsidR="00F859CC" w:rsidRPr="001644A0" w:rsidRDefault="00F859CC">
            <w:pPr>
              <w:jc w:val="center"/>
              <w:rPr>
                <w:rFonts w:ascii="Arial" w:hAnsi="Arial" w:cs="Arial"/>
                <w:sz w:val="20"/>
                <w:szCs w:val="20"/>
              </w:rPr>
            </w:pPr>
            <w:r w:rsidRPr="001644A0">
              <w:rPr>
                <w:rFonts w:ascii="Arial" w:hAnsi="Arial" w:cs="Arial"/>
                <w:sz w:val="20"/>
                <w:szCs w:val="20"/>
              </w:rPr>
              <w:t>03</w:t>
            </w:r>
          </w:p>
        </w:tc>
        <w:tc>
          <w:tcPr>
            <w:tcW w:w="992" w:type="dxa"/>
            <w:tcBorders>
              <w:top w:val="single" w:sz="4" w:space="0" w:color="auto"/>
              <w:left w:val="single" w:sz="4" w:space="0" w:color="auto"/>
              <w:bottom w:val="single" w:sz="4" w:space="0" w:color="auto"/>
              <w:right w:val="single" w:sz="4" w:space="0" w:color="auto"/>
            </w:tcBorders>
          </w:tcPr>
          <w:p w14:paraId="0E1F2B61"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CCFE6F4" w14:textId="77777777" w:rsidR="00F859CC" w:rsidRPr="001644A0" w:rsidRDefault="00F859CC">
            <w:pPr>
              <w:jc w:val="right"/>
              <w:rPr>
                <w:rFonts w:ascii="Arial" w:hAnsi="Arial" w:cs="Arial"/>
                <w:sz w:val="20"/>
                <w:szCs w:val="20"/>
              </w:rPr>
            </w:pPr>
          </w:p>
        </w:tc>
      </w:tr>
      <w:tr w:rsidR="00360EF5" w:rsidRPr="001644A0" w14:paraId="65F81457" w14:textId="77777777" w:rsidTr="00360EF5">
        <w:tc>
          <w:tcPr>
            <w:tcW w:w="994" w:type="dxa"/>
            <w:vMerge/>
            <w:tcBorders>
              <w:top w:val="single" w:sz="4" w:space="0" w:color="auto"/>
              <w:left w:val="single" w:sz="4" w:space="0" w:color="auto"/>
              <w:bottom w:val="single" w:sz="4" w:space="0" w:color="auto"/>
              <w:right w:val="single" w:sz="4" w:space="0" w:color="auto"/>
            </w:tcBorders>
            <w:vAlign w:val="center"/>
            <w:hideMark/>
          </w:tcPr>
          <w:p w14:paraId="48093628" w14:textId="77777777" w:rsidR="00F859CC" w:rsidRPr="001644A0" w:rsidRDefault="00F859CC">
            <w:pPr>
              <w:rPr>
                <w:rFonts w:ascii="Arial" w:hAnsi="Arial" w:cs="Arial"/>
                <w:b/>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246F7C97" w14:textId="77777777" w:rsidR="00F859CC" w:rsidRPr="001644A0" w:rsidRDefault="00F859CC">
            <w:pPr>
              <w:jc w:val="center"/>
              <w:rPr>
                <w:rFonts w:ascii="Arial" w:hAnsi="Arial" w:cs="Arial"/>
                <w:sz w:val="20"/>
                <w:szCs w:val="20"/>
              </w:rPr>
            </w:pPr>
            <w:proofErr w:type="gramStart"/>
            <w:r w:rsidRPr="001644A0">
              <w:rPr>
                <w:rFonts w:ascii="Arial" w:hAnsi="Arial" w:cs="Arial"/>
                <w:sz w:val="20"/>
                <w:szCs w:val="20"/>
              </w:rPr>
              <w:t>5</w:t>
            </w:r>
            <w:proofErr w:type="gramEnd"/>
          </w:p>
        </w:tc>
        <w:tc>
          <w:tcPr>
            <w:tcW w:w="3828" w:type="dxa"/>
            <w:tcBorders>
              <w:top w:val="single" w:sz="4" w:space="0" w:color="auto"/>
              <w:left w:val="single" w:sz="4" w:space="0" w:color="auto"/>
              <w:bottom w:val="single" w:sz="4" w:space="0" w:color="auto"/>
              <w:right w:val="single" w:sz="4" w:space="0" w:color="auto"/>
            </w:tcBorders>
            <w:vAlign w:val="center"/>
            <w:hideMark/>
          </w:tcPr>
          <w:p w14:paraId="640B8173" w14:textId="77777777" w:rsidR="00F859CC" w:rsidRPr="001644A0" w:rsidRDefault="00F859CC">
            <w:pPr>
              <w:jc w:val="both"/>
              <w:rPr>
                <w:rFonts w:ascii="Arial" w:hAnsi="Arial" w:cs="Arial"/>
                <w:sz w:val="20"/>
                <w:szCs w:val="20"/>
              </w:rPr>
            </w:pPr>
            <w:r w:rsidRPr="001644A0">
              <w:rPr>
                <w:rFonts w:ascii="Arial" w:hAnsi="Arial" w:cs="Arial"/>
                <w:sz w:val="20"/>
                <w:szCs w:val="20"/>
              </w:rPr>
              <w:t xml:space="preserve">Acessório para </w:t>
            </w:r>
            <w:proofErr w:type="spellStart"/>
            <w:r w:rsidRPr="001644A0">
              <w:rPr>
                <w:rFonts w:ascii="Arial" w:hAnsi="Arial" w:cs="Arial"/>
                <w:sz w:val="20"/>
                <w:szCs w:val="20"/>
              </w:rPr>
              <w:t>eletrocalha</w:t>
            </w:r>
            <w:proofErr w:type="spellEnd"/>
            <w:r w:rsidRPr="001644A0">
              <w:rPr>
                <w:rFonts w:ascii="Arial" w:hAnsi="Arial" w:cs="Arial"/>
                <w:sz w:val="20"/>
                <w:szCs w:val="20"/>
              </w:rPr>
              <w:t xml:space="preserve">, material aço galvanizado a fogo conforme </w:t>
            </w:r>
            <w:r w:rsidRPr="001644A0">
              <w:rPr>
                <w:rFonts w:ascii="Arial" w:hAnsi="Arial" w:cs="Arial"/>
                <w:b/>
                <w:sz w:val="20"/>
                <w:szCs w:val="20"/>
              </w:rPr>
              <w:t>NBR 6323,</w:t>
            </w:r>
            <w:r w:rsidRPr="001644A0">
              <w:rPr>
                <w:rFonts w:ascii="Arial" w:hAnsi="Arial" w:cs="Arial"/>
                <w:sz w:val="20"/>
                <w:szCs w:val="20"/>
              </w:rPr>
              <w:t xml:space="preserve"> chapa 18, tipo </w:t>
            </w:r>
            <w:proofErr w:type="spellStart"/>
            <w:r w:rsidRPr="001644A0">
              <w:rPr>
                <w:rFonts w:ascii="Arial" w:hAnsi="Arial" w:cs="Arial"/>
                <w:sz w:val="20"/>
                <w:szCs w:val="20"/>
              </w:rPr>
              <w:t>tê</w:t>
            </w:r>
            <w:proofErr w:type="spellEnd"/>
            <w:r w:rsidRPr="001644A0">
              <w:rPr>
                <w:rFonts w:ascii="Arial" w:hAnsi="Arial" w:cs="Arial"/>
                <w:sz w:val="20"/>
                <w:szCs w:val="20"/>
              </w:rPr>
              <w:t xml:space="preserve"> horizontal, dimensões de </w:t>
            </w:r>
            <w:proofErr w:type="gramStart"/>
            <w:r w:rsidRPr="001644A0">
              <w:rPr>
                <w:rFonts w:ascii="Arial" w:hAnsi="Arial" w:cs="Arial"/>
                <w:sz w:val="20"/>
                <w:szCs w:val="20"/>
              </w:rPr>
              <w:t>200mm</w:t>
            </w:r>
            <w:proofErr w:type="gramEnd"/>
            <w:r w:rsidRPr="001644A0">
              <w:rPr>
                <w:rFonts w:ascii="Arial" w:hAnsi="Arial" w:cs="Arial"/>
                <w:sz w:val="20"/>
                <w:szCs w:val="20"/>
              </w:rPr>
              <w:t xml:space="preserve"> x 100mm. </w:t>
            </w:r>
            <w:proofErr w:type="gramStart"/>
            <w:r w:rsidRPr="001644A0">
              <w:rPr>
                <w:rFonts w:ascii="Arial" w:hAnsi="Arial" w:cs="Arial"/>
                <w:sz w:val="20"/>
                <w:szCs w:val="20"/>
              </w:rPr>
              <w:t>deve</w:t>
            </w:r>
            <w:proofErr w:type="gramEnd"/>
            <w:r w:rsidRPr="001644A0">
              <w:rPr>
                <w:rFonts w:ascii="Arial" w:hAnsi="Arial" w:cs="Arial"/>
                <w:sz w:val="20"/>
                <w:szCs w:val="20"/>
              </w:rPr>
              <w:t xml:space="preserve"> atender às normas </w:t>
            </w:r>
            <w:r w:rsidRPr="001644A0">
              <w:rPr>
                <w:rFonts w:ascii="Arial" w:hAnsi="Arial" w:cs="Arial"/>
                <w:b/>
                <w:sz w:val="20"/>
                <w:szCs w:val="20"/>
              </w:rPr>
              <w:t>NBR IEC 61537, NBR 7008 e 7013</w:t>
            </w:r>
            <w:r w:rsidRPr="001644A0">
              <w:rPr>
                <w:rFonts w:ascii="Arial" w:hAnsi="Arial" w:cs="Arial"/>
                <w:sz w:val="20"/>
                <w:szCs w:val="20"/>
              </w:rPr>
              <w:t>, além das normas associadas ou as que substituam.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71F564"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DFC449" w14:textId="77777777" w:rsidR="00F859CC" w:rsidRPr="001644A0" w:rsidRDefault="00F859CC">
            <w:pPr>
              <w:jc w:val="center"/>
              <w:rPr>
                <w:rFonts w:ascii="Arial" w:hAnsi="Arial" w:cs="Arial"/>
                <w:sz w:val="20"/>
                <w:szCs w:val="20"/>
              </w:rPr>
            </w:pPr>
            <w:r w:rsidRPr="001644A0">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tcPr>
          <w:p w14:paraId="4179FEE2"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00340031" w14:textId="77777777" w:rsidR="00F859CC" w:rsidRPr="001644A0" w:rsidRDefault="00F859CC">
            <w:pPr>
              <w:jc w:val="right"/>
              <w:rPr>
                <w:rFonts w:ascii="Arial" w:hAnsi="Arial" w:cs="Arial"/>
                <w:sz w:val="20"/>
                <w:szCs w:val="20"/>
              </w:rPr>
            </w:pPr>
          </w:p>
        </w:tc>
      </w:tr>
      <w:tr w:rsidR="00360EF5" w:rsidRPr="001644A0" w14:paraId="375656A4" w14:textId="77777777" w:rsidTr="00360EF5">
        <w:tc>
          <w:tcPr>
            <w:tcW w:w="994" w:type="dxa"/>
            <w:vMerge/>
            <w:tcBorders>
              <w:top w:val="single" w:sz="4" w:space="0" w:color="auto"/>
              <w:left w:val="single" w:sz="4" w:space="0" w:color="auto"/>
              <w:bottom w:val="single" w:sz="4" w:space="0" w:color="auto"/>
              <w:right w:val="single" w:sz="4" w:space="0" w:color="auto"/>
            </w:tcBorders>
            <w:vAlign w:val="center"/>
            <w:hideMark/>
          </w:tcPr>
          <w:p w14:paraId="793144D1" w14:textId="77777777" w:rsidR="00F859CC" w:rsidRPr="001644A0" w:rsidRDefault="00F859CC">
            <w:pPr>
              <w:rPr>
                <w:rFonts w:ascii="Arial" w:hAnsi="Arial" w:cs="Arial"/>
                <w:b/>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7229EDC6" w14:textId="77777777" w:rsidR="00F859CC" w:rsidRPr="001644A0" w:rsidRDefault="00F859CC">
            <w:pPr>
              <w:jc w:val="center"/>
              <w:rPr>
                <w:rFonts w:ascii="Arial" w:hAnsi="Arial" w:cs="Arial"/>
                <w:sz w:val="20"/>
                <w:szCs w:val="20"/>
              </w:rPr>
            </w:pPr>
            <w:proofErr w:type="gramStart"/>
            <w:r w:rsidRPr="001644A0">
              <w:rPr>
                <w:rFonts w:ascii="Arial" w:hAnsi="Arial" w:cs="Arial"/>
                <w:sz w:val="20"/>
                <w:szCs w:val="20"/>
              </w:rPr>
              <w:t>6</w:t>
            </w:r>
            <w:proofErr w:type="gramEnd"/>
          </w:p>
        </w:tc>
        <w:tc>
          <w:tcPr>
            <w:tcW w:w="3828" w:type="dxa"/>
            <w:tcBorders>
              <w:top w:val="single" w:sz="4" w:space="0" w:color="auto"/>
              <w:left w:val="single" w:sz="4" w:space="0" w:color="auto"/>
              <w:bottom w:val="single" w:sz="4" w:space="0" w:color="auto"/>
              <w:right w:val="single" w:sz="4" w:space="0" w:color="auto"/>
            </w:tcBorders>
            <w:vAlign w:val="center"/>
            <w:hideMark/>
          </w:tcPr>
          <w:p w14:paraId="0AC250E2" w14:textId="77777777" w:rsidR="00F859CC" w:rsidRPr="001644A0" w:rsidRDefault="00F859CC">
            <w:pPr>
              <w:jc w:val="both"/>
              <w:rPr>
                <w:rFonts w:ascii="Arial" w:hAnsi="Arial" w:cs="Arial"/>
                <w:sz w:val="20"/>
                <w:szCs w:val="20"/>
              </w:rPr>
            </w:pPr>
            <w:r w:rsidRPr="001644A0">
              <w:rPr>
                <w:rFonts w:ascii="Arial" w:hAnsi="Arial" w:cs="Arial"/>
                <w:sz w:val="20"/>
                <w:szCs w:val="20"/>
              </w:rPr>
              <w:t xml:space="preserve">Bucha para fixação tipo "s", fabricada em nylon. </w:t>
            </w:r>
            <w:proofErr w:type="gramStart"/>
            <w:r w:rsidRPr="001644A0">
              <w:rPr>
                <w:rFonts w:ascii="Arial" w:hAnsi="Arial" w:cs="Arial"/>
                <w:sz w:val="20"/>
                <w:szCs w:val="20"/>
              </w:rPr>
              <w:t>diâmetro</w:t>
            </w:r>
            <w:proofErr w:type="gramEnd"/>
            <w:r w:rsidRPr="001644A0">
              <w:rPr>
                <w:rFonts w:ascii="Arial" w:hAnsi="Arial" w:cs="Arial"/>
                <w:sz w:val="20"/>
                <w:szCs w:val="20"/>
              </w:rPr>
              <w:t xml:space="preserve"> do furo: 8mm. </w:t>
            </w:r>
            <w:proofErr w:type="gramStart"/>
            <w:r w:rsidRPr="001644A0">
              <w:rPr>
                <w:rFonts w:ascii="Arial" w:hAnsi="Arial" w:cs="Arial"/>
                <w:sz w:val="20"/>
                <w:szCs w:val="20"/>
              </w:rPr>
              <w:t>acompanha</w:t>
            </w:r>
            <w:proofErr w:type="gramEnd"/>
            <w:r w:rsidRPr="001644A0">
              <w:rPr>
                <w:rFonts w:ascii="Arial" w:hAnsi="Arial" w:cs="Arial"/>
                <w:sz w:val="20"/>
                <w:szCs w:val="20"/>
              </w:rPr>
              <w:t xml:space="preserve"> parafuso cabeça chata, tipo fenda comum em aço carbono zincado.</w:t>
            </w:r>
          </w:p>
          <w:p w14:paraId="4D93BBB1" w14:textId="77777777" w:rsidR="00360EF5" w:rsidRPr="001644A0" w:rsidRDefault="00360EF5">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944B65"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1D3037" w14:textId="77777777" w:rsidR="00F859CC" w:rsidRPr="001644A0" w:rsidRDefault="00F859CC">
            <w:pPr>
              <w:jc w:val="center"/>
              <w:rPr>
                <w:rFonts w:ascii="Arial" w:hAnsi="Arial" w:cs="Arial"/>
                <w:sz w:val="20"/>
                <w:szCs w:val="20"/>
              </w:rPr>
            </w:pPr>
            <w:r w:rsidRPr="001644A0">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tcPr>
          <w:p w14:paraId="2DCF959C"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0FAB3D2B" w14:textId="77777777" w:rsidR="00F859CC" w:rsidRPr="001644A0" w:rsidRDefault="00F859CC">
            <w:pPr>
              <w:jc w:val="right"/>
              <w:rPr>
                <w:rFonts w:ascii="Arial" w:hAnsi="Arial" w:cs="Arial"/>
                <w:sz w:val="20"/>
                <w:szCs w:val="20"/>
              </w:rPr>
            </w:pPr>
          </w:p>
        </w:tc>
      </w:tr>
      <w:tr w:rsidR="00360EF5" w:rsidRPr="001644A0" w14:paraId="2F99D5F0" w14:textId="77777777" w:rsidTr="00360EF5">
        <w:tc>
          <w:tcPr>
            <w:tcW w:w="994" w:type="dxa"/>
            <w:tcBorders>
              <w:top w:val="single" w:sz="4" w:space="0" w:color="auto"/>
              <w:left w:val="single" w:sz="4" w:space="0" w:color="auto"/>
              <w:bottom w:val="single" w:sz="4" w:space="0" w:color="auto"/>
              <w:right w:val="single" w:sz="4" w:space="0" w:color="auto"/>
            </w:tcBorders>
          </w:tcPr>
          <w:p w14:paraId="06469804" w14:textId="77777777" w:rsidR="00F859CC" w:rsidRPr="001644A0" w:rsidRDefault="00F859CC">
            <w:pPr>
              <w:jc w:val="center"/>
              <w:rPr>
                <w:rFonts w:ascii="Arial" w:hAnsi="Arial" w:cs="Arial"/>
                <w:sz w:val="20"/>
                <w:szCs w:val="20"/>
              </w:rPr>
            </w:pPr>
          </w:p>
          <w:p w14:paraId="5D427B09" w14:textId="77777777" w:rsidR="00F859CC" w:rsidRPr="001644A0" w:rsidRDefault="00F859CC">
            <w:pPr>
              <w:jc w:val="center"/>
              <w:rPr>
                <w:rFonts w:ascii="Arial" w:hAnsi="Arial" w:cs="Arial"/>
                <w:sz w:val="20"/>
                <w:szCs w:val="20"/>
              </w:rPr>
            </w:pPr>
          </w:p>
          <w:p w14:paraId="5A770134" w14:textId="77777777" w:rsidR="00F859CC" w:rsidRPr="001644A0" w:rsidRDefault="00F859CC">
            <w:pPr>
              <w:jc w:val="center"/>
              <w:rPr>
                <w:rFonts w:ascii="Arial" w:hAnsi="Arial" w:cs="Arial"/>
                <w:b/>
                <w:sz w:val="20"/>
                <w:szCs w:val="20"/>
              </w:rPr>
            </w:pPr>
            <w:r w:rsidRPr="001644A0">
              <w:rPr>
                <w:rFonts w:ascii="Arial" w:hAnsi="Arial" w:cs="Arial"/>
                <w:b/>
                <w:sz w:val="20"/>
                <w:szCs w:val="20"/>
              </w:rPr>
              <w:t xml:space="preserve">ITEM </w:t>
            </w:r>
            <w:proofErr w:type="gramStart"/>
            <w:r w:rsidRPr="001644A0">
              <w:rPr>
                <w:rFonts w:ascii="Arial" w:hAnsi="Arial" w:cs="Arial"/>
                <w:b/>
                <w:sz w:val="20"/>
                <w:szCs w:val="20"/>
              </w:rPr>
              <w:t>7</w:t>
            </w:r>
            <w:proofErr w:type="gramEnd"/>
          </w:p>
        </w:tc>
        <w:tc>
          <w:tcPr>
            <w:tcW w:w="566" w:type="dxa"/>
            <w:tcBorders>
              <w:top w:val="single" w:sz="4" w:space="0" w:color="auto"/>
              <w:left w:val="single" w:sz="4" w:space="0" w:color="auto"/>
              <w:bottom w:val="single" w:sz="4" w:space="0" w:color="auto"/>
              <w:right w:val="single" w:sz="4" w:space="0" w:color="auto"/>
            </w:tcBorders>
            <w:vAlign w:val="center"/>
            <w:hideMark/>
          </w:tcPr>
          <w:p w14:paraId="2276082D" w14:textId="77777777" w:rsidR="00F859CC" w:rsidRPr="001644A0" w:rsidRDefault="00F859CC">
            <w:pPr>
              <w:jc w:val="center"/>
              <w:rPr>
                <w:rFonts w:ascii="Arial" w:hAnsi="Arial" w:cs="Arial"/>
                <w:sz w:val="20"/>
                <w:szCs w:val="20"/>
              </w:rPr>
            </w:pPr>
            <w:proofErr w:type="gramStart"/>
            <w:r w:rsidRPr="001644A0">
              <w:rPr>
                <w:rFonts w:ascii="Arial" w:hAnsi="Arial" w:cs="Arial"/>
                <w:sz w:val="20"/>
                <w:szCs w:val="20"/>
              </w:rPr>
              <w:t>7</w:t>
            </w:r>
            <w:proofErr w:type="gramEnd"/>
          </w:p>
        </w:tc>
        <w:tc>
          <w:tcPr>
            <w:tcW w:w="3828" w:type="dxa"/>
            <w:tcBorders>
              <w:top w:val="single" w:sz="4" w:space="0" w:color="auto"/>
              <w:left w:val="single" w:sz="4" w:space="0" w:color="auto"/>
              <w:bottom w:val="single" w:sz="4" w:space="0" w:color="auto"/>
              <w:right w:val="single" w:sz="4" w:space="0" w:color="auto"/>
            </w:tcBorders>
            <w:vAlign w:val="center"/>
            <w:hideMark/>
          </w:tcPr>
          <w:p w14:paraId="5BA5AF83" w14:textId="77777777" w:rsidR="00F859CC" w:rsidRPr="001644A0" w:rsidRDefault="00F859CC">
            <w:pPr>
              <w:jc w:val="both"/>
              <w:rPr>
                <w:rFonts w:ascii="Arial" w:hAnsi="Arial" w:cs="Arial"/>
                <w:sz w:val="20"/>
                <w:szCs w:val="20"/>
              </w:rPr>
            </w:pPr>
            <w:r w:rsidRPr="001644A0">
              <w:rPr>
                <w:rFonts w:ascii="Arial" w:hAnsi="Arial" w:cs="Arial"/>
                <w:sz w:val="20"/>
                <w:szCs w:val="20"/>
              </w:rPr>
              <w:t xml:space="preserve">Cabo unipolar de fios de cobre, flexível, têmpera mole, encordoamento classe </w:t>
            </w:r>
            <w:proofErr w:type="gramStart"/>
            <w:r w:rsidRPr="001644A0">
              <w:rPr>
                <w:rFonts w:ascii="Arial" w:hAnsi="Arial" w:cs="Arial"/>
                <w:sz w:val="20"/>
                <w:szCs w:val="20"/>
              </w:rPr>
              <w:t>5</w:t>
            </w:r>
            <w:proofErr w:type="gramEnd"/>
            <w:r w:rsidRPr="001644A0">
              <w:rPr>
                <w:rFonts w:ascii="Arial" w:hAnsi="Arial" w:cs="Arial"/>
                <w:sz w:val="20"/>
                <w:szCs w:val="20"/>
              </w:rPr>
              <w:t xml:space="preserve">, isolação em </w:t>
            </w:r>
            <w:proofErr w:type="spellStart"/>
            <w:r w:rsidRPr="001644A0">
              <w:rPr>
                <w:rFonts w:ascii="Arial" w:hAnsi="Arial" w:cs="Arial"/>
                <w:sz w:val="20"/>
                <w:szCs w:val="20"/>
              </w:rPr>
              <w:t>hepr</w:t>
            </w:r>
            <w:proofErr w:type="spellEnd"/>
            <w:r w:rsidRPr="001644A0">
              <w:rPr>
                <w:rFonts w:ascii="Arial" w:hAnsi="Arial" w:cs="Arial"/>
                <w:sz w:val="20"/>
                <w:szCs w:val="20"/>
              </w:rPr>
              <w:t xml:space="preserve"> (90°c), com </w:t>
            </w:r>
            <w:proofErr w:type="spellStart"/>
            <w:r w:rsidRPr="001644A0">
              <w:rPr>
                <w:rFonts w:ascii="Arial" w:hAnsi="Arial" w:cs="Arial"/>
                <w:sz w:val="20"/>
                <w:szCs w:val="20"/>
              </w:rPr>
              <w:t>caracteríticas</w:t>
            </w:r>
            <w:proofErr w:type="spellEnd"/>
            <w:r w:rsidRPr="001644A0">
              <w:rPr>
                <w:rFonts w:ascii="Arial" w:hAnsi="Arial" w:cs="Arial"/>
                <w:sz w:val="20"/>
                <w:szCs w:val="20"/>
              </w:rPr>
              <w:t xml:space="preserve"> de não propagação e </w:t>
            </w:r>
            <w:proofErr w:type="spellStart"/>
            <w:r w:rsidRPr="001644A0">
              <w:rPr>
                <w:rFonts w:ascii="Arial" w:hAnsi="Arial" w:cs="Arial"/>
                <w:sz w:val="20"/>
                <w:szCs w:val="20"/>
              </w:rPr>
              <w:t>auto-extinção</w:t>
            </w:r>
            <w:proofErr w:type="spellEnd"/>
            <w:r w:rsidRPr="001644A0">
              <w:rPr>
                <w:rFonts w:ascii="Arial" w:hAnsi="Arial" w:cs="Arial"/>
                <w:sz w:val="20"/>
                <w:szCs w:val="20"/>
              </w:rPr>
              <w:t xml:space="preserve"> de chama, tensão de isolamento 0,6/1kv- seção nominal 240 mm². </w:t>
            </w:r>
            <w:proofErr w:type="gramStart"/>
            <w:r w:rsidRPr="001644A0">
              <w:rPr>
                <w:rFonts w:ascii="Arial" w:hAnsi="Arial" w:cs="Arial"/>
                <w:sz w:val="20"/>
                <w:szCs w:val="20"/>
              </w:rPr>
              <w:t>cobertura</w:t>
            </w:r>
            <w:proofErr w:type="gramEnd"/>
            <w:r w:rsidRPr="001644A0">
              <w:rPr>
                <w:rFonts w:ascii="Arial" w:hAnsi="Arial" w:cs="Arial"/>
                <w:sz w:val="20"/>
                <w:szCs w:val="20"/>
              </w:rPr>
              <w:t xml:space="preserve"> em PVC. Cores variadas para atendimento do padrão normatizado vigente no brasil. </w:t>
            </w:r>
            <w:r w:rsidRPr="001644A0">
              <w:rPr>
                <w:rFonts w:ascii="Arial" w:hAnsi="Arial" w:cs="Arial"/>
                <w:b/>
                <w:sz w:val="20"/>
                <w:szCs w:val="20"/>
              </w:rPr>
              <w:t>NBR 7286</w:t>
            </w:r>
            <w:r w:rsidRPr="001644A0">
              <w:rPr>
                <w:rFonts w:ascii="Arial" w:hAnsi="Arial" w:cs="Arial"/>
                <w:sz w:val="20"/>
                <w:szCs w:val="20"/>
              </w:rPr>
              <w:t xml:space="preserve"> e demais associadas ou que as substituam.</w:t>
            </w:r>
          </w:p>
          <w:p w14:paraId="2524697C" w14:textId="77777777" w:rsidR="00360EF5" w:rsidRPr="001644A0" w:rsidRDefault="00360EF5">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EF8A4D" w14:textId="77777777" w:rsidR="00F859CC" w:rsidRPr="001644A0" w:rsidRDefault="00F859CC">
            <w:pPr>
              <w:jc w:val="center"/>
              <w:rPr>
                <w:rFonts w:ascii="Arial" w:hAnsi="Arial" w:cs="Arial"/>
                <w:sz w:val="20"/>
                <w:szCs w:val="20"/>
              </w:rPr>
            </w:pPr>
            <w:r w:rsidRPr="001644A0">
              <w:rPr>
                <w:rFonts w:ascii="Arial" w:hAnsi="Arial" w:cs="Arial"/>
                <w:sz w:val="20"/>
                <w:szCs w:val="20"/>
              </w:rPr>
              <w:t>M</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994DB2" w14:textId="77777777" w:rsidR="00F859CC" w:rsidRPr="001644A0" w:rsidRDefault="00F859CC">
            <w:pPr>
              <w:jc w:val="center"/>
              <w:rPr>
                <w:rFonts w:ascii="Arial" w:hAnsi="Arial" w:cs="Arial"/>
                <w:sz w:val="20"/>
                <w:szCs w:val="20"/>
              </w:rPr>
            </w:pPr>
            <w:r w:rsidRPr="001644A0">
              <w:rPr>
                <w:rFonts w:ascii="Arial" w:hAnsi="Arial" w:cs="Arial"/>
                <w:sz w:val="20"/>
                <w:szCs w:val="20"/>
              </w:rPr>
              <w:t>740</w:t>
            </w:r>
          </w:p>
        </w:tc>
        <w:tc>
          <w:tcPr>
            <w:tcW w:w="992" w:type="dxa"/>
            <w:tcBorders>
              <w:top w:val="single" w:sz="4" w:space="0" w:color="auto"/>
              <w:left w:val="single" w:sz="4" w:space="0" w:color="auto"/>
              <w:bottom w:val="single" w:sz="4" w:space="0" w:color="auto"/>
              <w:right w:val="single" w:sz="4" w:space="0" w:color="auto"/>
            </w:tcBorders>
          </w:tcPr>
          <w:p w14:paraId="14464F1B"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68556894" w14:textId="77777777" w:rsidR="00F859CC" w:rsidRPr="001644A0" w:rsidRDefault="00F859CC">
            <w:pPr>
              <w:jc w:val="right"/>
              <w:rPr>
                <w:rFonts w:ascii="Arial" w:hAnsi="Arial" w:cs="Arial"/>
                <w:sz w:val="20"/>
                <w:szCs w:val="20"/>
              </w:rPr>
            </w:pPr>
          </w:p>
        </w:tc>
      </w:tr>
      <w:tr w:rsidR="00360EF5" w:rsidRPr="001644A0" w14:paraId="47F319C5" w14:textId="77777777" w:rsidTr="00360EF5">
        <w:tc>
          <w:tcPr>
            <w:tcW w:w="994" w:type="dxa"/>
            <w:vMerge w:val="restart"/>
            <w:tcBorders>
              <w:top w:val="single" w:sz="4" w:space="0" w:color="auto"/>
              <w:left w:val="single" w:sz="4" w:space="0" w:color="auto"/>
              <w:bottom w:val="single" w:sz="4" w:space="0" w:color="auto"/>
              <w:right w:val="single" w:sz="4" w:space="0" w:color="auto"/>
            </w:tcBorders>
          </w:tcPr>
          <w:p w14:paraId="3BB12417" w14:textId="77777777" w:rsidR="00F859CC" w:rsidRPr="001644A0" w:rsidRDefault="00F859CC">
            <w:pPr>
              <w:jc w:val="center"/>
              <w:rPr>
                <w:rFonts w:ascii="Arial" w:hAnsi="Arial" w:cs="Arial"/>
                <w:sz w:val="20"/>
                <w:szCs w:val="20"/>
              </w:rPr>
            </w:pPr>
          </w:p>
          <w:p w14:paraId="15C26046" w14:textId="77777777" w:rsidR="00F859CC" w:rsidRPr="001644A0" w:rsidRDefault="00F859CC">
            <w:pPr>
              <w:jc w:val="center"/>
              <w:rPr>
                <w:rFonts w:ascii="Arial" w:hAnsi="Arial" w:cs="Arial"/>
                <w:sz w:val="20"/>
                <w:szCs w:val="20"/>
              </w:rPr>
            </w:pPr>
          </w:p>
          <w:p w14:paraId="5CF40FB5" w14:textId="77777777" w:rsidR="00F859CC" w:rsidRPr="001644A0" w:rsidRDefault="00F859CC">
            <w:pPr>
              <w:jc w:val="center"/>
              <w:rPr>
                <w:rFonts w:ascii="Arial" w:hAnsi="Arial" w:cs="Arial"/>
                <w:sz w:val="20"/>
                <w:szCs w:val="20"/>
              </w:rPr>
            </w:pPr>
          </w:p>
          <w:p w14:paraId="1A0B6806" w14:textId="77777777" w:rsidR="00F859CC" w:rsidRPr="001644A0" w:rsidRDefault="00F859CC">
            <w:pPr>
              <w:jc w:val="center"/>
              <w:rPr>
                <w:rFonts w:ascii="Arial" w:hAnsi="Arial" w:cs="Arial"/>
                <w:b/>
                <w:sz w:val="20"/>
                <w:szCs w:val="20"/>
              </w:rPr>
            </w:pPr>
            <w:r w:rsidRPr="001644A0">
              <w:rPr>
                <w:rFonts w:ascii="Arial" w:hAnsi="Arial" w:cs="Arial"/>
                <w:b/>
                <w:sz w:val="20"/>
                <w:szCs w:val="20"/>
              </w:rPr>
              <w:t xml:space="preserve">GRUPO </w:t>
            </w:r>
            <w:proofErr w:type="gramStart"/>
            <w:r w:rsidRPr="001644A0">
              <w:rPr>
                <w:rFonts w:ascii="Arial" w:hAnsi="Arial" w:cs="Arial"/>
                <w:b/>
                <w:sz w:val="20"/>
                <w:szCs w:val="20"/>
              </w:rPr>
              <w:t>1</w:t>
            </w:r>
            <w:proofErr w:type="gramEnd"/>
          </w:p>
        </w:tc>
        <w:tc>
          <w:tcPr>
            <w:tcW w:w="566" w:type="dxa"/>
            <w:tcBorders>
              <w:top w:val="single" w:sz="4" w:space="0" w:color="auto"/>
              <w:left w:val="single" w:sz="4" w:space="0" w:color="auto"/>
              <w:bottom w:val="single" w:sz="4" w:space="0" w:color="auto"/>
              <w:right w:val="single" w:sz="4" w:space="0" w:color="auto"/>
            </w:tcBorders>
            <w:vAlign w:val="center"/>
            <w:hideMark/>
          </w:tcPr>
          <w:p w14:paraId="42A27CC8" w14:textId="77777777" w:rsidR="00F859CC" w:rsidRPr="001644A0" w:rsidRDefault="00F859CC">
            <w:pPr>
              <w:jc w:val="center"/>
              <w:rPr>
                <w:rFonts w:ascii="Arial" w:hAnsi="Arial" w:cs="Arial"/>
                <w:sz w:val="20"/>
                <w:szCs w:val="20"/>
              </w:rPr>
            </w:pPr>
            <w:proofErr w:type="gramStart"/>
            <w:r w:rsidRPr="001644A0">
              <w:rPr>
                <w:rFonts w:ascii="Arial" w:hAnsi="Arial" w:cs="Arial"/>
                <w:sz w:val="20"/>
                <w:szCs w:val="20"/>
              </w:rPr>
              <w:t>8</w:t>
            </w:r>
            <w:proofErr w:type="gramEnd"/>
          </w:p>
        </w:tc>
        <w:tc>
          <w:tcPr>
            <w:tcW w:w="3828" w:type="dxa"/>
            <w:tcBorders>
              <w:top w:val="single" w:sz="4" w:space="0" w:color="auto"/>
              <w:left w:val="single" w:sz="4" w:space="0" w:color="auto"/>
              <w:bottom w:val="single" w:sz="4" w:space="0" w:color="auto"/>
              <w:right w:val="single" w:sz="4" w:space="0" w:color="auto"/>
            </w:tcBorders>
            <w:vAlign w:val="center"/>
            <w:hideMark/>
          </w:tcPr>
          <w:p w14:paraId="6E99CCE2" w14:textId="77777777" w:rsidR="00F859CC" w:rsidRPr="001644A0" w:rsidRDefault="00F859CC">
            <w:pPr>
              <w:jc w:val="both"/>
              <w:rPr>
                <w:rFonts w:ascii="Arial" w:hAnsi="Arial" w:cs="Arial"/>
                <w:sz w:val="20"/>
                <w:szCs w:val="20"/>
              </w:rPr>
            </w:pPr>
            <w:r w:rsidRPr="001644A0">
              <w:rPr>
                <w:rFonts w:ascii="Arial" w:hAnsi="Arial" w:cs="Arial"/>
                <w:sz w:val="20"/>
                <w:szCs w:val="20"/>
              </w:rPr>
              <w:t>Caixa de passagem, de sobrepor, fabricada em aço carbono ou material de qualidade material de qualidade superior, com dimensões mínimas de (400x400x100)</w:t>
            </w:r>
            <w:proofErr w:type="spellStart"/>
            <w:r w:rsidRPr="001644A0">
              <w:rPr>
                <w:rFonts w:ascii="Arial" w:hAnsi="Arial" w:cs="Arial"/>
                <w:sz w:val="20"/>
                <w:szCs w:val="20"/>
              </w:rPr>
              <w:t>mm.</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D55FE34"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05CD5D" w14:textId="77777777" w:rsidR="00F859CC" w:rsidRPr="001644A0" w:rsidRDefault="00F859CC">
            <w:pPr>
              <w:jc w:val="center"/>
              <w:rPr>
                <w:rFonts w:ascii="Arial" w:hAnsi="Arial" w:cs="Arial"/>
                <w:sz w:val="20"/>
                <w:szCs w:val="20"/>
              </w:rPr>
            </w:pPr>
            <w:proofErr w:type="gramStart"/>
            <w:r w:rsidRPr="001644A0">
              <w:rPr>
                <w:rFonts w:ascii="Arial" w:hAnsi="Arial" w:cs="Arial"/>
                <w:sz w:val="20"/>
                <w:szCs w:val="20"/>
              </w:rPr>
              <w:t>1</w:t>
            </w:r>
            <w:proofErr w:type="gramEnd"/>
          </w:p>
        </w:tc>
        <w:tc>
          <w:tcPr>
            <w:tcW w:w="992" w:type="dxa"/>
            <w:tcBorders>
              <w:top w:val="single" w:sz="4" w:space="0" w:color="auto"/>
              <w:left w:val="single" w:sz="4" w:space="0" w:color="auto"/>
              <w:bottom w:val="single" w:sz="4" w:space="0" w:color="auto"/>
              <w:right w:val="single" w:sz="4" w:space="0" w:color="auto"/>
            </w:tcBorders>
          </w:tcPr>
          <w:p w14:paraId="04A40C4E"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2478C38F" w14:textId="77777777" w:rsidR="00F859CC" w:rsidRPr="001644A0" w:rsidRDefault="00F859CC">
            <w:pPr>
              <w:jc w:val="right"/>
              <w:rPr>
                <w:rFonts w:ascii="Arial" w:hAnsi="Arial" w:cs="Arial"/>
                <w:sz w:val="20"/>
                <w:szCs w:val="20"/>
              </w:rPr>
            </w:pPr>
          </w:p>
        </w:tc>
      </w:tr>
      <w:tr w:rsidR="00360EF5" w:rsidRPr="001644A0" w14:paraId="19D56D16" w14:textId="77777777" w:rsidTr="00360EF5">
        <w:tc>
          <w:tcPr>
            <w:tcW w:w="994" w:type="dxa"/>
            <w:vMerge/>
            <w:tcBorders>
              <w:top w:val="single" w:sz="4" w:space="0" w:color="auto"/>
              <w:left w:val="single" w:sz="4" w:space="0" w:color="auto"/>
              <w:bottom w:val="single" w:sz="4" w:space="0" w:color="auto"/>
              <w:right w:val="single" w:sz="4" w:space="0" w:color="auto"/>
            </w:tcBorders>
            <w:vAlign w:val="center"/>
            <w:hideMark/>
          </w:tcPr>
          <w:p w14:paraId="543065B8" w14:textId="77777777" w:rsidR="00F859CC" w:rsidRPr="001644A0" w:rsidRDefault="00F859CC">
            <w:pPr>
              <w:rPr>
                <w:rFonts w:ascii="Arial" w:hAnsi="Arial" w:cs="Arial"/>
                <w:b/>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5FBB24CD" w14:textId="77777777" w:rsidR="00F859CC" w:rsidRPr="001644A0" w:rsidRDefault="00F859CC">
            <w:pPr>
              <w:jc w:val="center"/>
              <w:rPr>
                <w:rFonts w:ascii="Arial" w:hAnsi="Arial" w:cs="Arial"/>
                <w:sz w:val="20"/>
                <w:szCs w:val="20"/>
              </w:rPr>
            </w:pPr>
            <w:proofErr w:type="gramStart"/>
            <w:r w:rsidRPr="001644A0">
              <w:rPr>
                <w:rFonts w:ascii="Arial" w:hAnsi="Arial" w:cs="Arial"/>
                <w:sz w:val="20"/>
                <w:szCs w:val="20"/>
              </w:rPr>
              <w:t>9</w:t>
            </w:r>
            <w:proofErr w:type="gramEnd"/>
          </w:p>
        </w:tc>
        <w:tc>
          <w:tcPr>
            <w:tcW w:w="3828" w:type="dxa"/>
            <w:tcBorders>
              <w:top w:val="single" w:sz="4" w:space="0" w:color="auto"/>
              <w:left w:val="single" w:sz="4" w:space="0" w:color="auto"/>
              <w:bottom w:val="single" w:sz="4" w:space="0" w:color="auto"/>
              <w:right w:val="single" w:sz="4" w:space="0" w:color="auto"/>
            </w:tcBorders>
            <w:vAlign w:val="center"/>
            <w:hideMark/>
          </w:tcPr>
          <w:p w14:paraId="297FA7F6" w14:textId="77777777" w:rsidR="00F859CC" w:rsidRPr="001644A0" w:rsidRDefault="00F859CC">
            <w:pPr>
              <w:jc w:val="both"/>
              <w:rPr>
                <w:rFonts w:ascii="Arial" w:hAnsi="Arial" w:cs="Arial"/>
                <w:sz w:val="20"/>
                <w:szCs w:val="20"/>
              </w:rPr>
            </w:pPr>
            <w:proofErr w:type="spellStart"/>
            <w:r w:rsidRPr="001644A0">
              <w:rPr>
                <w:rFonts w:ascii="Arial" w:hAnsi="Arial" w:cs="Arial"/>
                <w:sz w:val="20"/>
                <w:szCs w:val="20"/>
              </w:rPr>
              <w:t>Eletrocalha</w:t>
            </w:r>
            <w:proofErr w:type="spellEnd"/>
            <w:r w:rsidRPr="001644A0">
              <w:rPr>
                <w:rFonts w:ascii="Arial" w:hAnsi="Arial" w:cs="Arial"/>
                <w:sz w:val="20"/>
                <w:szCs w:val="20"/>
              </w:rPr>
              <w:t xml:space="preserve"> perfurada, tipo "u", sem abas, acabamento aço galvanizado a fogo conforme </w:t>
            </w:r>
            <w:r w:rsidRPr="001644A0">
              <w:rPr>
                <w:rFonts w:ascii="Arial" w:hAnsi="Arial" w:cs="Arial"/>
                <w:b/>
                <w:sz w:val="20"/>
                <w:szCs w:val="20"/>
              </w:rPr>
              <w:t>NBR 6323</w:t>
            </w:r>
            <w:r w:rsidRPr="001644A0">
              <w:rPr>
                <w:rFonts w:ascii="Arial" w:hAnsi="Arial" w:cs="Arial"/>
                <w:sz w:val="20"/>
                <w:szCs w:val="20"/>
              </w:rPr>
              <w:t xml:space="preserve">, chapa 18, dimensões de </w:t>
            </w:r>
            <w:proofErr w:type="gramStart"/>
            <w:r w:rsidRPr="001644A0">
              <w:rPr>
                <w:rFonts w:ascii="Arial" w:hAnsi="Arial" w:cs="Arial"/>
                <w:sz w:val="20"/>
                <w:szCs w:val="20"/>
              </w:rPr>
              <w:t>200mm</w:t>
            </w:r>
            <w:proofErr w:type="gramEnd"/>
            <w:r w:rsidRPr="001644A0">
              <w:rPr>
                <w:rFonts w:ascii="Arial" w:hAnsi="Arial" w:cs="Arial"/>
                <w:sz w:val="20"/>
                <w:szCs w:val="20"/>
              </w:rPr>
              <w:t xml:space="preserve"> x 100mm x 3000mm. </w:t>
            </w:r>
            <w:proofErr w:type="gramStart"/>
            <w:r w:rsidRPr="001644A0">
              <w:rPr>
                <w:rFonts w:ascii="Arial" w:hAnsi="Arial" w:cs="Arial"/>
                <w:sz w:val="20"/>
                <w:szCs w:val="20"/>
              </w:rPr>
              <w:t>deve</w:t>
            </w:r>
            <w:proofErr w:type="gramEnd"/>
            <w:r w:rsidRPr="001644A0">
              <w:rPr>
                <w:rFonts w:ascii="Arial" w:hAnsi="Arial" w:cs="Arial"/>
                <w:sz w:val="20"/>
                <w:szCs w:val="20"/>
              </w:rPr>
              <w:t xml:space="preserve"> atender à norma </w:t>
            </w:r>
            <w:r w:rsidRPr="001644A0">
              <w:rPr>
                <w:rFonts w:ascii="Arial" w:hAnsi="Arial" w:cs="Arial"/>
                <w:b/>
                <w:sz w:val="20"/>
                <w:szCs w:val="20"/>
              </w:rPr>
              <w:t>NBR IEC 61537</w:t>
            </w:r>
            <w:r w:rsidRPr="001644A0">
              <w:rPr>
                <w:rFonts w:ascii="Arial" w:hAnsi="Arial" w:cs="Arial"/>
                <w:sz w:val="20"/>
                <w:szCs w:val="20"/>
              </w:rPr>
              <w:t xml:space="preserve">, </w:t>
            </w:r>
            <w:r w:rsidRPr="001644A0">
              <w:rPr>
                <w:rFonts w:ascii="Arial" w:hAnsi="Arial" w:cs="Arial"/>
                <w:b/>
                <w:sz w:val="20"/>
                <w:szCs w:val="20"/>
              </w:rPr>
              <w:t>NBR 7008 e 7013</w:t>
            </w:r>
            <w:r w:rsidRPr="001644A0">
              <w:rPr>
                <w:rFonts w:ascii="Arial" w:hAnsi="Arial" w:cs="Arial"/>
                <w:sz w:val="20"/>
                <w:szCs w:val="20"/>
              </w:rPr>
              <w:t>, além das normas associadas ou as que substituam.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5B59E4"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944B48" w14:textId="77777777" w:rsidR="00F859CC" w:rsidRPr="001644A0" w:rsidRDefault="00F859CC">
            <w:pPr>
              <w:jc w:val="center"/>
              <w:rPr>
                <w:rFonts w:ascii="Arial" w:hAnsi="Arial" w:cs="Arial"/>
                <w:sz w:val="20"/>
                <w:szCs w:val="20"/>
              </w:rPr>
            </w:pPr>
            <w:r w:rsidRPr="001644A0">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tcPr>
          <w:p w14:paraId="7C18DF9F"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6147C820" w14:textId="77777777" w:rsidR="00F859CC" w:rsidRPr="001644A0" w:rsidRDefault="00F859CC">
            <w:pPr>
              <w:jc w:val="right"/>
              <w:rPr>
                <w:rFonts w:ascii="Arial" w:hAnsi="Arial" w:cs="Arial"/>
                <w:sz w:val="20"/>
                <w:szCs w:val="20"/>
              </w:rPr>
            </w:pPr>
          </w:p>
        </w:tc>
      </w:tr>
      <w:tr w:rsidR="00360EF5" w:rsidRPr="001644A0" w14:paraId="79F3E067" w14:textId="77777777" w:rsidTr="00360EF5">
        <w:tc>
          <w:tcPr>
            <w:tcW w:w="994" w:type="dxa"/>
            <w:tcBorders>
              <w:top w:val="single" w:sz="4" w:space="0" w:color="auto"/>
              <w:left w:val="single" w:sz="4" w:space="0" w:color="auto"/>
              <w:bottom w:val="single" w:sz="4" w:space="0" w:color="auto"/>
              <w:right w:val="single" w:sz="4" w:space="0" w:color="auto"/>
            </w:tcBorders>
          </w:tcPr>
          <w:p w14:paraId="2BC6A954" w14:textId="77777777" w:rsidR="00F859CC" w:rsidRPr="001644A0" w:rsidRDefault="00F859CC">
            <w:pPr>
              <w:jc w:val="center"/>
              <w:rPr>
                <w:rFonts w:ascii="Arial" w:hAnsi="Arial" w:cs="Arial"/>
                <w:sz w:val="20"/>
                <w:szCs w:val="20"/>
              </w:rPr>
            </w:pPr>
          </w:p>
          <w:p w14:paraId="7F5AC82A" w14:textId="77777777" w:rsidR="00F859CC" w:rsidRPr="001644A0" w:rsidRDefault="00F859CC">
            <w:pPr>
              <w:jc w:val="center"/>
              <w:rPr>
                <w:rFonts w:ascii="Arial" w:hAnsi="Arial" w:cs="Arial"/>
                <w:b/>
                <w:sz w:val="20"/>
                <w:szCs w:val="20"/>
              </w:rPr>
            </w:pPr>
            <w:r w:rsidRPr="001644A0">
              <w:rPr>
                <w:rFonts w:ascii="Arial" w:hAnsi="Arial" w:cs="Arial"/>
                <w:b/>
                <w:sz w:val="20"/>
                <w:szCs w:val="20"/>
              </w:rPr>
              <w:t>ITEM 10</w:t>
            </w:r>
          </w:p>
        </w:tc>
        <w:tc>
          <w:tcPr>
            <w:tcW w:w="566" w:type="dxa"/>
            <w:tcBorders>
              <w:top w:val="single" w:sz="4" w:space="0" w:color="auto"/>
              <w:left w:val="single" w:sz="4" w:space="0" w:color="auto"/>
              <w:bottom w:val="single" w:sz="4" w:space="0" w:color="auto"/>
              <w:right w:val="single" w:sz="4" w:space="0" w:color="auto"/>
            </w:tcBorders>
            <w:vAlign w:val="center"/>
            <w:hideMark/>
          </w:tcPr>
          <w:p w14:paraId="58BDEC7E" w14:textId="77777777" w:rsidR="00F859CC" w:rsidRPr="001644A0" w:rsidRDefault="00F859CC">
            <w:pPr>
              <w:jc w:val="center"/>
              <w:rPr>
                <w:rFonts w:ascii="Arial" w:hAnsi="Arial" w:cs="Arial"/>
                <w:sz w:val="20"/>
                <w:szCs w:val="20"/>
              </w:rPr>
            </w:pPr>
            <w:r w:rsidRPr="001644A0">
              <w:rPr>
                <w:rFonts w:ascii="Arial" w:hAnsi="Arial" w:cs="Arial"/>
                <w:sz w:val="20"/>
                <w:szCs w:val="20"/>
              </w:rPr>
              <w:t>10</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9267392" w14:textId="77777777" w:rsidR="00F859CC" w:rsidRPr="001644A0" w:rsidRDefault="00F859CC">
            <w:pPr>
              <w:jc w:val="both"/>
              <w:rPr>
                <w:rFonts w:ascii="Arial" w:hAnsi="Arial" w:cs="Arial"/>
                <w:sz w:val="20"/>
                <w:szCs w:val="20"/>
              </w:rPr>
            </w:pPr>
            <w:proofErr w:type="spellStart"/>
            <w:r w:rsidRPr="001644A0">
              <w:rPr>
                <w:rFonts w:ascii="Arial" w:hAnsi="Arial" w:cs="Arial"/>
                <w:sz w:val="20"/>
                <w:szCs w:val="20"/>
              </w:rPr>
              <w:t>Eletroduto</w:t>
            </w:r>
            <w:proofErr w:type="spellEnd"/>
            <w:r w:rsidRPr="001644A0">
              <w:rPr>
                <w:rFonts w:ascii="Arial" w:hAnsi="Arial" w:cs="Arial"/>
                <w:sz w:val="20"/>
                <w:szCs w:val="20"/>
              </w:rPr>
              <w:t xml:space="preserve"> </w:t>
            </w:r>
            <w:proofErr w:type="spellStart"/>
            <w:r w:rsidRPr="001644A0">
              <w:rPr>
                <w:rFonts w:ascii="Arial" w:hAnsi="Arial" w:cs="Arial"/>
                <w:sz w:val="20"/>
                <w:szCs w:val="20"/>
              </w:rPr>
              <w:t>flexivel</w:t>
            </w:r>
            <w:proofErr w:type="spellEnd"/>
            <w:r w:rsidRPr="001644A0">
              <w:rPr>
                <w:rFonts w:ascii="Arial" w:hAnsi="Arial" w:cs="Arial"/>
                <w:sz w:val="20"/>
                <w:szCs w:val="20"/>
              </w:rPr>
              <w:t xml:space="preserve"> do tipo </w:t>
            </w:r>
            <w:proofErr w:type="spellStart"/>
            <w:r w:rsidRPr="001644A0">
              <w:rPr>
                <w:rFonts w:ascii="Arial" w:hAnsi="Arial" w:cs="Arial"/>
                <w:sz w:val="20"/>
                <w:szCs w:val="20"/>
              </w:rPr>
              <w:t>kanaflex</w:t>
            </w:r>
            <w:proofErr w:type="spellEnd"/>
            <w:r w:rsidRPr="001644A0">
              <w:rPr>
                <w:rFonts w:ascii="Arial" w:hAnsi="Arial" w:cs="Arial"/>
                <w:sz w:val="20"/>
                <w:szCs w:val="20"/>
              </w:rPr>
              <w:t xml:space="preserve"> ou equivalente técnico, fabricado em polietileno de alta densidade, </w:t>
            </w:r>
            <w:proofErr w:type="spellStart"/>
            <w:r w:rsidRPr="001644A0">
              <w:rPr>
                <w:rFonts w:ascii="Arial" w:hAnsi="Arial" w:cs="Arial"/>
                <w:sz w:val="20"/>
                <w:szCs w:val="20"/>
              </w:rPr>
              <w:t>corrugação</w:t>
            </w:r>
            <w:proofErr w:type="spellEnd"/>
            <w:r w:rsidRPr="001644A0">
              <w:rPr>
                <w:rFonts w:ascii="Arial" w:hAnsi="Arial" w:cs="Arial"/>
                <w:sz w:val="20"/>
                <w:szCs w:val="20"/>
              </w:rPr>
              <w:t xml:space="preserve"> anelar, na cor preta ou </w:t>
            </w:r>
            <w:proofErr w:type="gramStart"/>
            <w:r w:rsidRPr="001644A0">
              <w:rPr>
                <w:rFonts w:ascii="Arial" w:hAnsi="Arial" w:cs="Arial"/>
                <w:sz w:val="20"/>
                <w:szCs w:val="20"/>
              </w:rPr>
              <w:t xml:space="preserve">na </w:t>
            </w:r>
            <w:proofErr w:type="spellStart"/>
            <w:r w:rsidRPr="001644A0">
              <w:rPr>
                <w:rFonts w:ascii="Arial" w:hAnsi="Arial" w:cs="Arial"/>
                <w:sz w:val="20"/>
                <w:szCs w:val="20"/>
              </w:rPr>
              <w:t>na</w:t>
            </w:r>
            <w:proofErr w:type="spellEnd"/>
            <w:proofErr w:type="gramEnd"/>
            <w:r w:rsidRPr="001644A0">
              <w:rPr>
                <w:rFonts w:ascii="Arial" w:hAnsi="Arial" w:cs="Arial"/>
                <w:sz w:val="20"/>
                <w:szCs w:val="20"/>
              </w:rPr>
              <w:t xml:space="preserve"> cor cinza, de bitola 4". em conformidade com a norma </w:t>
            </w:r>
            <w:r w:rsidRPr="001644A0">
              <w:rPr>
                <w:rFonts w:ascii="Arial" w:hAnsi="Arial" w:cs="Arial"/>
                <w:b/>
                <w:sz w:val="20"/>
                <w:szCs w:val="20"/>
              </w:rPr>
              <w:t>NBR 15715</w:t>
            </w:r>
            <w:r w:rsidRPr="001644A0">
              <w:rPr>
                <w:rFonts w:ascii="Arial" w:hAnsi="Arial" w:cs="Arial"/>
                <w:sz w:val="20"/>
                <w:szCs w:val="20"/>
              </w:rPr>
              <w:t xml:space="preserve"> bem como aquelas que as substituem (unidade/metro).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2C5AB1" w14:textId="77777777" w:rsidR="00F859CC" w:rsidRPr="001644A0" w:rsidRDefault="00F859CC">
            <w:pPr>
              <w:jc w:val="center"/>
              <w:rPr>
                <w:rFonts w:ascii="Arial" w:hAnsi="Arial" w:cs="Arial"/>
                <w:sz w:val="20"/>
                <w:szCs w:val="20"/>
              </w:rPr>
            </w:pPr>
            <w:r w:rsidRPr="001644A0">
              <w:rPr>
                <w:rFonts w:ascii="Arial" w:hAnsi="Arial" w:cs="Arial"/>
                <w:sz w:val="20"/>
                <w:szCs w:val="20"/>
              </w:rPr>
              <w:t>M</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A00A0B" w14:textId="77777777" w:rsidR="00F859CC" w:rsidRPr="001644A0" w:rsidRDefault="00F859CC">
            <w:pPr>
              <w:jc w:val="center"/>
              <w:rPr>
                <w:rFonts w:ascii="Arial" w:hAnsi="Arial" w:cs="Arial"/>
                <w:sz w:val="20"/>
                <w:szCs w:val="20"/>
              </w:rPr>
            </w:pPr>
            <w:r w:rsidRPr="001644A0">
              <w:rPr>
                <w:rFonts w:ascii="Arial" w:hAnsi="Arial" w:cs="Arial"/>
                <w:sz w:val="20"/>
                <w:szCs w:val="20"/>
              </w:rPr>
              <w:t>150</w:t>
            </w:r>
          </w:p>
        </w:tc>
        <w:tc>
          <w:tcPr>
            <w:tcW w:w="992" w:type="dxa"/>
            <w:tcBorders>
              <w:top w:val="single" w:sz="4" w:space="0" w:color="auto"/>
              <w:left w:val="single" w:sz="4" w:space="0" w:color="auto"/>
              <w:bottom w:val="single" w:sz="4" w:space="0" w:color="auto"/>
              <w:right w:val="single" w:sz="4" w:space="0" w:color="auto"/>
            </w:tcBorders>
          </w:tcPr>
          <w:p w14:paraId="51AE4EB7"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270EB2F3" w14:textId="77777777" w:rsidR="00F859CC" w:rsidRPr="001644A0" w:rsidRDefault="00F859CC">
            <w:pPr>
              <w:jc w:val="right"/>
              <w:rPr>
                <w:rFonts w:ascii="Arial" w:hAnsi="Arial" w:cs="Arial"/>
                <w:sz w:val="20"/>
                <w:szCs w:val="20"/>
              </w:rPr>
            </w:pPr>
          </w:p>
        </w:tc>
      </w:tr>
      <w:tr w:rsidR="00360EF5" w:rsidRPr="001644A0" w14:paraId="21F8A510" w14:textId="77777777" w:rsidTr="00360EF5">
        <w:tc>
          <w:tcPr>
            <w:tcW w:w="994" w:type="dxa"/>
            <w:vMerge w:val="restart"/>
            <w:tcBorders>
              <w:top w:val="single" w:sz="4" w:space="0" w:color="auto"/>
              <w:left w:val="single" w:sz="4" w:space="0" w:color="auto"/>
              <w:bottom w:val="single" w:sz="4" w:space="0" w:color="auto"/>
              <w:right w:val="single" w:sz="4" w:space="0" w:color="auto"/>
            </w:tcBorders>
          </w:tcPr>
          <w:p w14:paraId="1BF4BE3D" w14:textId="77777777" w:rsidR="00F859CC" w:rsidRPr="001644A0" w:rsidRDefault="00F859CC">
            <w:pPr>
              <w:jc w:val="center"/>
              <w:rPr>
                <w:rFonts w:ascii="Arial" w:hAnsi="Arial" w:cs="Arial"/>
                <w:sz w:val="20"/>
                <w:szCs w:val="20"/>
              </w:rPr>
            </w:pPr>
          </w:p>
          <w:p w14:paraId="1732F684" w14:textId="77777777" w:rsidR="00F859CC" w:rsidRPr="001644A0" w:rsidRDefault="00F859CC">
            <w:pPr>
              <w:jc w:val="center"/>
              <w:rPr>
                <w:rFonts w:ascii="Arial" w:hAnsi="Arial" w:cs="Arial"/>
                <w:sz w:val="20"/>
                <w:szCs w:val="20"/>
              </w:rPr>
            </w:pPr>
          </w:p>
          <w:p w14:paraId="29543C8E" w14:textId="77777777" w:rsidR="00F859CC" w:rsidRPr="001644A0" w:rsidRDefault="00F859CC">
            <w:pPr>
              <w:jc w:val="center"/>
              <w:rPr>
                <w:rFonts w:ascii="Arial" w:hAnsi="Arial" w:cs="Arial"/>
                <w:sz w:val="20"/>
                <w:szCs w:val="20"/>
              </w:rPr>
            </w:pPr>
          </w:p>
          <w:p w14:paraId="1FA3EB1B" w14:textId="77777777" w:rsidR="00F859CC" w:rsidRPr="001644A0" w:rsidRDefault="00F859CC">
            <w:pPr>
              <w:jc w:val="center"/>
              <w:rPr>
                <w:rFonts w:ascii="Arial" w:hAnsi="Arial" w:cs="Arial"/>
                <w:sz w:val="20"/>
                <w:szCs w:val="20"/>
              </w:rPr>
            </w:pPr>
          </w:p>
          <w:p w14:paraId="6E7F2447" w14:textId="77777777" w:rsidR="00F859CC" w:rsidRPr="001644A0" w:rsidRDefault="00F859CC">
            <w:pPr>
              <w:jc w:val="center"/>
              <w:rPr>
                <w:rFonts w:ascii="Arial" w:hAnsi="Arial" w:cs="Arial"/>
                <w:sz w:val="20"/>
                <w:szCs w:val="20"/>
              </w:rPr>
            </w:pPr>
          </w:p>
          <w:p w14:paraId="1E9F9DD9" w14:textId="77777777" w:rsidR="00F859CC" w:rsidRPr="001644A0" w:rsidRDefault="00F859CC">
            <w:pPr>
              <w:jc w:val="center"/>
              <w:rPr>
                <w:rFonts w:ascii="Arial" w:hAnsi="Arial" w:cs="Arial"/>
                <w:sz w:val="20"/>
                <w:szCs w:val="20"/>
              </w:rPr>
            </w:pPr>
          </w:p>
          <w:p w14:paraId="6C775071" w14:textId="77777777" w:rsidR="00F859CC" w:rsidRPr="001644A0" w:rsidRDefault="00F859CC">
            <w:pPr>
              <w:jc w:val="center"/>
              <w:rPr>
                <w:rFonts w:ascii="Arial" w:hAnsi="Arial" w:cs="Arial"/>
                <w:sz w:val="20"/>
                <w:szCs w:val="20"/>
              </w:rPr>
            </w:pPr>
          </w:p>
          <w:p w14:paraId="3855EB3F" w14:textId="77777777" w:rsidR="00F859CC" w:rsidRPr="001644A0" w:rsidRDefault="00F859CC">
            <w:pPr>
              <w:jc w:val="center"/>
              <w:rPr>
                <w:rFonts w:ascii="Arial" w:hAnsi="Arial" w:cs="Arial"/>
                <w:sz w:val="20"/>
                <w:szCs w:val="20"/>
              </w:rPr>
            </w:pPr>
          </w:p>
          <w:p w14:paraId="532EB4D0" w14:textId="77777777" w:rsidR="00F859CC" w:rsidRPr="001644A0" w:rsidRDefault="00F859CC">
            <w:pPr>
              <w:jc w:val="center"/>
              <w:rPr>
                <w:rFonts w:ascii="Arial" w:hAnsi="Arial" w:cs="Arial"/>
                <w:sz w:val="20"/>
                <w:szCs w:val="20"/>
              </w:rPr>
            </w:pPr>
          </w:p>
          <w:p w14:paraId="41DB831A" w14:textId="77777777" w:rsidR="00F859CC" w:rsidRPr="001644A0" w:rsidRDefault="00F859CC">
            <w:pPr>
              <w:jc w:val="center"/>
              <w:rPr>
                <w:rFonts w:ascii="Arial" w:hAnsi="Arial" w:cs="Arial"/>
                <w:sz w:val="20"/>
                <w:szCs w:val="20"/>
              </w:rPr>
            </w:pPr>
          </w:p>
          <w:p w14:paraId="1D4159BC" w14:textId="77777777" w:rsidR="00F859CC" w:rsidRPr="001644A0" w:rsidRDefault="00F859CC">
            <w:pPr>
              <w:jc w:val="center"/>
              <w:rPr>
                <w:rFonts w:ascii="Arial" w:hAnsi="Arial" w:cs="Arial"/>
                <w:sz w:val="20"/>
                <w:szCs w:val="20"/>
              </w:rPr>
            </w:pPr>
          </w:p>
          <w:p w14:paraId="6F1C3A3D" w14:textId="77777777" w:rsidR="00F859CC" w:rsidRPr="001644A0" w:rsidRDefault="00F859CC">
            <w:pPr>
              <w:jc w:val="center"/>
              <w:rPr>
                <w:rFonts w:ascii="Arial" w:hAnsi="Arial" w:cs="Arial"/>
                <w:sz w:val="20"/>
                <w:szCs w:val="20"/>
              </w:rPr>
            </w:pPr>
          </w:p>
          <w:p w14:paraId="28F3382A" w14:textId="77777777" w:rsidR="00F859CC" w:rsidRPr="001644A0" w:rsidRDefault="00F859CC">
            <w:pPr>
              <w:jc w:val="center"/>
              <w:rPr>
                <w:rFonts w:ascii="Arial" w:hAnsi="Arial" w:cs="Arial"/>
                <w:sz w:val="20"/>
                <w:szCs w:val="20"/>
              </w:rPr>
            </w:pPr>
          </w:p>
          <w:p w14:paraId="15BE5C6E" w14:textId="77777777" w:rsidR="00F859CC" w:rsidRPr="001644A0" w:rsidRDefault="00F859CC">
            <w:pPr>
              <w:jc w:val="center"/>
              <w:rPr>
                <w:rFonts w:ascii="Arial" w:hAnsi="Arial" w:cs="Arial"/>
                <w:b/>
                <w:sz w:val="20"/>
                <w:szCs w:val="20"/>
              </w:rPr>
            </w:pPr>
            <w:r w:rsidRPr="001644A0">
              <w:rPr>
                <w:rFonts w:ascii="Arial" w:hAnsi="Arial" w:cs="Arial"/>
                <w:b/>
                <w:sz w:val="20"/>
                <w:szCs w:val="20"/>
              </w:rPr>
              <w:t xml:space="preserve">GRUPO </w:t>
            </w:r>
            <w:proofErr w:type="gramStart"/>
            <w:r w:rsidRPr="001644A0">
              <w:rPr>
                <w:rFonts w:ascii="Arial" w:hAnsi="Arial" w:cs="Arial"/>
                <w:b/>
                <w:sz w:val="20"/>
                <w:szCs w:val="20"/>
              </w:rPr>
              <w:t>1</w:t>
            </w:r>
            <w:proofErr w:type="gramEnd"/>
          </w:p>
        </w:tc>
        <w:tc>
          <w:tcPr>
            <w:tcW w:w="566" w:type="dxa"/>
            <w:tcBorders>
              <w:top w:val="single" w:sz="4" w:space="0" w:color="auto"/>
              <w:left w:val="single" w:sz="4" w:space="0" w:color="auto"/>
              <w:bottom w:val="single" w:sz="4" w:space="0" w:color="auto"/>
              <w:right w:val="single" w:sz="4" w:space="0" w:color="auto"/>
            </w:tcBorders>
            <w:vAlign w:val="center"/>
            <w:hideMark/>
          </w:tcPr>
          <w:p w14:paraId="42ECB224" w14:textId="77777777" w:rsidR="00F859CC" w:rsidRPr="001644A0" w:rsidRDefault="00F859CC">
            <w:pPr>
              <w:jc w:val="center"/>
              <w:rPr>
                <w:rFonts w:ascii="Arial" w:hAnsi="Arial" w:cs="Arial"/>
                <w:sz w:val="20"/>
                <w:szCs w:val="20"/>
              </w:rPr>
            </w:pPr>
            <w:r w:rsidRPr="001644A0">
              <w:rPr>
                <w:rFonts w:ascii="Arial" w:hAnsi="Arial" w:cs="Arial"/>
                <w:sz w:val="20"/>
                <w:szCs w:val="20"/>
              </w:rPr>
              <w:t>11</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D7AE22D" w14:textId="77777777" w:rsidR="00F859CC" w:rsidRPr="001644A0" w:rsidRDefault="00F859CC">
            <w:pPr>
              <w:jc w:val="both"/>
              <w:rPr>
                <w:rFonts w:ascii="Arial" w:hAnsi="Arial" w:cs="Arial"/>
                <w:sz w:val="20"/>
                <w:szCs w:val="20"/>
              </w:rPr>
            </w:pPr>
            <w:r w:rsidRPr="001644A0">
              <w:rPr>
                <w:rFonts w:ascii="Arial" w:hAnsi="Arial" w:cs="Arial"/>
                <w:sz w:val="20"/>
                <w:szCs w:val="20"/>
              </w:rPr>
              <w:t xml:space="preserve">Flange para </w:t>
            </w:r>
            <w:proofErr w:type="spellStart"/>
            <w:r w:rsidRPr="001644A0">
              <w:rPr>
                <w:rFonts w:ascii="Arial" w:hAnsi="Arial" w:cs="Arial"/>
                <w:sz w:val="20"/>
                <w:szCs w:val="20"/>
              </w:rPr>
              <w:t>eletrocalha</w:t>
            </w:r>
            <w:proofErr w:type="spellEnd"/>
            <w:r w:rsidRPr="001644A0">
              <w:rPr>
                <w:rFonts w:ascii="Arial" w:hAnsi="Arial" w:cs="Arial"/>
                <w:sz w:val="20"/>
                <w:szCs w:val="20"/>
              </w:rPr>
              <w:t xml:space="preserve">, uso em terminações de quadro, material aço galvanizado </w:t>
            </w:r>
            <w:proofErr w:type="gramStart"/>
            <w:r w:rsidRPr="001644A0">
              <w:rPr>
                <w:rFonts w:ascii="Arial" w:hAnsi="Arial" w:cs="Arial"/>
                <w:sz w:val="20"/>
                <w:szCs w:val="20"/>
              </w:rPr>
              <w:t>à</w:t>
            </w:r>
            <w:proofErr w:type="gramEnd"/>
            <w:r w:rsidRPr="001644A0">
              <w:rPr>
                <w:rFonts w:ascii="Arial" w:hAnsi="Arial" w:cs="Arial"/>
                <w:sz w:val="20"/>
                <w:szCs w:val="20"/>
              </w:rPr>
              <w:t xml:space="preserve"> fogo conforme </w:t>
            </w:r>
            <w:r w:rsidRPr="001644A0">
              <w:rPr>
                <w:rFonts w:ascii="Arial" w:hAnsi="Arial" w:cs="Arial"/>
                <w:b/>
                <w:sz w:val="20"/>
                <w:szCs w:val="20"/>
              </w:rPr>
              <w:t>NBR 6323</w:t>
            </w:r>
            <w:r w:rsidRPr="001644A0">
              <w:rPr>
                <w:rFonts w:ascii="Arial" w:hAnsi="Arial" w:cs="Arial"/>
                <w:sz w:val="20"/>
                <w:szCs w:val="20"/>
              </w:rPr>
              <w:t xml:space="preserve">, chapa 18, dimensões de 200mm x 100mm . </w:t>
            </w:r>
            <w:proofErr w:type="gramStart"/>
            <w:r w:rsidRPr="001644A0">
              <w:rPr>
                <w:rFonts w:ascii="Arial" w:hAnsi="Arial" w:cs="Arial"/>
                <w:sz w:val="20"/>
                <w:szCs w:val="20"/>
              </w:rPr>
              <w:t>deve</w:t>
            </w:r>
            <w:proofErr w:type="gramEnd"/>
            <w:r w:rsidRPr="001644A0">
              <w:rPr>
                <w:rFonts w:ascii="Arial" w:hAnsi="Arial" w:cs="Arial"/>
                <w:sz w:val="20"/>
                <w:szCs w:val="20"/>
              </w:rPr>
              <w:t xml:space="preserve"> atender à norma </w:t>
            </w:r>
            <w:r w:rsidRPr="001644A0">
              <w:rPr>
                <w:rFonts w:ascii="Arial" w:hAnsi="Arial" w:cs="Arial"/>
                <w:b/>
                <w:sz w:val="20"/>
                <w:szCs w:val="20"/>
              </w:rPr>
              <w:t>NBR IEC 61537</w:t>
            </w:r>
            <w:r w:rsidRPr="001644A0">
              <w:rPr>
                <w:rFonts w:ascii="Arial" w:hAnsi="Arial" w:cs="Arial"/>
                <w:sz w:val="20"/>
                <w:szCs w:val="20"/>
              </w:rPr>
              <w:t xml:space="preserve">, </w:t>
            </w:r>
            <w:r w:rsidRPr="001644A0">
              <w:rPr>
                <w:rFonts w:ascii="Arial" w:hAnsi="Arial" w:cs="Arial"/>
                <w:b/>
                <w:sz w:val="20"/>
                <w:szCs w:val="20"/>
              </w:rPr>
              <w:t>NBR 7008 e 7013</w:t>
            </w:r>
            <w:r w:rsidRPr="001644A0">
              <w:rPr>
                <w:rFonts w:ascii="Arial" w:hAnsi="Arial" w:cs="Arial"/>
                <w:sz w:val="20"/>
                <w:szCs w:val="20"/>
              </w:rPr>
              <w:t>, além das normas associadas ou as que substituam.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439CAF"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DEB23A" w14:textId="77777777" w:rsidR="00F859CC" w:rsidRPr="001644A0" w:rsidRDefault="00F859CC">
            <w:pPr>
              <w:jc w:val="center"/>
              <w:rPr>
                <w:rFonts w:ascii="Arial" w:hAnsi="Arial" w:cs="Arial"/>
                <w:sz w:val="20"/>
                <w:szCs w:val="20"/>
              </w:rPr>
            </w:pPr>
            <w:r w:rsidRPr="001644A0">
              <w:rPr>
                <w:rFonts w:ascii="Arial" w:hAnsi="Arial" w:cs="Arial"/>
                <w:sz w:val="20"/>
                <w:szCs w:val="20"/>
              </w:rPr>
              <w:t>02</w:t>
            </w:r>
          </w:p>
        </w:tc>
        <w:tc>
          <w:tcPr>
            <w:tcW w:w="992" w:type="dxa"/>
            <w:tcBorders>
              <w:top w:val="single" w:sz="4" w:space="0" w:color="auto"/>
              <w:left w:val="single" w:sz="4" w:space="0" w:color="auto"/>
              <w:bottom w:val="single" w:sz="4" w:space="0" w:color="auto"/>
              <w:right w:val="single" w:sz="4" w:space="0" w:color="auto"/>
            </w:tcBorders>
          </w:tcPr>
          <w:p w14:paraId="74682DF0"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BB74C58" w14:textId="77777777" w:rsidR="00F859CC" w:rsidRPr="001644A0" w:rsidRDefault="00F859CC">
            <w:pPr>
              <w:jc w:val="right"/>
              <w:rPr>
                <w:rFonts w:ascii="Arial" w:hAnsi="Arial" w:cs="Arial"/>
                <w:sz w:val="20"/>
                <w:szCs w:val="20"/>
              </w:rPr>
            </w:pPr>
          </w:p>
        </w:tc>
      </w:tr>
      <w:tr w:rsidR="00360EF5" w:rsidRPr="001644A0" w14:paraId="5CF409D5" w14:textId="77777777" w:rsidTr="00360EF5">
        <w:tc>
          <w:tcPr>
            <w:tcW w:w="994" w:type="dxa"/>
            <w:vMerge/>
            <w:tcBorders>
              <w:top w:val="single" w:sz="4" w:space="0" w:color="auto"/>
              <w:left w:val="single" w:sz="4" w:space="0" w:color="auto"/>
              <w:bottom w:val="single" w:sz="4" w:space="0" w:color="auto"/>
              <w:right w:val="single" w:sz="4" w:space="0" w:color="auto"/>
            </w:tcBorders>
            <w:vAlign w:val="center"/>
            <w:hideMark/>
          </w:tcPr>
          <w:p w14:paraId="5AE1092A" w14:textId="77777777" w:rsidR="00F859CC" w:rsidRPr="001644A0" w:rsidRDefault="00F859CC">
            <w:pPr>
              <w:rPr>
                <w:rFonts w:ascii="Arial" w:hAnsi="Arial" w:cs="Arial"/>
                <w:b/>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06296C80" w14:textId="77777777" w:rsidR="00F859CC" w:rsidRPr="001644A0" w:rsidRDefault="00F859CC">
            <w:pPr>
              <w:jc w:val="center"/>
              <w:rPr>
                <w:rFonts w:ascii="Arial" w:hAnsi="Arial" w:cs="Arial"/>
                <w:sz w:val="20"/>
                <w:szCs w:val="20"/>
              </w:rPr>
            </w:pPr>
            <w:r w:rsidRPr="001644A0">
              <w:rPr>
                <w:rFonts w:ascii="Arial" w:hAnsi="Arial" w:cs="Arial"/>
                <w:sz w:val="20"/>
                <w:szCs w:val="20"/>
              </w:rPr>
              <w:t>12</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E340E9D" w14:textId="65F99C0E" w:rsidR="00360EF5" w:rsidRPr="001644A0" w:rsidRDefault="00F859CC" w:rsidP="00ED1AC4">
            <w:pPr>
              <w:jc w:val="both"/>
              <w:rPr>
                <w:rFonts w:ascii="Arial" w:hAnsi="Arial" w:cs="Arial"/>
                <w:sz w:val="20"/>
                <w:szCs w:val="20"/>
              </w:rPr>
            </w:pPr>
            <w:r w:rsidRPr="001644A0">
              <w:rPr>
                <w:rFonts w:ascii="Arial" w:hAnsi="Arial" w:cs="Arial"/>
                <w:sz w:val="20"/>
                <w:szCs w:val="20"/>
              </w:rPr>
              <w:t xml:space="preserve">Kit composto por: parafuso </w:t>
            </w:r>
            <w:proofErr w:type="gramStart"/>
            <w:r w:rsidRPr="001644A0">
              <w:rPr>
                <w:rFonts w:ascii="Arial" w:hAnsi="Arial" w:cs="Arial"/>
                <w:sz w:val="20"/>
                <w:szCs w:val="20"/>
              </w:rPr>
              <w:t>sextavado mais porca sextavada</w:t>
            </w:r>
            <w:proofErr w:type="gramEnd"/>
            <w:r w:rsidRPr="001644A0">
              <w:rPr>
                <w:rFonts w:ascii="Arial" w:hAnsi="Arial" w:cs="Arial"/>
                <w:sz w:val="20"/>
                <w:szCs w:val="20"/>
              </w:rPr>
              <w:t xml:space="preserve"> mais arruela lisa mais arruela de pressão; parafuso de rosca inteira; todos os itens do kit confeccionados em aço carbono zincado a fogo, com dimensões do parafuso de  2"(comprimento) por 3/8", e demais itens de seção 3/8".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218C01"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04DCA7" w14:textId="77777777" w:rsidR="00F859CC" w:rsidRPr="001644A0" w:rsidRDefault="00F859CC">
            <w:pPr>
              <w:jc w:val="center"/>
              <w:rPr>
                <w:rFonts w:ascii="Arial" w:hAnsi="Arial" w:cs="Arial"/>
                <w:sz w:val="20"/>
                <w:szCs w:val="20"/>
              </w:rPr>
            </w:pPr>
            <w:r w:rsidRPr="001644A0">
              <w:rPr>
                <w:rFonts w:ascii="Arial" w:hAnsi="Arial" w:cs="Arial"/>
                <w:sz w:val="20"/>
                <w:szCs w:val="20"/>
              </w:rPr>
              <w:t>70</w:t>
            </w:r>
          </w:p>
        </w:tc>
        <w:tc>
          <w:tcPr>
            <w:tcW w:w="992" w:type="dxa"/>
            <w:tcBorders>
              <w:top w:val="single" w:sz="4" w:space="0" w:color="auto"/>
              <w:left w:val="single" w:sz="4" w:space="0" w:color="auto"/>
              <w:bottom w:val="single" w:sz="4" w:space="0" w:color="auto"/>
              <w:right w:val="single" w:sz="4" w:space="0" w:color="auto"/>
            </w:tcBorders>
          </w:tcPr>
          <w:p w14:paraId="4D91C7C9"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6CAA510B" w14:textId="77777777" w:rsidR="00F859CC" w:rsidRPr="001644A0" w:rsidRDefault="00F859CC">
            <w:pPr>
              <w:jc w:val="right"/>
              <w:rPr>
                <w:rFonts w:ascii="Arial" w:hAnsi="Arial" w:cs="Arial"/>
                <w:sz w:val="20"/>
                <w:szCs w:val="20"/>
              </w:rPr>
            </w:pPr>
          </w:p>
        </w:tc>
      </w:tr>
      <w:tr w:rsidR="00360EF5" w:rsidRPr="001644A0" w14:paraId="5209D258" w14:textId="77777777" w:rsidTr="00360EF5">
        <w:tc>
          <w:tcPr>
            <w:tcW w:w="994" w:type="dxa"/>
            <w:vMerge/>
            <w:tcBorders>
              <w:top w:val="single" w:sz="4" w:space="0" w:color="auto"/>
              <w:left w:val="single" w:sz="4" w:space="0" w:color="auto"/>
              <w:bottom w:val="single" w:sz="4" w:space="0" w:color="auto"/>
              <w:right w:val="single" w:sz="4" w:space="0" w:color="auto"/>
            </w:tcBorders>
            <w:vAlign w:val="center"/>
            <w:hideMark/>
          </w:tcPr>
          <w:p w14:paraId="192A0D5E" w14:textId="77777777" w:rsidR="00F859CC" w:rsidRPr="001644A0" w:rsidRDefault="00F859CC">
            <w:pPr>
              <w:rPr>
                <w:rFonts w:ascii="Arial" w:hAnsi="Arial" w:cs="Arial"/>
                <w:b/>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7D4F9295" w14:textId="77777777" w:rsidR="00F859CC" w:rsidRPr="001644A0" w:rsidRDefault="00F859CC">
            <w:pPr>
              <w:jc w:val="center"/>
              <w:rPr>
                <w:rFonts w:ascii="Arial" w:hAnsi="Arial" w:cs="Arial"/>
                <w:sz w:val="20"/>
                <w:szCs w:val="20"/>
              </w:rPr>
            </w:pPr>
            <w:r w:rsidRPr="001644A0">
              <w:rPr>
                <w:rFonts w:ascii="Arial" w:hAnsi="Arial" w:cs="Arial"/>
                <w:sz w:val="20"/>
                <w:szCs w:val="20"/>
              </w:rPr>
              <w:t>13</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0B74A3F" w14:textId="77777777" w:rsidR="00F859CC" w:rsidRPr="001644A0" w:rsidRDefault="00F859CC">
            <w:pPr>
              <w:jc w:val="both"/>
              <w:rPr>
                <w:rFonts w:ascii="Arial" w:hAnsi="Arial" w:cs="Arial"/>
                <w:sz w:val="20"/>
                <w:szCs w:val="20"/>
              </w:rPr>
            </w:pPr>
            <w:r w:rsidRPr="001644A0">
              <w:rPr>
                <w:rFonts w:ascii="Arial" w:hAnsi="Arial" w:cs="Arial"/>
                <w:sz w:val="20"/>
                <w:szCs w:val="20"/>
              </w:rPr>
              <w:t xml:space="preserve">Kit composto por: parafuso </w:t>
            </w:r>
            <w:proofErr w:type="gramStart"/>
            <w:r w:rsidRPr="001644A0">
              <w:rPr>
                <w:rFonts w:ascii="Arial" w:hAnsi="Arial" w:cs="Arial"/>
                <w:sz w:val="20"/>
                <w:szCs w:val="20"/>
              </w:rPr>
              <w:t>sextavado mais porca sextavada</w:t>
            </w:r>
            <w:proofErr w:type="gramEnd"/>
            <w:r w:rsidRPr="001644A0">
              <w:rPr>
                <w:rFonts w:ascii="Arial" w:hAnsi="Arial" w:cs="Arial"/>
                <w:sz w:val="20"/>
                <w:szCs w:val="20"/>
              </w:rPr>
              <w:t xml:space="preserve"> mais arruela lisa mais arruela de pressão; parafuso de rosca inteira; todos os itens do kit confeccionados em aço carbono zincado a fogo, com dimensões do parafuso de 1/2"(comprimento) por 1/4", e demais itens do kit com seção 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A85749"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2963DC" w14:textId="77777777" w:rsidR="00F859CC" w:rsidRPr="001644A0" w:rsidRDefault="00F859CC">
            <w:pPr>
              <w:jc w:val="center"/>
              <w:rPr>
                <w:rFonts w:ascii="Arial" w:hAnsi="Arial" w:cs="Arial"/>
                <w:sz w:val="20"/>
                <w:szCs w:val="20"/>
              </w:rPr>
            </w:pPr>
            <w:r w:rsidRPr="001644A0">
              <w:rPr>
                <w:rFonts w:ascii="Arial" w:hAnsi="Arial" w:cs="Arial"/>
                <w:sz w:val="20"/>
                <w:szCs w:val="20"/>
              </w:rPr>
              <w:t>200</w:t>
            </w:r>
          </w:p>
        </w:tc>
        <w:tc>
          <w:tcPr>
            <w:tcW w:w="992" w:type="dxa"/>
            <w:tcBorders>
              <w:top w:val="single" w:sz="4" w:space="0" w:color="auto"/>
              <w:left w:val="single" w:sz="4" w:space="0" w:color="auto"/>
              <w:bottom w:val="single" w:sz="4" w:space="0" w:color="auto"/>
              <w:right w:val="single" w:sz="4" w:space="0" w:color="auto"/>
            </w:tcBorders>
          </w:tcPr>
          <w:p w14:paraId="01E8CEAF"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B4DC84B" w14:textId="77777777" w:rsidR="00F859CC" w:rsidRPr="001644A0" w:rsidRDefault="00F859CC">
            <w:pPr>
              <w:jc w:val="right"/>
              <w:rPr>
                <w:rFonts w:ascii="Arial" w:hAnsi="Arial" w:cs="Arial"/>
                <w:sz w:val="20"/>
                <w:szCs w:val="20"/>
              </w:rPr>
            </w:pPr>
          </w:p>
        </w:tc>
      </w:tr>
      <w:tr w:rsidR="00360EF5" w:rsidRPr="001644A0" w14:paraId="511B92B2" w14:textId="77777777" w:rsidTr="00360EF5">
        <w:tc>
          <w:tcPr>
            <w:tcW w:w="994" w:type="dxa"/>
            <w:vMerge/>
            <w:tcBorders>
              <w:top w:val="single" w:sz="4" w:space="0" w:color="auto"/>
              <w:left w:val="single" w:sz="4" w:space="0" w:color="auto"/>
              <w:bottom w:val="single" w:sz="4" w:space="0" w:color="auto"/>
              <w:right w:val="single" w:sz="4" w:space="0" w:color="auto"/>
            </w:tcBorders>
            <w:vAlign w:val="center"/>
            <w:hideMark/>
          </w:tcPr>
          <w:p w14:paraId="5DD7566E" w14:textId="77777777" w:rsidR="00F859CC" w:rsidRPr="001644A0" w:rsidRDefault="00F859CC">
            <w:pPr>
              <w:rPr>
                <w:rFonts w:ascii="Arial" w:hAnsi="Arial" w:cs="Arial"/>
                <w:b/>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291B9959" w14:textId="77777777" w:rsidR="00F859CC" w:rsidRPr="001644A0" w:rsidRDefault="00F859CC">
            <w:pPr>
              <w:jc w:val="center"/>
              <w:rPr>
                <w:rFonts w:ascii="Arial" w:hAnsi="Arial" w:cs="Arial"/>
                <w:sz w:val="20"/>
                <w:szCs w:val="20"/>
              </w:rPr>
            </w:pPr>
            <w:r w:rsidRPr="001644A0">
              <w:rPr>
                <w:rFonts w:ascii="Arial" w:hAnsi="Arial" w:cs="Arial"/>
                <w:sz w:val="20"/>
                <w:szCs w:val="20"/>
              </w:rPr>
              <w:t>14</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2D6A794" w14:textId="77777777" w:rsidR="00F859CC" w:rsidRPr="001644A0" w:rsidRDefault="00F859CC">
            <w:pPr>
              <w:jc w:val="both"/>
              <w:rPr>
                <w:rFonts w:ascii="Arial" w:hAnsi="Arial" w:cs="Arial"/>
                <w:sz w:val="20"/>
                <w:szCs w:val="20"/>
              </w:rPr>
            </w:pPr>
            <w:r w:rsidRPr="001644A0">
              <w:rPr>
                <w:rFonts w:ascii="Arial" w:hAnsi="Arial" w:cs="Arial"/>
                <w:sz w:val="20"/>
                <w:szCs w:val="20"/>
              </w:rPr>
              <w:t xml:space="preserve">Parafuso chumbador, material aço inox, tipo </w:t>
            </w:r>
            <w:proofErr w:type="spellStart"/>
            <w:r w:rsidRPr="001644A0">
              <w:rPr>
                <w:rFonts w:ascii="Arial" w:hAnsi="Arial" w:cs="Arial"/>
                <w:i/>
                <w:sz w:val="20"/>
                <w:szCs w:val="20"/>
              </w:rPr>
              <w:t>parabolt</w:t>
            </w:r>
            <w:proofErr w:type="spellEnd"/>
            <w:r w:rsidRPr="001644A0">
              <w:rPr>
                <w:rFonts w:ascii="Arial" w:hAnsi="Arial" w:cs="Arial"/>
                <w:sz w:val="20"/>
                <w:szCs w:val="20"/>
              </w:rPr>
              <w:t>, diâmetro rosca 3/8’’, comprimento pino 2.1</w:t>
            </w:r>
            <w:proofErr w:type="gramStart"/>
            <w:r w:rsidRPr="001644A0">
              <w:rPr>
                <w:rFonts w:ascii="Arial" w:hAnsi="Arial" w:cs="Arial"/>
                <w:sz w:val="20"/>
                <w:szCs w:val="20"/>
              </w:rPr>
              <w:t>/2”</w:t>
            </w:r>
            <w:proofErr w:type="gramEnd"/>
            <w:r w:rsidRPr="001644A0">
              <w:rPr>
                <w:rFonts w:ascii="Arial" w:hAnsi="Arial" w:cs="Arial"/>
                <w:sz w:val="20"/>
                <w:szCs w:val="20"/>
              </w:rPr>
              <w:t xml:space="preserve">, parafuso sextavado, características adicionais: arruela, jaqueta expansiva e cone. deve atender a </w:t>
            </w:r>
            <w:r w:rsidRPr="001644A0">
              <w:rPr>
                <w:rFonts w:ascii="Arial" w:hAnsi="Arial" w:cs="Arial"/>
                <w:b/>
                <w:sz w:val="20"/>
                <w:szCs w:val="20"/>
              </w:rPr>
              <w:t>NORMA DIN 6129</w:t>
            </w:r>
            <w:r w:rsidRPr="001644A0">
              <w:rPr>
                <w:rFonts w:ascii="Arial" w:hAnsi="Arial" w:cs="Arial"/>
                <w:sz w:val="20"/>
                <w:szCs w:val="20"/>
              </w:rPr>
              <w:t xml:space="preserve"> e normas associadas ou as que substituam.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78DBE"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5759D" w14:textId="77777777" w:rsidR="00F859CC" w:rsidRPr="001644A0" w:rsidRDefault="00F859CC">
            <w:pPr>
              <w:jc w:val="center"/>
              <w:rPr>
                <w:rFonts w:ascii="Arial" w:hAnsi="Arial" w:cs="Arial"/>
                <w:sz w:val="20"/>
                <w:szCs w:val="20"/>
              </w:rPr>
            </w:pPr>
            <w:r w:rsidRPr="001644A0">
              <w:rPr>
                <w:rFonts w:ascii="Arial" w:hAnsi="Arial" w:cs="Arial"/>
                <w:sz w:val="20"/>
                <w:szCs w:val="20"/>
              </w:rPr>
              <w:t>20</w:t>
            </w:r>
          </w:p>
        </w:tc>
        <w:tc>
          <w:tcPr>
            <w:tcW w:w="992" w:type="dxa"/>
            <w:tcBorders>
              <w:top w:val="single" w:sz="4" w:space="0" w:color="auto"/>
              <w:left w:val="single" w:sz="4" w:space="0" w:color="auto"/>
              <w:bottom w:val="single" w:sz="4" w:space="0" w:color="auto"/>
              <w:right w:val="single" w:sz="4" w:space="0" w:color="auto"/>
            </w:tcBorders>
          </w:tcPr>
          <w:p w14:paraId="4AEDB55E"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C53ACDE" w14:textId="77777777" w:rsidR="00F859CC" w:rsidRPr="001644A0" w:rsidRDefault="00F859CC">
            <w:pPr>
              <w:jc w:val="right"/>
              <w:rPr>
                <w:rFonts w:ascii="Arial" w:hAnsi="Arial" w:cs="Arial"/>
                <w:sz w:val="20"/>
                <w:szCs w:val="20"/>
              </w:rPr>
            </w:pPr>
          </w:p>
        </w:tc>
      </w:tr>
      <w:tr w:rsidR="00360EF5" w:rsidRPr="001644A0" w14:paraId="2D780A11" w14:textId="77777777" w:rsidTr="00360EF5">
        <w:tc>
          <w:tcPr>
            <w:tcW w:w="994" w:type="dxa"/>
            <w:vMerge/>
            <w:tcBorders>
              <w:top w:val="single" w:sz="4" w:space="0" w:color="auto"/>
              <w:left w:val="single" w:sz="4" w:space="0" w:color="auto"/>
              <w:bottom w:val="single" w:sz="4" w:space="0" w:color="auto"/>
              <w:right w:val="single" w:sz="4" w:space="0" w:color="auto"/>
            </w:tcBorders>
            <w:vAlign w:val="center"/>
            <w:hideMark/>
          </w:tcPr>
          <w:p w14:paraId="29D78C89" w14:textId="77777777" w:rsidR="00F859CC" w:rsidRPr="001644A0" w:rsidRDefault="00F859CC">
            <w:pPr>
              <w:rPr>
                <w:rFonts w:ascii="Arial" w:hAnsi="Arial" w:cs="Arial"/>
                <w:b/>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4D371D64" w14:textId="77777777" w:rsidR="00F859CC" w:rsidRPr="001644A0" w:rsidRDefault="00F859CC">
            <w:pPr>
              <w:jc w:val="center"/>
              <w:rPr>
                <w:rFonts w:ascii="Arial" w:hAnsi="Arial" w:cs="Arial"/>
                <w:sz w:val="20"/>
                <w:szCs w:val="20"/>
              </w:rPr>
            </w:pPr>
            <w:r w:rsidRPr="001644A0">
              <w:rPr>
                <w:rFonts w:ascii="Arial" w:hAnsi="Arial" w:cs="Arial"/>
                <w:sz w:val="20"/>
                <w:szCs w:val="20"/>
              </w:rPr>
              <w:t>15</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66F52F4" w14:textId="77777777" w:rsidR="00F859CC" w:rsidRPr="001644A0" w:rsidRDefault="00F859CC">
            <w:pPr>
              <w:jc w:val="both"/>
              <w:rPr>
                <w:rFonts w:ascii="Arial" w:hAnsi="Arial" w:cs="Arial"/>
                <w:sz w:val="20"/>
                <w:szCs w:val="20"/>
              </w:rPr>
            </w:pPr>
            <w:r w:rsidRPr="001644A0">
              <w:rPr>
                <w:rFonts w:ascii="Arial" w:hAnsi="Arial" w:cs="Arial"/>
                <w:sz w:val="20"/>
                <w:szCs w:val="20"/>
              </w:rPr>
              <w:t xml:space="preserve">Suporte suspensão para </w:t>
            </w:r>
            <w:proofErr w:type="spellStart"/>
            <w:r w:rsidRPr="001644A0">
              <w:rPr>
                <w:rFonts w:ascii="Arial" w:hAnsi="Arial" w:cs="Arial"/>
                <w:sz w:val="20"/>
                <w:szCs w:val="20"/>
              </w:rPr>
              <w:t>eletrocalha</w:t>
            </w:r>
            <w:proofErr w:type="spellEnd"/>
            <w:r w:rsidRPr="001644A0">
              <w:rPr>
                <w:rFonts w:ascii="Arial" w:hAnsi="Arial" w:cs="Arial"/>
                <w:sz w:val="20"/>
                <w:szCs w:val="20"/>
              </w:rPr>
              <w:t xml:space="preserve">, material aço galvanizado a fogo conforme </w:t>
            </w:r>
            <w:r w:rsidRPr="001644A0">
              <w:rPr>
                <w:rFonts w:ascii="Arial" w:hAnsi="Arial" w:cs="Arial"/>
                <w:b/>
                <w:sz w:val="20"/>
                <w:szCs w:val="20"/>
              </w:rPr>
              <w:t>NBR 6323</w:t>
            </w:r>
            <w:r w:rsidRPr="001644A0">
              <w:rPr>
                <w:rFonts w:ascii="Arial" w:hAnsi="Arial" w:cs="Arial"/>
                <w:sz w:val="20"/>
                <w:szCs w:val="20"/>
              </w:rPr>
              <w:t xml:space="preserve">, chapa 18, furo para tirante 3/8’’, dimensões de </w:t>
            </w:r>
            <w:proofErr w:type="gramStart"/>
            <w:r w:rsidRPr="001644A0">
              <w:rPr>
                <w:rFonts w:ascii="Arial" w:hAnsi="Arial" w:cs="Arial"/>
                <w:sz w:val="20"/>
                <w:szCs w:val="20"/>
              </w:rPr>
              <w:t>200mm</w:t>
            </w:r>
            <w:proofErr w:type="gramEnd"/>
            <w:r w:rsidRPr="001644A0">
              <w:rPr>
                <w:rFonts w:ascii="Arial" w:hAnsi="Arial" w:cs="Arial"/>
                <w:sz w:val="20"/>
                <w:szCs w:val="20"/>
              </w:rPr>
              <w:t xml:space="preserve"> x 100mm. </w:t>
            </w:r>
            <w:proofErr w:type="gramStart"/>
            <w:r w:rsidRPr="001644A0">
              <w:rPr>
                <w:rFonts w:ascii="Arial" w:hAnsi="Arial" w:cs="Arial"/>
                <w:sz w:val="20"/>
                <w:szCs w:val="20"/>
              </w:rPr>
              <w:t>deve</w:t>
            </w:r>
            <w:proofErr w:type="gramEnd"/>
            <w:r w:rsidRPr="001644A0">
              <w:rPr>
                <w:rFonts w:ascii="Arial" w:hAnsi="Arial" w:cs="Arial"/>
                <w:sz w:val="20"/>
                <w:szCs w:val="20"/>
              </w:rPr>
              <w:t xml:space="preserve"> atender à </w:t>
            </w:r>
            <w:r w:rsidRPr="001644A0">
              <w:rPr>
                <w:rFonts w:ascii="Arial" w:hAnsi="Arial" w:cs="Arial"/>
                <w:b/>
                <w:sz w:val="20"/>
                <w:szCs w:val="20"/>
              </w:rPr>
              <w:t>NORMA NBR IEC 61537, NBR 7008 E 7013</w:t>
            </w:r>
            <w:r w:rsidRPr="001644A0">
              <w:rPr>
                <w:rFonts w:ascii="Arial" w:hAnsi="Arial" w:cs="Arial"/>
                <w:sz w:val="20"/>
                <w:szCs w:val="20"/>
              </w:rPr>
              <w:t>, além das normas associadas ou as que substituam.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CE3B60"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C89876" w14:textId="77777777" w:rsidR="00F859CC" w:rsidRPr="001644A0" w:rsidRDefault="00F859CC">
            <w:pPr>
              <w:jc w:val="center"/>
              <w:rPr>
                <w:rFonts w:ascii="Arial" w:hAnsi="Arial" w:cs="Arial"/>
                <w:sz w:val="20"/>
                <w:szCs w:val="20"/>
              </w:rPr>
            </w:pPr>
            <w:r w:rsidRPr="001644A0">
              <w:rPr>
                <w:rFonts w:ascii="Arial" w:hAnsi="Arial" w:cs="Arial"/>
                <w:sz w:val="20"/>
                <w:szCs w:val="20"/>
              </w:rPr>
              <w:t>16</w:t>
            </w:r>
          </w:p>
        </w:tc>
        <w:tc>
          <w:tcPr>
            <w:tcW w:w="992" w:type="dxa"/>
            <w:tcBorders>
              <w:top w:val="single" w:sz="4" w:space="0" w:color="auto"/>
              <w:left w:val="single" w:sz="4" w:space="0" w:color="auto"/>
              <w:bottom w:val="single" w:sz="4" w:space="0" w:color="auto"/>
              <w:right w:val="single" w:sz="4" w:space="0" w:color="auto"/>
            </w:tcBorders>
          </w:tcPr>
          <w:p w14:paraId="638D9E63"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4B022CA8" w14:textId="77777777" w:rsidR="00F859CC" w:rsidRPr="001644A0" w:rsidRDefault="00F859CC">
            <w:pPr>
              <w:jc w:val="right"/>
              <w:rPr>
                <w:rFonts w:ascii="Arial" w:hAnsi="Arial" w:cs="Arial"/>
                <w:sz w:val="20"/>
                <w:szCs w:val="20"/>
              </w:rPr>
            </w:pPr>
          </w:p>
        </w:tc>
      </w:tr>
      <w:tr w:rsidR="00360EF5" w:rsidRPr="001644A0" w14:paraId="3B55018A" w14:textId="77777777" w:rsidTr="00360EF5">
        <w:tc>
          <w:tcPr>
            <w:tcW w:w="994" w:type="dxa"/>
            <w:vMerge/>
            <w:tcBorders>
              <w:top w:val="single" w:sz="4" w:space="0" w:color="auto"/>
              <w:left w:val="single" w:sz="4" w:space="0" w:color="auto"/>
              <w:bottom w:val="single" w:sz="4" w:space="0" w:color="auto"/>
              <w:right w:val="single" w:sz="4" w:space="0" w:color="auto"/>
            </w:tcBorders>
            <w:vAlign w:val="center"/>
            <w:hideMark/>
          </w:tcPr>
          <w:p w14:paraId="7126EA44" w14:textId="77777777" w:rsidR="00F859CC" w:rsidRPr="001644A0" w:rsidRDefault="00F859CC">
            <w:pPr>
              <w:rPr>
                <w:rFonts w:ascii="Arial" w:hAnsi="Arial" w:cs="Arial"/>
                <w:b/>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7CF62677" w14:textId="77777777" w:rsidR="00F859CC" w:rsidRPr="001644A0" w:rsidRDefault="00F859CC">
            <w:pPr>
              <w:jc w:val="center"/>
              <w:rPr>
                <w:rFonts w:ascii="Arial" w:hAnsi="Arial" w:cs="Arial"/>
                <w:sz w:val="20"/>
                <w:szCs w:val="20"/>
              </w:rPr>
            </w:pPr>
            <w:r w:rsidRPr="001644A0">
              <w:rPr>
                <w:rFonts w:ascii="Arial" w:hAnsi="Arial" w:cs="Arial"/>
                <w:sz w:val="20"/>
                <w:szCs w:val="20"/>
              </w:rPr>
              <w:t>16</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A2E9580" w14:textId="77777777" w:rsidR="00F859CC" w:rsidRPr="001644A0" w:rsidRDefault="00F859CC">
            <w:pPr>
              <w:jc w:val="both"/>
              <w:rPr>
                <w:rFonts w:ascii="Arial" w:hAnsi="Arial" w:cs="Arial"/>
                <w:sz w:val="20"/>
                <w:szCs w:val="20"/>
              </w:rPr>
            </w:pPr>
            <w:r w:rsidRPr="001644A0">
              <w:rPr>
                <w:rFonts w:ascii="Arial" w:hAnsi="Arial" w:cs="Arial"/>
                <w:sz w:val="20"/>
                <w:szCs w:val="20"/>
              </w:rPr>
              <w:t xml:space="preserve">Tala de emenda, material aço galvanizado </w:t>
            </w:r>
            <w:proofErr w:type="gramStart"/>
            <w:r w:rsidRPr="001644A0">
              <w:rPr>
                <w:rFonts w:ascii="Arial" w:hAnsi="Arial" w:cs="Arial"/>
                <w:sz w:val="20"/>
                <w:szCs w:val="20"/>
              </w:rPr>
              <w:t>à</w:t>
            </w:r>
            <w:proofErr w:type="gramEnd"/>
            <w:r w:rsidRPr="001644A0">
              <w:rPr>
                <w:rFonts w:ascii="Arial" w:hAnsi="Arial" w:cs="Arial"/>
                <w:sz w:val="20"/>
                <w:szCs w:val="20"/>
              </w:rPr>
              <w:t xml:space="preserve"> fogo conforme </w:t>
            </w:r>
            <w:r w:rsidRPr="001644A0">
              <w:rPr>
                <w:rFonts w:ascii="Arial" w:hAnsi="Arial" w:cs="Arial"/>
                <w:b/>
                <w:sz w:val="20"/>
                <w:szCs w:val="20"/>
              </w:rPr>
              <w:t>NBR 6323</w:t>
            </w:r>
            <w:r w:rsidRPr="001644A0">
              <w:rPr>
                <w:rFonts w:ascii="Arial" w:hAnsi="Arial" w:cs="Arial"/>
                <w:sz w:val="20"/>
                <w:szCs w:val="20"/>
              </w:rPr>
              <w:t xml:space="preserve">, chapa 18, dimensão de 100mm. </w:t>
            </w:r>
            <w:proofErr w:type="gramStart"/>
            <w:r w:rsidRPr="001644A0">
              <w:rPr>
                <w:rFonts w:ascii="Arial" w:hAnsi="Arial" w:cs="Arial"/>
                <w:sz w:val="20"/>
                <w:szCs w:val="20"/>
              </w:rPr>
              <w:t>deve</w:t>
            </w:r>
            <w:proofErr w:type="gramEnd"/>
            <w:r w:rsidRPr="001644A0">
              <w:rPr>
                <w:rFonts w:ascii="Arial" w:hAnsi="Arial" w:cs="Arial"/>
                <w:sz w:val="20"/>
                <w:szCs w:val="20"/>
              </w:rPr>
              <w:t xml:space="preserve"> atender à </w:t>
            </w:r>
            <w:r w:rsidRPr="001644A0">
              <w:rPr>
                <w:rFonts w:ascii="Arial" w:hAnsi="Arial" w:cs="Arial"/>
                <w:b/>
                <w:sz w:val="20"/>
                <w:szCs w:val="20"/>
              </w:rPr>
              <w:t>norma NBR IEC 61537, NBR 7008 e 7013,</w:t>
            </w:r>
            <w:r w:rsidRPr="001644A0">
              <w:rPr>
                <w:rFonts w:ascii="Arial" w:hAnsi="Arial" w:cs="Arial"/>
                <w:sz w:val="20"/>
                <w:szCs w:val="20"/>
              </w:rPr>
              <w:t xml:space="preserve"> além das normas associadas ou as que substituam.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2A0320"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C6C23C" w14:textId="77777777" w:rsidR="00F859CC" w:rsidRPr="001644A0" w:rsidRDefault="00F859CC">
            <w:pPr>
              <w:jc w:val="center"/>
              <w:rPr>
                <w:rFonts w:ascii="Arial" w:hAnsi="Arial" w:cs="Arial"/>
                <w:sz w:val="20"/>
                <w:szCs w:val="20"/>
              </w:rPr>
            </w:pPr>
            <w:r w:rsidRPr="001644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A1648F1"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3F93AE3" w14:textId="77777777" w:rsidR="00F859CC" w:rsidRPr="001644A0" w:rsidRDefault="00F859CC">
            <w:pPr>
              <w:jc w:val="right"/>
              <w:rPr>
                <w:rFonts w:ascii="Arial" w:hAnsi="Arial" w:cs="Arial"/>
                <w:sz w:val="20"/>
                <w:szCs w:val="20"/>
              </w:rPr>
            </w:pPr>
          </w:p>
        </w:tc>
      </w:tr>
      <w:tr w:rsidR="00360EF5" w:rsidRPr="001644A0" w14:paraId="14DBD7E8" w14:textId="77777777" w:rsidTr="00360EF5">
        <w:tc>
          <w:tcPr>
            <w:tcW w:w="994" w:type="dxa"/>
            <w:vMerge/>
            <w:tcBorders>
              <w:top w:val="single" w:sz="4" w:space="0" w:color="auto"/>
              <w:left w:val="single" w:sz="4" w:space="0" w:color="auto"/>
              <w:bottom w:val="single" w:sz="4" w:space="0" w:color="auto"/>
              <w:right w:val="single" w:sz="4" w:space="0" w:color="auto"/>
            </w:tcBorders>
            <w:vAlign w:val="center"/>
            <w:hideMark/>
          </w:tcPr>
          <w:p w14:paraId="4728D456" w14:textId="77777777" w:rsidR="00F859CC" w:rsidRPr="001644A0" w:rsidRDefault="00F859CC">
            <w:pPr>
              <w:rPr>
                <w:rFonts w:ascii="Arial" w:hAnsi="Arial" w:cs="Arial"/>
                <w:b/>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0466D2D8" w14:textId="77777777" w:rsidR="00F859CC" w:rsidRPr="001644A0" w:rsidRDefault="00F859CC">
            <w:pPr>
              <w:jc w:val="center"/>
              <w:rPr>
                <w:rFonts w:ascii="Arial" w:hAnsi="Arial" w:cs="Arial"/>
                <w:sz w:val="20"/>
                <w:szCs w:val="20"/>
              </w:rPr>
            </w:pPr>
            <w:r w:rsidRPr="001644A0">
              <w:rPr>
                <w:rFonts w:ascii="Arial" w:hAnsi="Arial" w:cs="Arial"/>
                <w:sz w:val="20"/>
                <w:szCs w:val="20"/>
              </w:rPr>
              <w:t>17</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7B355A6" w14:textId="77777777" w:rsidR="00F859CC" w:rsidRPr="001644A0" w:rsidRDefault="00F859CC">
            <w:pPr>
              <w:jc w:val="both"/>
              <w:rPr>
                <w:rFonts w:ascii="Arial" w:hAnsi="Arial" w:cs="Arial"/>
                <w:sz w:val="20"/>
                <w:szCs w:val="20"/>
              </w:rPr>
            </w:pPr>
            <w:r w:rsidRPr="001644A0">
              <w:rPr>
                <w:rFonts w:ascii="Arial" w:hAnsi="Arial" w:cs="Arial"/>
                <w:sz w:val="20"/>
                <w:szCs w:val="20"/>
              </w:rPr>
              <w:t xml:space="preserve">Tampa de encaixe, para </w:t>
            </w:r>
            <w:proofErr w:type="spellStart"/>
            <w:r w:rsidRPr="001644A0">
              <w:rPr>
                <w:rFonts w:ascii="Arial" w:hAnsi="Arial" w:cs="Arial"/>
                <w:sz w:val="20"/>
                <w:szCs w:val="20"/>
              </w:rPr>
              <w:t>eletrocalha</w:t>
            </w:r>
            <w:proofErr w:type="spellEnd"/>
            <w:r w:rsidRPr="001644A0">
              <w:rPr>
                <w:rFonts w:ascii="Arial" w:hAnsi="Arial" w:cs="Arial"/>
                <w:sz w:val="20"/>
                <w:szCs w:val="20"/>
              </w:rPr>
              <w:t xml:space="preserve"> de 200 x 100x3000mm, acabamento pós-galvanizado a fogo conforme </w:t>
            </w:r>
            <w:r w:rsidRPr="001644A0">
              <w:rPr>
                <w:rFonts w:ascii="Arial" w:hAnsi="Arial" w:cs="Arial"/>
                <w:b/>
                <w:sz w:val="20"/>
                <w:szCs w:val="20"/>
              </w:rPr>
              <w:t>NBR 6323</w:t>
            </w:r>
            <w:r w:rsidRPr="001644A0">
              <w:rPr>
                <w:rFonts w:ascii="Arial" w:hAnsi="Arial" w:cs="Arial"/>
                <w:sz w:val="20"/>
                <w:szCs w:val="20"/>
              </w:rPr>
              <w:t xml:space="preserve">, na chapa #24. </w:t>
            </w:r>
            <w:proofErr w:type="gramStart"/>
            <w:r w:rsidRPr="001644A0">
              <w:rPr>
                <w:rFonts w:ascii="Arial" w:hAnsi="Arial" w:cs="Arial"/>
                <w:sz w:val="20"/>
                <w:szCs w:val="20"/>
              </w:rPr>
              <w:t>deve</w:t>
            </w:r>
            <w:proofErr w:type="gramEnd"/>
            <w:r w:rsidRPr="001644A0">
              <w:rPr>
                <w:rFonts w:ascii="Arial" w:hAnsi="Arial" w:cs="Arial"/>
                <w:sz w:val="20"/>
                <w:szCs w:val="20"/>
              </w:rPr>
              <w:t xml:space="preserve"> atender à norma </w:t>
            </w:r>
            <w:r w:rsidRPr="001644A0">
              <w:rPr>
                <w:rFonts w:ascii="Arial" w:hAnsi="Arial" w:cs="Arial"/>
                <w:b/>
                <w:sz w:val="20"/>
                <w:szCs w:val="20"/>
              </w:rPr>
              <w:t>NBR IEC 61537</w:t>
            </w:r>
            <w:r w:rsidRPr="001644A0">
              <w:rPr>
                <w:rFonts w:ascii="Arial" w:hAnsi="Arial" w:cs="Arial"/>
                <w:sz w:val="20"/>
                <w:szCs w:val="20"/>
              </w:rPr>
              <w:t xml:space="preserve"> e todas as normas a esta associadas ou que a substituam.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E9AF73"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FCA910" w14:textId="77777777" w:rsidR="00F859CC" w:rsidRPr="001644A0" w:rsidRDefault="00F859CC">
            <w:pPr>
              <w:jc w:val="center"/>
              <w:rPr>
                <w:rFonts w:ascii="Arial" w:hAnsi="Arial" w:cs="Arial"/>
                <w:sz w:val="20"/>
                <w:szCs w:val="20"/>
              </w:rPr>
            </w:pPr>
            <w:r w:rsidRPr="001644A0">
              <w:rPr>
                <w:rFonts w:ascii="Arial" w:hAnsi="Arial" w:cs="Arial"/>
                <w:sz w:val="20"/>
                <w:szCs w:val="20"/>
              </w:rPr>
              <w:t>01</w:t>
            </w:r>
          </w:p>
        </w:tc>
        <w:tc>
          <w:tcPr>
            <w:tcW w:w="992" w:type="dxa"/>
            <w:tcBorders>
              <w:top w:val="single" w:sz="4" w:space="0" w:color="auto"/>
              <w:left w:val="single" w:sz="4" w:space="0" w:color="auto"/>
              <w:bottom w:val="single" w:sz="4" w:space="0" w:color="auto"/>
              <w:right w:val="single" w:sz="4" w:space="0" w:color="auto"/>
            </w:tcBorders>
          </w:tcPr>
          <w:p w14:paraId="57EEC64B"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E3A1245" w14:textId="77777777" w:rsidR="00F859CC" w:rsidRPr="001644A0" w:rsidRDefault="00F859CC">
            <w:pPr>
              <w:jc w:val="right"/>
              <w:rPr>
                <w:rFonts w:ascii="Arial" w:hAnsi="Arial" w:cs="Arial"/>
                <w:sz w:val="20"/>
                <w:szCs w:val="20"/>
              </w:rPr>
            </w:pPr>
          </w:p>
        </w:tc>
      </w:tr>
      <w:tr w:rsidR="00360EF5" w:rsidRPr="001644A0" w14:paraId="59067417" w14:textId="77777777" w:rsidTr="00360EF5">
        <w:tc>
          <w:tcPr>
            <w:tcW w:w="994" w:type="dxa"/>
            <w:vMerge/>
            <w:tcBorders>
              <w:top w:val="single" w:sz="4" w:space="0" w:color="auto"/>
              <w:left w:val="single" w:sz="4" w:space="0" w:color="auto"/>
              <w:bottom w:val="single" w:sz="4" w:space="0" w:color="auto"/>
              <w:right w:val="single" w:sz="4" w:space="0" w:color="auto"/>
            </w:tcBorders>
            <w:vAlign w:val="center"/>
            <w:hideMark/>
          </w:tcPr>
          <w:p w14:paraId="50F695E7" w14:textId="77777777" w:rsidR="00F859CC" w:rsidRPr="001644A0" w:rsidRDefault="00F859CC">
            <w:pPr>
              <w:rPr>
                <w:rFonts w:ascii="Arial" w:hAnsi="Arial" w:cs="Arial"/>
                <w:b/>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1EE1A8B8" w14:textId="77777777" w:rsidR="00F859CC" w:rsidRPr="001644A0" w:rsidRDefault="00F859CC">
            <w:pPr>
              <w:jc w:val="center"/>
              <w:rPr>
                <w:rFonts w:ascii="Arial" w:hAnsi="Arial" w:cs="Arial"/>
                <w:sz w:val="20"/>
                <w:szCs w:val="20"/>
              </w:rPr>
            </w:pPr>
            <w:r w:rsidRPr="001644A0">
              <w:rPr>
                <w:rFonts w:ascii="Arial" w:hAnsi="Arial" w:cs="Arial"/>
                <w:sz w:val="20"/>
                <w:szCs w:val="20"/>
              </w:rPr>
              <w:t>18</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212609A" w14:textId="77777777" w:rsidR="00F859CC" w:rsidRPr="001644A0" w:rsidRDefault="00F859CC">
            <w:pPr>
              <w:jc w:val="both"/>
              <w:rPr>
                <w:rFonts w:ascii="Arial" w:hAnsi="Arial" w:cs="Arial"/>
                <w:sz w:val="20"/>
                <w:szCs w:val="20"/>
              </w:rPr>
            </w:pPr>
            <w:r w:rsidRPr="001644A0">
              <w:rPr>
                <w:rFonts w:ascii="Arial" w:hAnsi="Arial" w:cs="Arial"/>
                <w:sz w:val="20"/>
                <w:szCs w:val="20"/>
              </w:rPr>
              <w:t xml:space="preserve">Terminal de compressão para cabo de cobre 240,0mm², com um furo de fixação e um furo de compressão. </w:t>
            </w:r>
            <w:proofErr w:type="gramStart"/>
            <w:r w:rsidRPr="001644A0">
              <w:rPr>
                <w:rFonts w:ascii="Arial" w:hAnsi="Arial" w:cs="Arial"/>
                <w:sz w:val="20"/>
                <w:szCs w:val="20"/>
              </w:rPr>
              <w:t>fabricado</w:t>
            </w:r>
            <w:proofErr w:type="gramEnd"/>
            <w:r w:rsidRPr="001644A0">
              <w:rPr>
                <w:rFonts w:ascii="Arial" w:hAnsi="Arial" w:cs="Arial"/>
                <w:sz w:val="20"/>
                <w:szCs w:val="20"/>
              </w:rPr>
              <w:t xml:space="preserve"> de acordo com a norma </w:t>
            </w:r>
            <w:r w:rsidRPr="001644A0">
              <w:rPr>
                <w:rFonts w:ascii="Arial" w:hAnsi="Arial" w:cs="Arial"/>
                <w:b/>
                <w:sz w:val="20"/>
                <w:szCs w:val="20"/>
              </w:rPr>
              <w:t>NBR 5370</w:t>
            </w:r>
            <w:r w:rsidRPr="001644A0">
              <w:rPr>
                <w:rFonts w:ascii="Arial" w:hAnsi="Arial" w:cs="Arial"/>
                <w:sz w:val="20"/>
                <w:szCs w:val="20"/>
              </w:rPr>
              <w:t xml:space="preserve"> e todas as normas a esta associada ou que a substituem.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10D1E8"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518293" w14:textId="77777777" w:rsidR="00F859CC" w:rsidRPr="001644A0" w:rsidRDefault="00F859CC">
            <w:pPr>
              <w:jc w:val="center"/>
              <w:rPr>
                <w:rFonts w:ascii="Arial" w:hAnsi="Arial" w:cs="Arial"/>
                <w:sz w:val="20"/>
                <w:szCs w:val="20"/>
              </w:rPr>
            </w:pPr>
            <w:r w:rsidRPr="001644A0">
              <w:rPr>
                <w:rFonts w:ascii="Arial" w:hAnsi="Arial" w:cs="Arial"/>
                <w:sz w:val="20"/>
                <w:szCs w:val="20"/>
              </w:rPr>
              <w:t>16</w:t>
            </w:r>
          </w:p>
        </w:tc>
        <w:tc>
          <w:tcPr>
            <w:tcW w:w="992" w:type="dxa"/>
            <w:tcBorders>
              <w:top w:val="single" w:sz="4" w:space="0" w:color="auto"/>
              <w:left w:val="single" w:sz="4" w:space="0" w:color="auto"/>
              <w:bottom w:val="single" w:sz="4" w:space="0" w:color="auto"/>
              <w:right w:val="single" w:sz="4" w:space="0" w:color="auto"/>
            </w:tcBorders>
          </w:tcPr>
          <w:p w14:paraId="480B44AD"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35683AD" w14:textId="77777777" w:rsidR="00F859CC" w:rsidRPr="001644A0" w:rsidRDefault="00F859CC">
            <w:pPr>
              <w:jc w:val="right"/>
              <w:rPr>
                <w:rFonts w:ascii="Arial" w:hAnsi="Arial" w:cs="Arial"/>
                <w:sz w:val="20"/>
                <w:szCs w:val="20"/>
              </w:rPr>
            </w:pPr>
          </w:p>
        </w:tc>
      </w:tr>
      <w:tr w:rsidR="00360EF5" w:rsidRPr="001644A0" w14:paraId="20C895AA" w14:textId="77777777" w:rsidTr="00360EF5">
        <w:tc>
          <w:tcPr>
            <w:tcW w:w="994" w:type="dxa"/>
            <w:vMerge/>
            <w:tcBorders>
              <w:top w:val="single" w:sz="4" w:space="0" w:color="auto"/>
              <w:left w:val="single" w:sz="4" w:space="0" w:color="auto"/>
              <w:bottom w:val="single" w:sz="4" w:space="0" w:color="auto"/>
              <w:right w:val="single" w:sz="4" w:space="0" w:color="auto"/>
            </w:tcBorders>
            <w:vAlign w:val="center"/>
            <w:hideMark/>
          </w:tcPr>
          <w:p w14:paraId="67A073F0" w14:textId="77777777" w:rsidR="00F859CC" w:rsidRPr="001644A0" w:rsidRDefault="00F859CC">
            <w:pPr>
              <w:rPr>
                <w:rFonts w:ascii="Arial" w:hAnsi="Arial" w:cs="Arial"/>
                <w:b/>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118CB95F" w14:textId="77777777" w:rsidR="00F859CC" w:rsidRPr="001644A0" w:rsidRDefault="00F859CC">
            <w:pPr>
              <w:jc w:val="center"/>
              <w:rPr>
                <w:rFonts w:ascii="Arial" w:hAnsi="Arial" w:cs="Arial"/>
                <w:sz w:val="20"/>
                <w:szCs w:val="20"/>
              </w:rPr>
            </w:pPr>
            <w:r w:rsidRPr="001644A0">
              <w:rPr>
                <w:rFonts w:ascii="Arial" w:hAnsi="Arial" w:cs="Arial"/>
                <w:sz w:val="20"/>
                <w:szCs w:val="20"/>
              </w:rPr>
              <w:t>19</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EB03CAA" w14:textId="77777777" w:rsidR="00F859CC" w:rsidRPr="001644A0" w:rsidRDefault="00F859CC">
            <w:pPr>
              <w:jc w:val="both"/>
              <w:rPr>
                <w:rFonts w:ascii="Arial" w:hAnsi="Arial" w:cs="Arial"/>
                <w:sz w:val="20"/>
                <w:szCs w:val="20"/>
              </w:rPr>
            </w:pPr>
            <w:proofErr w:type="gramStart"/>
            <w:r w:rsidRPr="001644A0">
              <w:rPr>
                <w:rFonts w:ascii="Arial" w:hAnsi="Arial" w:cs="Arial"/>
                <w:sz w:val="20"/>
                <w:szCs w:val="20"/>
              </w:rPr>
              <w:t>Vara rosqueada ou roscada (vergalhão nervurado), bitola 3/8"</w:t>
            </w:r>
            <w:proofErr w:type="gramEnd"/>
            <w:r w:rsidRPr="001644A0">
              <w:rPr>
                <w:rFonts w:ascii="Arial" w:hAnsi="Arial" w:cs="Arial"/>
                <w:sz w:val="20"/>
                <w:szCs w:val="20"/>
              </w:rPr>
              <w:t xml:space="preserve"> x 1500mm, fabricada em aço 1020 com acabamento zincado.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1426B7" w14:textId="77777777" w:rsidR="00F859CC" w:rsidRPr="001644A0" w:rsidRDefault="00F859CC">
            <w:pPr>
              <w:jc w:val="center"/>
              <w:rPr>
                <w:rFonts w:ascii="Arial" w:hAnsi="Arial" w:cs="Arial"/>
                <w:sz w:val="20"/>
                <w:szCs w:val="20"/>
              </w:rPr>
            </w:pPr>
            <w:r w:rsidRPr="001644A0">
              <w:rPr>
                <w:rFonts w:ascii="Arial" w:hAnsi="Arial" w:cs="Arial"/>
                <w:sz w:val="20"/>
                <w:szCs w:val="20"/>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1E15F7" w14:textId="77777777" w:rsidR="00F859CC" w:rsidRPr="001644A0" w:rsidRDefault="00F859CC">
            <w:pPr>
              <w:jc w:val="center"/>
              <w:rPr>
                <w:rFonts w:ascii="Arial" w:hAnsi="Arial" w:cs="Arial"/>
                <w:sz w:val="20"/>
                <w:szCs w:val="20"/>
              </w:rPr>
            </w:pPr>
            <w:r w:rsidRPr="001644A0">
              <w:rPr>
                <w:rFonts w:ascii="Arial" w:hAnsi="Arial" w:cs="Arial"/>
                <w:sz w:val="20"/>
                <w:szCs w:val="20"/>
              </w:rPr>
              <w:t>03</w:t>
            </w:r>
          </w:p>
        </w:tc>
        <w:tc>
          <w:tcPr>
            <w:tcW w:w="992" w:type="dxa"/>
            <w:tcBorders>
              <w:top w:val="single" w:sz="4" w:space="0" w:color="auto"/>
              <w:left w:val="single" w:sz="4" w:space="0" w:color="auto"/>
              <w:bottom w:val="single" w:sz="4" w:space="0" w:color="auto"/>
              <w:right w:val="single" w:sz="4" w:space="0" w:color="auto"/>
            </w:tcBorders>
          </w:tcPr>
          <w:p w14:paraId="373D9C9E" w14:textId="77777777" w:rsidR="00F859CC" w:rsidRPr="001644A0" w:rsidRDefault="00F859CC">
            <w:pPr>
              <w:jc w:val="right"/>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1AE24DA" w14:textId="77777777" w:rsidR="00F859CC" w:rsidRPr="001644A0" w:rsidRDefault="00F859CC">
            <w:pPr>
              <w:jc w:val="right"/>
              <w:rPr>
                <w:rFonts w:ascii="Arial" w:hAnsi="Arial" w:cs="Arial"/>
                <w:sz w:val="20"/>
                <w:szCs w:val="20"/>
              </w:rPr>
            </w:pPr>
          </w:p>
        </w:tc>
      </w:tr>
    </w:tbl>
    <w:p w14:paraId="4A2265C3" w14:textId="77777777" w:rsidR="00F859CC" w:rsidRPr="001644A0" w:rsidRDefault="00F859CC" w:rsidP="00F859CC">
      <w:pPr>
        <w:ind w:left="851"/>
        <w:jc w:val="both"/>
        <w:rPr>
          <w:rFonts w:ascii="Arial" w:hAnsi="Arial" w:cs="Arial"/>
          <w:sz w:val="20"/>
          <w:szCs w:val="20"/>
        </w:rPr>
      </w:pPr>
    </w:p>
    <w:p w14:paraId="24A6BCDD" w14:textId="77777777" w:rsidR="00F859CC" w:rsidRPr="001644A0" w:rsidRDefault="00F859CC" w:rsidP="00F859CC">
      <w:pPr>
        <w:jc w:val="both"/>
        <w:rPr>
          <w:rFonts w:ascii="Arial" w:hAnsi="Arial" w:cs="Arial"/>
          <w:sz w:val="20"/>
          <w:szCs w:val="20"/>
        </w:rPr>
      </w:pPr>
      <w:r w:rsidRPr="001644A0">
        <w:rPr>
          <w:rFonts w:ascii="Arial" w:eastAsia="TimesNewRomanPS-BoldMT" w:hAnsi="Arial" w:cs="Arial"/>
          <w:b/>
          <w:bCs/>
          <w:kern w:val="2"/>
          <w:sz w:val="20"/>
          <w:szCs w:val="20"/>
          <w:lang w:eastAsia="ar-SA"/>
        </w:rPr>
        <w:t>DECLARAMOS</w:t>
      </w:r>
      <w:r w:rsidRPr="001644A0">
        <w:rPr>
          <w:rFonts w:ascii="Arial" w:eastAsia="TimesNewRomanPS-BoldMT" w:hAnsi="Arial" w:cs="Arial"/>
          <w:bCs/>
          <w:kern w:val="2"/>
          <w:sz w:val="20"/>
          <w:szCs w:val="20"/>
          <w:lang w:eastAsia="ar-SA"/>
        </w:rPr>
        <w:t xml:space="preserve">, para os devidos fins, que consideramos, na formulação dos custos da proposta de preços: </w:t>
      </w:r>
      <w:r w:rsidRPr="001644A0">
        <w:rPr>
          <w:rFonts w:ascii="Arial" w:eastAsia="TimesNewRomanPS-BoldMT" w:hAnsi="Arial" w:cs="Arial"/>
          <w:b/>
          <w:bCs/>
          <w:kern w:val="2"/>
          <w:sz w:val="20"/>
          <w:szCs w:val="20"/>
          <w:lang w:eastAsia="ar-SA"/>
        </w:rPr>
        <w:t>(i)</w:t>
      </w:r>
      <w:r w:rsidRPr="001644A0">
        <w:rPr>
          <w:rFonts w:ascii="Arial" w:eastAsia="TimesNewRomanPS-BoldMT" w:hAnsi="Arial" w:cs="Arial"/>
          <w:bCs/>
          <w:kern w:val="2"/>
          <w:sz w:val="20"/>
          <w:szCs w:val="20"/>
          <w:lang w:eastAsia="ar-SA"/>
        </w:rPr>
        <w:t xml:space="preserve"> custos operacionais; </w:t>
      </w:r>
      <w:r w:rsidRPr="001644A0">
        <w:rPr>
          <w:rFonts w:ascii="Arial" w:eastAsia="TimesNewRomanPS-BoldMT" w:hAnsi="Arial" w:cs="Arial"/>
          <w:b/>
          <w:bCs/>
          <w:kern w:val="2"/>
          <w:sz w:val="20"/>
          <w:szCs w:val="20"/>
          <w:lang w:eastAsia="ar-SA"/>
        </w:rPr>
        <w:t>(</w:t>
      </w:r>
      <w:proofErr w:type="spellStart"/>
      <w:proofErr w:type="gramStart"/>
      <w:r w:rsidRPr="001644A0">
        <w:rPr>
          <w:rFonts w:ascii="Arial" w:eastAsia="TimesNewRomanPS-BoldMT" w:hAnsi="Arial" w:cs="Arial"/>
          <w:b/>
          <w:bCs/>
          <w:kern w:val="2"/>
          <w:sz w:val="20"/>
          <w:szCs w:val="20"/>
          <w:lang w:eastAsia="ar-SA"/>
        </w:rPr>
        <w:t>ii</w:t>
      </w:r>
      <w:proofErr w:type="spellEnd"/>
      <w:proofErr w:type="gramEnd"/>
      <w:r w:rsidRPr="001644A0">
        <w:rPr>
          <w:rFonts w:ascii="Arial" w:eastAsia="TimesNewRomanPS-BoldMT" w:hAnsi="Arial" w:cs="Arial"/>
          <w:b/>
          <w:bCs/>
          <w:kern w:val="2"/>
          <w:sz w:val="20"/>
          <w:szCs w:val="20"/>
          <w:lang w:eastAsia="ar-SA"/>
        </w:rPr>
        <w:t>)</w:t>
      </w:r>
      <w:r w:rsidRPr="001644A0">
        <w:rPr>
          <w:rFonts w:ascii="Arial" w:eastAsia="TimesNewRomanPS-BoldMT" w:hAnsi="Arial" w:cs="Arial"/>
          <w:bCs/>
          <w:kern w:val="2"/>
          <w:sz w:val="20"/>
          <w:szCs w:val="20"/>
          <w:lang w:eastAsia="ar-SA"/>
        </w:rPr>
        <w:t xml:space="preserve"> frete (entrega na Faculdade de Direito do Recife); </w:t>
      </w:r>
      <w:r w:rsidRPr="001644A0">
        <w:rPr>
          <w:rFonts w:ascii="Arial" w:eastAsia="TimesNewRomanPS-BoldMT" w:hAnsi="Arial" w:cs="Arial"/>
          <w:b/>
          <w:bCs/>
          <w:kern w:val="2"/>
          <w:sz w:val="20"/>
          <w:szCs w:val="20"/>
          <w:lang w:eastAsia="ar-SA"/>
        </w:rPr>
        <w:t>(</w:t>
      </w:r>
      <w:proofErr w:type="spellStart"/>
      <w:r w:rsidRPr="001644A0">
        <w:rPr>
          <w:rFonts w:ascii="Arial" w:eastAsia="TimesNewRomanPS-BoldMT" w:hAnsi="Arial" w:cs="Arial"/>
          <w:b/>
          <w:bCs/>
          <w:kern w:val="2"/>
          <w:sz w:val="20"/>
          <w:szCs w:val="20"/>
          <w:lang w:eastAsia="ar-SA"/>
        </w:rPr>
        <w:t>iii</w:t>
      </w:r>
      <w:proofErr w:type="spellEnd"/>
      <w:r w:rsidRPr="001644A0">
        <w:rPr>
          <w:rFonts w:ascii="Arial" w:eastAsia="TimesNewRomanPS-BoldMT" w:hAnsi="Arial" w:cs="Arial"/>
          <w:b/>
          <w:bCs/>
          <w:kern w:val="2"/>
          <w:sz w:val="20"/>
          <w:szCs w:val="20"/>
          <w:lang w:eastAsia="ar-SA"/>
        </w:rPr>
        <w:t>)</w:t>
      </w:r>
      <w:r w:rsidRPr="001644A0">
        <w:rPr>
          <w:rFonts w:ascii="Arial" w:eastAsia="TimesNewRomanPS-BoldMT" w:hAnsi="Arial" w:cs="Arial"/>
          <w:bCs/>
          <w:kern w:val="2"/>
          <w:sz w:val="20"/>
          <w:szCs w:val="20"/>
          <w:lang w:eastAsia="ar-SA"/>
        </w:rPr>
        <w:t xml:space="preserve"> encargos previdenciários, trabalhistas, tributários, comerciais e quaisquer outros que incidam ou venham a incidir direta ou indiretamente no fornecimento dos bens.</w:t>
      </w:r>
    </w:p>
    <w:p w14:paraId="2BA827A7" w14:textId="77777777" w:rsidR="00F859CC" w:rsidRPr="001644A0" w:rsidRDefault="00F859CC" w:rsidP="00F859CC">
      <w:pPr>
        <w:pStyle w:val="SemEspaamento"/>
        <w:spacing w:before="20"/>
        <w:jc w:val="both"/>
        <w:rPr>
          <w:rFonts w:ascii="Arial" w:hAnsi="Arial" w:cs="Arial"/>
          <w:sz w:val="20"/>
          <w:szCs w:val="20"/>
        </w:rPr>
      </w:pPr>
    </w:p>
    <w:p w14:paraId="6D060270" w14:textId="77777777" w:rsidR="00F859CC" w:rsidRPr="001644A0" w:rsidRDefault="00F859CC" w:rsidP="00F859CC">
      <w:pPr>
        <w:pStyle w:val="SemEspaamento"/>
        <w:spacing w:before="20"/>
        <w:jc w:val="center"/>
        <w:rPr>
          <w:rFonts w:ascii="Arial" w:hAnsi="Arial" w:cs="Arial"/>
          <w:b/>
          <w:sz w:val="20"/>
          <w:szCs w:val="20"/>
        </w:rPr>
      </w:pPr>
      <w:r w:rsidRPr="001644A0">
        <w:rPr>
          <w:rFonts w:ascii="Arial" w:hAnsi="Arial" w:cs="Arial"/>
          <w:b/>
          <w:sz w:val="20"/>
          <w:szCs w:val="20"/>
        </w:rPr>
        <w:t>DADOS BANCÁRIOS DA EMPRESA:</w:t>
      </w:r>
    </w:p>
    <w:p w14:paraId="1A987B8D" w14:textId="77777777" w:rsidR="00F859CC" w:rsidRPr="001644A0" w:rsidRDefault="00F859CC" w:rsidP="00F859CC">
      <w:pPr>
        <w:pStyle w:val="SemEspaamento"/>
        <w:spacing w:before="20"/>
        <w:jc w:val="both"/>
        <w:rPr>
          <w:rFonts w:ascii="Arial" w:hAnsi="Arial" w:cs="Arial"/>
          <w:sz w:val="20"/>
          <w:szCs w:val="20"/>
        </w:rPr>
      </w:pPr>
      <w:r w:rsidRPr="001644A0">
        <w:rPr>
          <w:rFonts w:ascii="Arial" w:hAnsi="Arial" w:cs="Arial"/>
          <w:sz w:val="20"/>
          <w:szCs w:val="20"/>
        </w:rPr>
        <w:t xml:space="preserve">BANCO Nº: </w:t>
      </w:r>
    </w:p>
    <w:p w14:paraId="66C8833F" w14:textId="77777777" w:rsidR="00F859CC" w:rsidRPr="001644A0" w:rsidRDefault="00F859CC" w:rsidP="00F859CC">
      <w:pPr>
        <w:pStyle w:val="SemEspaamento"/>
        <w:spacing w:before="20"/>
        <w:jc w:val="both"/>
        <w:rPr>
          <w:rFonts w:ascii="Arial" w:hAnsi="Arial" w:cs="Arial"/>
          <w:sz w:val="20"/>
          <w:szCs w:val="20"/>
        </w:rPr>
      </w:pPr>
      <w:r w:rsidRPr="001644A0">
        <w:rPr>
          <w:rFonts w:ascii="Arial" w:hAnsi="Arial" w:cs="Arial"/>
          <w:sz w:val="20"/>
          <w:szCs w:val="20"/>
        </w:rPr>
        <w:t xml:space="preserve">NOME DO BANCO: </w:t>
      </w:r>
    </w:p>
    <w:p w14:paraId="355FFC7A" w14:textId="77777777" w:rsidR="00F859CC" w:rsidRPr="001644A0" w:rsidRDefault="00F859CC" w:rsidP="00F859CC">
      <w:pPr>
        <w:pStyle w:val="SemEspaamento"/>
        <w:spacing w:before="20"/>
        <w:jc w:val="both"/>
        <w:rPr>
          <w:rFonts w:ascii="Arial" w:hAnsi="Arial" w:cs="Arial"/>
          <w:sz w:val="20"/>
          <w:szCs w:val="20"/>
        </w:rPr>
      </w:pPr>
      <w:r w:rsidRPr="001644A0">
        <w:rPr>
          <w:rFonts w:ascii="Arial" w:hAnsi="Arial" w:cs="Arial"/>
          <w:sz w:val="20"/>
          <w:szCs w:val="20"/>
        </w:rPr>
        <w:t xml:space="preserve">AGÊNCIA Nº: </w:t>
      </w:r>
    </w:p>
    <w:p w14:paraId="3E65A013" w14:textId="77777777" w:rsidR="00F859CC" w:rsidRPr="001644A0" w:rsidRDefault="00F859CC" w:rsidP="00F859CC">
      <w:pPr>
        <w:pStyle w:val="SemEspaamento"/>
        <w:spacing w:before="20"/>
        <w:jc w:val="both"/>
        <w:rPr>
          <w:rFonts w:ascii="Arial" w:hAnsi="Arial" w:cs="Arial"/>
          <w:sz w:val="20"/>
          <w:szCs w:val="20"/>
        </w:rPr>
      </w:pPr>
      <w:r w:rsidRPr="001644A0">
        <w:rPr>
          <w:rFonts w:ascii="Arial" w:hAnsi="Arial" w:cs="Arial"/>
          <w:sz w:val="20"/>
          <w:szCs w:val="20"/>
        </w:rPr>
        <w:t xml:space="preserve">NOME DA AGÊNCIA: </w:t>
      </w:r>
    </w:p>
    <w:p w14:paraId="5BBAC4E1" w14:textId="77777777" w:rsidR="00F859CC" w:rsidRPr="001644A0" w:rsidRDefault="00F859CC" w:rsidP="00F859CC">
      <w:pPr>
        <w:pStyle w:val="SemEspaamento"/>
        <w:spacing w:before="20"/>
        <w:jc w:val="both"/>
        <w:rPr>
          <w:rFonts w:ascii="Arial" w:hAnsi="Arial" w:cs="Arial"/>
          <w:sz w:val="20"/>
          <w:szCs w:val="20"/>
        </w:rPr>
      </w:pPr>
      <w:r w:rsidRPr="001644A0">
        <w:rPr>
          <w:rFonts w:ascii="Arial" w:hAnsi="Arial" w:cs="Arial"/>
          <w:sz w:val="20"/>
          <w:szCs w:val="20"/>
        </w:rPr>
        <w:t xml:space="preserve">CONTA CORRENTE Nº: </w:t>
      </w:r>
    </w:p>
    <w:p w14:paraId="271FCC9F" w14:textId="77777777" w:rsidR="00F859CC" w:rsidRPr="001644A0" w:rsidRDefault="00F859CC" w:rsidP="00F859CC">
      <w:pPr>
        <w:pStyle w:val="SemEspaamento"/>
        <w:spacing w:before="20"/>
        <w:jc w:val="both"/>
        <w:rPr>
          <w:rFonts w:ascii="Arial" w:hAnsi="Arial" w:cs="Arial"/>
          <w:sz w:val="20"/>
          <w:szCs w:val="20"/>
        </w:rPr>
      </w:pPr>
      <w:r w:rsidRPr="001644A0">
        <w:rPr>
          <w:rFonts w:ascii="Arial" w:hAnsi="Arial" w:cs="Arial"/>
          <w:sz w:val="20"/>
          <w:szCs w:val="20"/>
        </w:rPr>
        <w:t>PRAÇA DE PAGAMENTO:</w:t>
      </w:r>
    </w:p>
    <w:p w14:paraId="09F9C449" w14:textId="77777777" w:rsidR="00F859CC" w:rsidRPr="001644A0" w:rsidRDefault="00F859CC" w:rsidP="00F859CC">
      <w:pPr>
        <w:pStyle w:val="SemEspaamento"/>
        <w:spacing w:before="20"/>
        <w:jc w:val="both"/>
        <w:rPr>
          <w:rFonts w:ascii="Arial" w:hAnsi="Arial" w:cs="Arial"/>
          <w:sz w:val="20"/>
          <w:szCs w:val="20"/>
        </w:rPr>
      </w:pPr>
    </w:p>
    <w:p w14:paraId="4DEBD3CC" w14:textId="77777777" w:rsidR="00F859CC" w:rsidRPr="001644A0" w:rsidRDefault="00F859CC" w:rsidP="00F859CC">
      <w:pPr>
        <w:pStyle w:val="SemEspaamento"/>
        <w:spacing w:before="20"/>
        <w:jc w:val="center"/>
        <w:rPr>
          <w:rFonts w:ascii="Arial" w:hAnsi="Arial" w:cs="Arial"/>
          <w:sz w:val="20"/>
          <w:szCs w:val="20"/>
        </w:rPr>
      </w:pPr>
      <w:r w:rsidRPr="001644A0">
        <w:rPr>
          <w:rFonts w:ascii="Arial" w:hAnsi="Arial" w:cs="Arial"/>
          <w:sz w:val="20"/>
          <w:szCs w:val="20"/>
        </w:rPr>
        <w:t>(Local e data)</w:t>
      </w:r>
    </w:p>
    <w:p w14:paraId="6B292A8C" w14:textId="77777777" w:rsidR="00F859CC" w:rsidRPr="001644A0" w:rsidRDefault="00F859CC" w:rsidP="00F859CC">
      <w:pPr>
        <w:pStyle w:val="SemEspaamento"/>
        <w:spacing w:before="20"/>
        <w:jc w:val="center"/>
        <w:rPr>
          <w:rFonts w:ascii="Arial" w:hAnsi="Arial" w:cs="Arial"/>
          <w:sz w:val="20"/>
          <w:szCs w:val="20"/>
        </w:rPr>
      </w:pPr>
    </w:p>
    <w:p w14:paraId="25523D37" w14:textId="77777777" w:rsidR="00F859CC" w:rsidRPr="00A1174B" w:rsidRDefault="00F859CC" w:rsidP="00F859CC">
      <w:pPr>
        <w:jc w:val="both"/>
        <w:rPr>
          <w:rFonts w:ascii="Arial" w:hAnsi="Arial" w:cs="Arial"/>
          <w:sz w:val="20"/>
          <w:szCs w:val="20"/>
        </w:rPr>
      </w:pPr>
      <w:r w:rsidRPr="001644A0">
        <w:rPr>
          <w:rFonts w:ascii="Arial" w:hAnsi="Arial" w:cs="Arial"/>
          <w:b/>
          <w:sz w:val="20"/>
          <w:szCs w:val="20"/>
        </w:rPr>
        <w:t xml:space="preserve">OBS: </w:t>
      </w:r>
      <w:r w:rsidRPr="001644A0">
        <w:rPr>
          <w:rFonts w:ascii="Arial" w:hAnsi="Arial" w:cs="Arial"/>
          <w:sz w:val="20"/>
          <w:szCs w:val="20"/>
        </w:rPr>
        <w:t>A PROPOSTA DEVERÁ SER CARIMBADA E ASSINADA POR REPRESENTANTE DA EMPRESA.</w:t>
      </w:r>
    </w:p>
    <w:p w14:paraId="68DD5D3F" w14:textId="77777777" w:rsidR="00F859CC" w:rsidRPr="00A1174B" w:rsidRDefault="00F859CC" w:rsidP="0043098D">
      <w:pPr>
        <w:rPr>
          <w:rFonts w:ascii="Arial" w:hAnsi="Arial" w:cs="Arial"/>
          <w:sz w:val="20"/>
          <w:szCs w:val="20"/>
        </w:rPr>
      </w:pPr>
    </w:p>
    <w:sectPr w:rsidR="00F859CC" w:rsidRPr="00A1174B" w:rsidSect="00ED1AC4">
      <w:footerReference w:type="default" r:id="rId23"/>
      <w:pgSz w:w="11906" w:h="16838"/>
      <w:pgMar w:top="993"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B2559" w14:textId="77777777" w:rsidR="005F7ABA" w:rsidRDefault="005F7ABA">
      <w:r>
        <w:separator/>
      </w:r>
    </w:p>
  </w:endnote>
  <w:endnote w:type="continuationSeparator" w:id="0">
    <w:p w14:paraId="09D759CD" w14:textId="77777777" w:rsidR="005F7ABA" w:rsidRDefault="005F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Ecofont_Spranq_eco_Sans">
    <w:altName w:val="Copperplate Light"/>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8FAA" w14:textId="77777777" w:rsidR="005F7ABA" w:rsidRPr="00803038" w:rsidRDefault="005F7ABA" w:rsidP="00652C9A">
    <w:pPr>
      <w:pStyle w:val="Rodap"/>
      <w:rPr>
        <w:rFonts w:ascii="Times New Roman" w:hAnsi="Times New Roman" w:cs="Times New Roman"/>
      </w:rPr>
    </w:pPr>
    <w:r w:rsidRPr="00803038">
      <w:rPr>
        <w:rFonts w:ascii="Times New Roman" w:hAnsi="Times New Roman" w:cs="Times New Roman"/>
      </w:rPr>
      <w:t>____________________________________________________________________</w:t>
    </w:r>
  </w:p>
  <w:p w14:paraId="4C3F8FAB" w14:textId="77777777" w:rsidR="005F7ABA" w:rsidRPr="00803038" w:rsidRDefault="005F7ABA" w:rsidP="00652C9A">
    <w:pPr>
      <w:pStyle w:val="Rodap"/>
      <w:rPr>
        <w:rFonts w:ascii="Arial" w:hAnsi="Arial" w:cs="Arial"/>
        <w:sz w:val="12"/>
        <w:szCs w:val="12"/>
      </w:rPr>
    </w:pPr>
    <w:r w:rsidRPr="00803038">
      <w:rPr>
        <w:rFonts w:ascii="Arial" w:hAnsi="Arial" w:cs="Arial"/>
        <w:sz w:val="12"/>
        <w:szCs w:val="12"/>
      </w:rPr>
      <w:t>Comissão Permanente de Atualização de Editais da Consultoria-Geral da União</w:t>
    </w:r>
  </w:p>
  <w:p w14:paraId="4C3F8FAC" w14:textId="4AF781A3" w:rsidR="005F7ABA" w:rsidRPr="00803038" w:rsidRDefault="005F7ABA" w:rsidP="00652C9A">
    <w:pPr>
      <w:pStyle w:val="Rodap"/>
      <w:rPr>
        <w:rFonts w:ascii="Arial" w:hAnsi="Arial" w:cs="Arial"/>
        <w:sz w:val="12"/>
        <w:szCs w:val="12"/>
      </w:rPr>
    </w:pPr>
    <w:r w:rsidRPr="00803038">
      <w:rPr>
        <w:rFonts w:ascii="Arial" w:hAnsi="Arial" w:cs="Arial"/>
        <w:sz w:val="12"/>
        <w:szCs w:val="12"/>
      </w:rPr>
      <w:t>Edital modelo para Pregão Eletrônico: Compras - Habilitação Simplificada – Exclusivo ME/EEP/COOP</w:t>
    </w:r>
    <w:r>
      <w:rPr>
        <w:rFonts w:ascii="Arial" w:hAnsi="Arial" w:cs="Arial"/>
        <w:sz w:val="12"/>
        <w:szCs w:val="12"/>
      </w:rPr>
      <w:t xml:space="preserve"> 116</w:t>
    </w:r>
  </w:p>
  <w:p w14:paraId="4C3F8FAD" w14:textId="00B97860" w:rsidR="005F7ABA" w:rsidRPr="00803038" w:rsidRDefault="005F7ABA" w:rsidP="00652C9A">
    <w:pPr>
      <w:pStyle w:val="Rodap"/>
      <w:rPr>
        <w:rFonts w:ascii="Arial" w:hAnsi="Arial" w:cs="Arial"/>
      </w:rPr>
    </w:pPr>
    <w:r w:rsidRPr="00803038">
      <w:rPr>
        <w:rFonts w:ascii="Arial" w:hAnsi="Arial" w:cs="Arial"/>
        <w:sz w:val="12"/>
        <w:szCs w:val="12"/>
      </w:rPr>
      <w:t xml:space="preserve">Atualização: </w:t>
    </w:r>
    <w:r>
      <w:rPr>
        <w:rFonts w:ascii="Arial" w:hAnsi="Arial" w:cs="Arial"/>
        <w:sz w:val="12"/>
        <w:szCs w:val="12"/>
      </w:rPr>
      <w:t xml:space="preserve"> Maio/2017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BF477" w14:textId="77777777" w:rsidR="005F7ABA" w:rsidRDefault="005F7ABA">
      <w:r>
        <w:separator/>
      </w:r>
    </w:p>
  </w:footnote>
  <w:footnote w:type="continuationSeparator" w:id="0">
    <w:p w14:paraId="1FC185F8" w14:textId="77777777" w:rsidR="005F7ABA" w:rsidRDefault="005F7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D81E1D"/>
    <w:multiLevelType w:val="hybridMultilevel"/>
    <w:tmpl w:val="769CD5DE"/>
    <w:lvl w:ilvl="0" w:tplc="69BA8958">
      <w:start w:val="1"/>
      <w:numFmt w:val="upperRoman"/>
      <w:lvlText w:val="%1)"/>
      <w:lvlJc w:val="left"/>
      <w:pPr>
        <w:ind w:left="2138" w:hanging="720"/>
      </w:pPr>
      <w:rPr>
        <w:i/>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2">
    <w:nsid w:val="06AC2622"/>
    <w:multiLevelType w:val="multilevel"/>
    <w:tmpl w:val="2982C510"/>
    <w:lvl w:ilvl="0">
      <w:start w:val="18"/>
      <w:numFmt w:val="decimal"/>
      <w:lvlText w:val="%1."/>
      <w:lvlJc w:val="left"/>
      <w:pPr>
        <w:ind w:left="720" w:hanging="720"/>
      </w:pPr>
    </w:lvl>
    <w:lvl w:ilvl="1">
      <w:start w:val="10"/>
      <w:numFmt w:val="decimal"/>
      <w:lvlText w:val="%1.%2."/>
      <w:lvlJc w:val="left"/>
      <w:pPr>
        <w:ind w:left="1789" w:hanging="720"/>
      </w:pPr>
    </w:lvl>
    <w:lvl w:ilvl="2">
      <w:start w:val="3"/>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
    <w:nsid w:val="147F7AC6"/>
    <w:multiLevelType w:val="multilevel"/>
    <w:tmpl w:val="32BA8E96"/>
    <w:styleLink w:val="Estilo2"/>
    <w:lvl w:ilvl="0">
      <w:start w:val="15"/>
      <w:numFmt w:val="decimal"/>
      <w:lvlText w:val="%1"/>
      <w:lvlJc w:val="left"/>
      <w:pPr>
        <w:ind w:left="390" w:hanging="390"/>
      </w:pPr>
      <w:rPr>
        <w:rFonts w:hint="default"/>
        <w:b w:val="0"/>
      </w:rPr>
    </w:lvl>
    <w:lvl w:ilvl="1">
      <w:start w:val="2"/>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4">
    <w:nsid w:val="1BE5517F"/>
    <w:multiLevelType w:val="multilevel"/>
    <w:tmpl w:val="FEDCD8E6"/>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strike w:val="0"/>
        <w:color w:val="000000" w:themeColor="text1"/>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1D5C100D"/>
    <w:multiLevelType w:val="multilevel"/>
    <w:tmpl w:val="BB704504"/>
    <w:lvl w:ilvl="0">
      <w:start w:val="1"/>
      <w:numFmt w:val="decimal"/>
      <w:lvlText w:val="%1."/>
      <w:lvlJc w:val="left"/>
      <w:pPr>
        <w:ind w:left="360" w:hanging="360"/>
      </w:pPr>
      <w:rPr>
        <w:b/>
      </w:rPr>
    </w:lvl>
    <w:lvl w:ilvl="1">
      <w:start w:val="1"/>
      <w:numFmt w:val="decimal"/>
      <w:lvlText w:val="%1.%2."/>
      <w:lvlJc w:val="left"/>
      <w:pPr>
        <w:ind w:left="716"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D05BD4"/>
    <w:multiLevelType w:val="multilevel"/>
    <w:tmpl w:val="393AF724"/>
    <w:styleLink w:val="Estilo4"/>
    <w:lvl w:ilvl="0">
      <w:start w:val="16"/>
      <w:numFmt w:val="decimal"/>
      <w:lvlText w:val="%1"/>
      <w:lvlJc w:val="left"/>
      <w:pPr>
        <w:ind w:left="390" w:hanging="390"/>
      </w:pPr>
      <w:rPr>
        <w:rFonts w:hint="default"/>
        <w:color w:val="auto"/>
      </w:rPr>
    </w:lvl>
    <w:lvl w:ilvl="1">
      <w:start w:val="1"/>
      <w:numFmt w:val="decimal"/>
      <w:lvlText w:val="%1.%2"/>
      <w:lvlJc w:val="left"/>
      <w:pPr>
        <w:ind w:left="1383" w:hanging="390"/>
      </w:pPr>
      <w:rPr>
        <w:rFonts w:hint="default"/>
        <w:b w:val="0"/>
        <w:color w:val="auto"/>
      </w:rPr>
    </w:lvl>
    <w:lvl w:ilvl="2">
      <w:start w:val="1"/>
      <w:numFmt w:val="decimal"/>
      <w:lvlText w:val="%1.%2.%3"/>
      <w:lvlJc w:val="left"/>
      <w:pPr>
        <w:ind w:left="2564"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7">
    <w:nsid w:val="279F37F5"/>
    <w:multiLevelType w:val="hybridMultilevel"/>
    <w:tmpl w:val="649C0EF6"/>
    <w:lvl w:ilvl="0" w:tplc="0116F7BA">
      <w:start w:val="1"/>
      <w:numFmt w:val="lowerLetter"/>
      <w:lvlText w:val="%1)"/>
      <w:lvlJc w:val="left"/>
      <w:pPr>
        <w:ind w:left="1699" w:hanging="990"/>
      </w:pPr>
      <w:rPr>
        <w:b/>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8">
    <w:nsid w:val="2DD73E42"/>
    <w:multiLevelType w:val="hybridMultilevel"/>
    <w:tmpl w:val="E2765DD8"/>
    <w:lvl w:ilvl="0" w:tplc="7DA22B5C">
      <w:start w:val="1"/>
      <w:numFmt w:val="upperRoman"/>
      <w:lvlText w:val="%1)"/>
      <w:lvlJc w:val="left"/>
      <w:pPr>
        <w:ind w:left="2847" w:hanging="720"/>
      </w:pPr>
      <w:rPr>
        <w:b w:val="0"/>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start w:val="1"/>
      <w:numFmt w:val="decimal"/>
      <w:lvlText w:val="%4."/>
      <w:lvlJc w:val="left"/>
      <w:pPr>
        <w:ind w:left="4647" w:hanging="360"/>
      </w:pPr>
    </w:lvl>
    <w:lvl w:ilvl="4" w:tplc="04160019">
      <w:start w:val="1"/>
      <w:numFmt w:val="lowerLetter"/>
      <w:lvlText w:val="%5."/>
      <w:lvlJc w:val="left"/>
      <w:pPr>
        <w:ind w:left="5367" w:hanging="360"/>
      </w:pPr>
    </w:lvl>
    <w:lvl w:ilvl="5" w:tplc="0416001B">
      <w:start w:val="1"/>
      <w:numFmt w:val="lowerRoman"/>
      <w:lvlText w:val="%6."/>
      <w:lvlJc w:val="right"/>
      <w:pPr>
        <w:ind w:left="6087" w:hanging="180"/>
      </w:pPr>
    </w:lvl>
    <w:lvl w:ilvl="6" w:tplc="0416000F">
      <w:start w:val="1"/>
      <w:numFmt w:val="decimal"/>
      <w:lvlText w:val="%7."/>
      <w:lvlJc w:val="left"/>
      <w:pPr>
        <w:ind w:left="6807" w:hanging="360"/>
      </w:pPr>
    </w:lvl>
    <w:lvl w:ilvl="7" w:tplc="04160019">
      <w:start w:val="1"/>
      <w:numFmt w:val="lowerLetter"/>
      <w:lvlText w:val="%8."/>
      <w:lvlJc w:val="left"/>
      <w:pPr>
        <w:ind w:left="7527" w:hanging="360"/>
      </w:pPr>
    </w:lvl>
    <w:lvl w:ilvl="8" w:tplc="0416001B">
      <w:start w:val="1"/>
      <w:numFmt w:val="lowerRoman"/>
      <w:lvlText w:val="%9."/>
      <w:lvlJc w:val="right"/>
      <w:pPr>
        <w:ind w:left="8247" w:hanging="180"/>
      </w:pPr>
    </w:lvl>
  </w:abstractNum>
  <w:abstractNum w:abstractNumId="9">
    <w:nsid w:val="2FF76196"/>
    <w:multiLevelType w:val="hybridMultilevel"/>
    <w:tmpl w:val="E3D60F92"/>
    <w:lvl w:ilvl="0" w:tplc="BD1EA1AA">
      <w:start w:val="1"/>
      <w:numFmt w:val="upperRoman"/>
      <w:lvlText w:val="%1)"/>
      <w:lvlJc w:val="left"/>
      <w:pPr>
        <w:ind w:left="2847" w:hanging="720"/>
      </w:pPr>
      <w:rPr>
        <w:b w:val="0"/>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start w:val="1"/>
      <w:numFmt w:val="decimal"/>
      <w:lvlText w:val="%4."/>
      <w:lvlJc w:val="left"/>
      <w:pPr>
        <w:ind w:left="4647" w:hanging="360"/>
      </w:pPr>
    </w:lvl>
    <w:lvl w:ilvl="4" w:tplc="04160019">
      <w:start w:val="1"/>
      <w:numFmt w:val="lowerLetter"/>
      <w:lvlText w:val="%5."/>
      <w:lvlJc w:val="left"/>
      <w:pPr>
        <w:ind w:left="5367" w:hanging="360"/>
      </w:pPr>
    </w:lvl>
    <w:lvl w:ilvl="5" w:tplc="0416001B">
      <w:start w:val="1"/>
      <w:numFmt w:val="lowerRoman"/>
      <w:lvlText w:val="%6."/>
      <w:lvlJc w:val="right"/>
      <w:pPr>
        <w:ind w:left="6087" w:hanging="180"/>
      </w:pPr>
    </w:lvl>
    <w:lvl w:ilvl="6" w:tplc="0416000F">
      <w:start w:val="1"/>
      <w:numFmt w:val="decimal"/>
      <w:lvlText w:val="%7."/>
      <w:lvlJc w:val="left"/>
      <w:pPr>
        <w:ind w:left="6807" w:hanging="360"/>
      </w:pPr>
    </w:lvl>
    <w:lvl w:ilvl="7" w:tplc="04160019">
      <w:start w:val="1"/>
      <w:numFmt w:val="lowerLetter"/>
      <w:lvlText w:val="%8."/>
      <w:lvlJc w:val="left"/>
      <w:pPr>
        <w:ind w:left="7527" w:hanging="360"/>
      </w:pPr>
    </w:lvl>
    <w:lvl w:ilvl="8" w:tplc="0416001B">
      <w:start w:val="1"/>
      <w:numFmt w:val="lowerRoman"/>
      <w:lvlText w:val="%9."/>
      <w:lvlJc w:val="right"/>
      <w:pPr>
        <w:ind w:left="8247" w:hanging="180"/>
      </w:pPr>
    </w:lvl>
  </w:abstractNum>
  <w:abstractNum w:abstractNumId="10">
    <w:nsid w:val="31554D2A"/>
    <w:multiLevelType w:val="hybridMultilevel"/>
    <w:tmpl w:val="3F8671DC"/>
    <w:lvl w:ilvl="0" w:tplc="A71A41EE">
      <w:start w:val="1"/>
      <w:numFmt w:val="upperRoman"/>
      <w:lvlText w:val="%1)"/>
      <w:lvlJc w:val="left"/>
      <w:pPr>
        <w:ind w:left="2847" w:hanging="720"/>
      </w:pPr>
      <w:rPr>
        <w:b w:val="0"/>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start w:val="1"/>
      <w:numFmt w:val="decimal"/>
      <w:lvlText w:val="%4."/>
      <w:lvlJc w:val="left"/>
      <w:pPr>
        <w:ind w:left="4647" w:hanging="360"/>
      </w:pPr>
    </w:lvl>
    <w:lvl w:ilvl="4" w:tplc="04160019">
      <w:start w:val="1"/>
      <w:numFmt w:val="lowerLetter"/>
      <w:lvlText w:val="%5."/>
      <w:lvlJc w:val="left"/>
      <w:pPr>
        <w:ind w:left="5367" w:hanging="360"/>
      </w:pPr>
    </w:lvl>
    <w:lvl w:ilvl="5" w:tplc="0416001B">
      <w:start w:val="1"/>
      <w:numFmt w:val="lowerRoman"/>
      <w:lvlText w:val="%6."/>
      <w:lvlJc w:val="right"/>
      <w:pPr>
        <w:ind w:left="6087" w:hanging="180"/>
      </w:pPr>
    </w:lvl>
    <w:lvl w:ilvl="6" w:tplc="0416000F">
      <w:start w:val="1"/>
      <w:numFmt w:val="decimal"/>
      <w:lvlText w:val="%7."/>
      <w:lvlJc w:val="left"/>
      <w:pPr>
        <w:ind w:left="6807" w:hanging="360"/>
      </w:pPr>
    </w:lvl>
    <w:lvl w:ilvl="7" w:tplc="04160019">
      <w:start w:val="1"/>
      <w:numFmt w:val="lowerLetter"/>
      <w:lvlText w:val="%8."/>
      <w:lvlJc w:val="left"/>
      <w:pPr>
        <w:ind w:left="7527" w:hanging="360"/>
      </w:pPr>
    </w:lvl>
    <w:lvl w:ilvl="8" w:tplc="0416001B">
      <w:start w:val="1"/>
      <w:numFmt w:val="lowerRoman"/>
      <w:lvlText w:val="%9."/>
      <w:lvlJc w:val="right"/>
      <w:pPr>
        <w:ind w:left="8247" w:hanging="180"/>
      </w:pPr>
    </w:lvl>
  </w:abstractNum>
  <w:abstractNum w:abstractNumId="11">
    <w:nsid w:val="32ED5D47"/>
    <w:multiLevelType w:val="multilevel"/>
    <w:tmpl w:val="B99625B8"/>
    <w:styleLink w:val="Estilo3"/>
    <w:lvl w:ilvl="0">
      <w:start w:val="15"/>
      <w:numFmt w:val="decimal"/>
      <w:lvlText w:val="%1"/>
      <w:lvlJc w:val="left"/>
      <w:pPr>
        <w:ind w:left="390" w:hanging="390"/>
      </w:pPr>
      <w:rPr>
        <w:rFonts w:hint="default"/>
      </w:rPr>
    </w:lvl>
    <w:lvl w:ilvl="1">
      <w:start w:val="5"/>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3C7756A1"/>
    <w:multiLevelType w:val="multilevel"/>
    <w:tmpl w:val="F9909CA6"/>
    <w:styleLink w:val="Estilo1"/>
    <w:lvl w:ilvl="0">
      <w:start w:val="14"/>
      <w:numFmt w:val="decimal"/>
      <w:lvlText w:val="%1"/>
      <w:lvlJc w:val="left"/>
      <w:pPr>
        <w:ind w:left="390" w:hanging="390"/>
      </w:pPr>
      <w:rPr>
        <w:rFonts w:hint="default"/>
        <w:b w:val="0"/>
      </w:rPr>
    </w:lvl>
    <w:lvl w:ilvl="1">
      <w:start w:val="1"/>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3">
    <w:nsid w:val="4DC11BC9"/>
    <w:multiLevelType w:val="hybridMultilevel"/>
    <w:tmpl w:val="ABB81F7E"/>
    <w:lvl w:ilvl="0" w:tplc="F2CAE102">
      <w:start w:val="1"/>
      <w:numFmt w:val="upperRoman"/>
      <w:lvlText w:val="%1)"/>
      <w:lvlJc w:val="left"/>
      <w:pPr>
        <w:ind w:left="2138" w:hanging="72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4">
    <w:nsid w:val="520B36C2"/>
    <w:multiLevelType w:val="hybridMultilevel"/>
    <w:tmpl w:val="1F50B644"/>
    <w:lvl w:ilvl="0" w:tplc="EC7A8FB8">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5">
    <w:nsid w:val="551D1307"/>
    <w:multiLevelType w:val="multilevel"/>
    <w:tmpl w:val="618A8434"/>
    <w:lvl w:ilvl="0">
      <w:start w:val="21"/>
      <w:numFmt w:val="decimal"/>
      <w:lvlText w:val="%1."/>
      <w:lvlJc w:val="left"/>
      <w:pPr>
        <w:ind w:left="705" w:hanging="705"/>
      </w:pPr>
      <w:rPr>
        <w:i w:val="0"/>
      </w:rPr>
    </w:lvl>
    <w:lvl w:ilvl="1">
      <w:start w:val="10"/>
      <w:numFmt w:val="decimal"/>
      <w:lvlText w:val="%1.%2."/>
      <w:lvlJc w:val="left"/>
      <w:pPr>
        <w:ind w:left="1414" w:hanging="705"/>
      </w:pPr>
      <w:rPr>
        <w:i w:val="0"/>
      </w:rPr>
    </w:lvl>
    <w:lvl w:ilvl="2">
      <w:start w:val="1"/>
      <w:numFmt w:val="decimal"/>
      <w:lvlText w:val="%1.%2.%3."/>
      <w:lvlJc w:val="left"/>
      <w:pPr>
        <w:ind w:left="2138" w:hanging="720"/>
      </w:pPr>
      <w:rPr>
        <w:i w:val="0"/>
      </w:rPr>
    </w:lvl>
    <w:lvl w:ilvl="3">
      <w:start w:val="1"/>
      <w:numFmt w:val="decimal"/>
      <w:lvlText w:val="%1.%2.%3.%4."/>
      <w:lvlJc w:val="left"/>
      <w:pPr>
        <w:ind w:left="2847" w:hanging="720"/>
      </w:pPr>
      <w:rPr>
        <w:i w:val="0"/>
      </w:rPr>
    </w:lvl>
    <w:lvl w:ilvl="4">
      <w:start w:val="1"/>
      <w:numFmt w:val="decimal"/>
      <w:lvlText w:val="%1.%2.%3.%4.%5."/>
      <w:lvlJc w:val="left"/>
      <w:pPr>
        <w:ind w:left="3916" w:hanging="1080"/>
      </w:pPr>
      <w:rPr>
        <w:i w:val="0"/>
      </w:rPr>
    </w:lvl>
    <w:lvl w:ilvl="5">
      <w:start w:val="1"/>
      <w:numFmt w:val="decimal"/>
      <w:lvlText w:val="%1.%2.%3.%4.%5.%6."/>
      <w:lvlJc w:val="left"/>
      <w:pPr>
        <w:ind w:left="4625" w:hanging="1080"/>
      </w:pPr>
      <w:rPr>
        <w:i w:val="0"/>
      </w:rPr>
    </w:lvl>
    <w:lvl w:ilvl="6">
      <w:start w:val="1"/>
      <w:numFmt w:val="decimal"/>
      <w:lvlText w:val="%1.%2.%3.%4.%5.%6.%7."/>
      <w:lvlJc w:val="left"/>
      <w:pPr>
        <w:ind w:left="5694" w:hanging="1440"/>
      </w:pPr>
      <w:rPr>
        <w:i w:val="0"/>
      </w:rPr>
    </w:lvl>
    <w:lvl w:ilvl="7">
      <w:start w:val="1"/>
      <w:numFmt w:val="decimal"/>
      <w:lvlText w:val="%1.%2.%3.%4.%5.%6.%7.%8."/>
      <w:lvlJc w:val="left"/>
      <w:pPr>
        <w:ind w:left="6403" w:hanging="1440"/>
      </w:pPr>
      <w:rPr>
        <w:i w:val="0"/>
      </w:rPr>
    </w:lvl>
    <w:lvl w:ilvl="8">
      <w:start w:val="1"/>
      <w:numFmt w:val="decimal"/>
      <w:lvlText w:val="%1.%2.%3.%4.%5.%6.%7.%8.%9."/>
      <w:lvlJc w:val="left"/>
      <w:pPr>
        <w:ind w:left="7472" w:hanging="1800"/>
      </w:pPr>
      <w:rPr>
        <w:i w:val="0"/>
      </w:rPr>
    </w:lvl>
  </w:abstractNum>
  <w:abstractNum w:abstractNumId="16">
    <w:nsid w:val="6396384C"/>
    <w:multiLevelType w:val="hybridMultilevel"/>
    <w:tmpl w:val="53BEF82C"/>
    <w:lvl w:ilvl="0" w:tplc="46FED49C">
      <w:start w:val="1"/>
      <w:numFmt w:val="upperRoman"/>
      <w:lvlText w:val="%1)"/>
      <w:lvlJc w:val="left"/>
      <w:pPr>
        <w:ind w:left="2847" w:hanging="720"/>
      </w:pPr>
      <w:rPr>
        <w:b w:val="0"/>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start w:val="1"/>
      <w:numFmt w:val="decimal"/>
      <w:lvlText w:val="%4."/>
      <w:lvlJc w:val="left"/>
      <w:pPr>
        <w:ind w:left="4647" w:hanging="360"/>
      </w:pPr>
    </w:lvl>
    <w:lvl w:ilvl="4" w:tplc="04160019">
      <w:start w:val="1"/>
      <w:numFmt w:val="lowerLetter"/>
      <w:lvlText w:val="%5."/>
      <w:lvlJc w:val="left"/>
      <w:pPr>
        <w:ind w:left="5367" w:hanging="360"/>
      </w:pPr>
    </w:lvl>
    <w:lvl w:ilvl="5" w:tplc="0416001B">
      <w:start w:val="1"/>
      <w:numFmt w:val="lowerRoman"/>
      <w:lvlText w:val="%6."/>
      <w:lvlJc w:val="right"/>
      <w:pPr>
        <w:ind w:left="6087" w:hanging="180"/>
      </w:pPr>
    </w:lvl>
    <w:lvl w:ilvl="6" w:tplc="0416000F">
      <w:start w:val="1"/>
      <w:numFmt w:val="decimal"/>
      <w:lvlText w:val="%7."/>
      <w:lvlJc w:val="left"/>
      <w:pPr>
        <w:ind w:left="6807" w:hanging="360"/>
      </w:pPr>
    </w:lvl>
    <w:lvl w:ilvl="7" w:tplc="04160019">
      <w:start w:val="1"/>
      <w:numFmt w:val="lowerLetter"/>
      <w:lvlText w:val="%8."/>
      <w:lvlJc w:val="left"/>
      <w:pPr>
        <w:ind w:left="7527" w:hanging="360"/>
      </w:pPr>
    </w:lvl>
    <w:lvl w:ilvl="8" w:tplc="0416001B">
      <w:start w:val="1"/>
      <w:numFmt w:val="lowerRoman"/>
      <w:lvlText w:val="%9."/>
      <w:lvlJc w:val="right"/>
      <w:pPr>
        <w:ind w:left="8247" w:hanging="180"/>
      </w:pPr>
    </w:lvl>
  </w:abstractNum>
  <w:abstractNum w:abstractNumId="17">
    <w:nsid w:val="6AA92113"/>
    <w:multiLevelType w:val="multilevel"/>
    <w:tmpl w:val="1D468838"/>
    <w:lvl w:ilvl="0">
      <w:start w:val="7"/>
      <w:numFmt w:val="decimal"/>
      <w:lvlText w:val="%1."/>
      <w:lvlJc w:val="left"/>
      <w:pPr>
        <w:ind w:left="360" w:hanging="360"/>
      </w:pPr>
      <w:rPr>
        <w:rFonts w:hint="default"/>
        <w:i w:val="0"/>
      </w:rPr>
    </w:lvl>
    <w:lvl w:ilvl="1">
      <w:start w:val="3"/>
      <w:numFmt w:val="decimal"/>
      <w:lvlText w:val="%1.%2."/>
      <w:lvlJc w:val="left"/>
      <w:pPr>
        <w:ind w:left="785" w:hanging="360"/>
      </w:pPr>
      <w:rPr>
        <w:rFonts w:hint="default"/>
        <w:i w:val="0"/>
      </w:rPr>
    </w:lvl>
    <w:lvl w:ilvl="2">
      <w:start w:val="1"/>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num w:numId="1">
    <w:abstractNumId w:val="5"/>
  </w:num>
  <w:num w:numId="2">
    <w:abstractNumId w:val="0"/>
  </w:num>
  <w:num w:numId="3">
    <w:abstractNumId w:val="12"/>
  </w:num>
  <w:num w:numId="4">
    <w:abstractNumId w:val="3"/>
  </w:num>
  <w:num w:numId="5">
    <w:abstractNumId w:val="11"/>
  </w:num>
  <w:num w:numId="6">
    <w:abstractNumId w:val="6"/>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8"/>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236D"/>
    <w:rsid w:val="00003298"/>
    <w:rsid w:val="00022497"/>
    <w:rsid w:val="0002260C"/>
    <w:rsid w:val="0002306D"/>
    <w:rsid w:val="000242C8"/>
    <w:rsid w:val="00027155"/>
    <w:rsid w:val="000318BA"/>
    <w:rsid w:val="00034A29"/>
    <w:rsid w:val="00035A37"/>
    <w:rsid w:val="00040957"/>
    <w:rsid w:val="000434A7"/>
    <w:rsid w:val="00047D73"/>
    <w:rsid w:val="0005477F"/>
    <w:rsid w:val="000552DC"/>
    <w:rsid w:val="00056433"/>
    <w:rsid w:val="00060414"/>
    <w:rsid w:val="0006149B"/>
    <w:rsid w:val="00062853"/>
    <w:rsid w:val="0006537A"/>
    <w:rsid w:val="000670EC"/>
    <w:rsid w:val="000677A2"/>
    <w:rsid w:val="000678CB"/>
    <w:rsid w:val="00070EA5"/>
    <w:rsid w:val="00076CBC"/>
    <w:rsid w:val="000779C7"/>
    <w:rsid w:val="00081098"/>
    <w:rsid w:val="00087EF2"/>
    <w:rsid w:val="00090F5D"/>
    <w:rsid w:val="00091897"/>
    <w:rsid w:val="00092759"/>
    <w:rsid w:val="00094321"/>
    <w:rsid w:val="0009563A"/>
    <w:rsid w:val="000974AC"/>
    <w:rsid w:val="000A102A"/>
    <w:rsid w:val="000A1A7B"/>
    <w:rsid w:val="000A1B88"/>
    <w:rsid w:val="000A23DA"/>
    <w:rsid w:val="000A2C14"/>
    <w:rsid w:val="000A2C66"/>
    <w:rsid w:val="000A674F"/>
    <w:rsid w:val="000B7B55"/>
    <w:rsid w:val="000C123B"/>
    <w:rsid w:val="000C21AD"/>
    <w:rsid w:val="000C2C16"/>
    <w:rsid w:val="000C670A"/>
    <w:rsid w:val="000D2AC3"/>
    <w:rsid w:val="000F1290"/>
    <w:rsid w:val="000F1C1C"/>
    <w:rsid w:val="000F4088"/>
    <w:rsid w:val="000F4F96"/>
    <w:rsid w:val="000F5A07"/>
    <w:rsid w:val="00100990"/>
    <w:rsid w:val="00105707"/>
    <w:rsid w:val="001103FF"/>
    <w:rsid w:val="00112ED1"/>
    <w:rsid w:val="00113EEB"/>
    <w:rsid w:val="001144DE"/>
    <w:rsid w:val="001179F2"/>
    <w:rsid w:val="001207BE"/>
    <w:rsid w:val="001219B0"/>
    <w:rsid w:val="00124990"/>
    <w:rsid w:val="0012731A"/>
    <w:rsid w:val="001304C0"/>
    <w:rsid w:val="001315F2"/>
    <w:rsid w:val="00133D65"/>
    <w:rsid w:val="0014004B"/>
    <w:rsid w:val="0014325E"/>
    <w:rsid w:val="00146BDF"/>
    <w:rsid w:val="0015089E"/>
    <w:rsid w:val="00150A22"/>
    <w:rsid w:val="001516EA"/>
    <w:rsid w:val="00153E25"/>
    <w:rsid w:val="00154505"/>
    <w:rsid w:val="001562E5"/>
    <w:rsid w:val="0015684D"/>
    <w:rsid w:val="00160BBD"/>
    <w:rsid w:val="00160DA4"/>
    <w:rsid w:val="00161AED"/>
    <w:rsid w:val="001644A0"/>
    <w:rsid w:val="0016584A"/>
    <w:rsid w:val="00170CE1"/>
    <w:rsid w:val="00171CA2"/>
    <w:rsid w:val="0017244C"/>
    <w:rsid w:val="00174CAA"/>
    <w:rsid w:val="00177CD5"/>
    <w:rsid w:val="0018014B"/>
    <w:rsid w:val="001817D2"/>
    <w:rsid w:val="00184086"/>
    <w:rsid w:val="001904A8"/>
    <w:rsid w:val="001952A2"/>
    <w:rsid w:val="001A075B"/>
    <w:rsid w:val="001A1732"/>
    <w:rsid w:val="001A2CE9"/>
    <w:rsid w:val="001A3A05"/>
    <w:rsid w:val="001A3E18"/>
    <w:rsid w:val="001A681C"/>
    <w:rsid w:val="001B005B"/>
    <w:rsid w:val="001B5C7F"/>
    <w:rsid w:val="001C2C97"/>
    <w:rsid w:val="001C37A1"/>
    <w:rsid w:val="001C3F32"/>
    <w:rsid w:val="001C452A"/>
    <w:rsid w:val="001C48B6"/>
    <w:rsid w:val="001C4C04"/>
    <w:rsid w:val="001C53A5"/>
    <w:rsid w:val="001C694F"/>
    <w:rsid w:val="001C721E"/>
    <w:rsid w:val="001E1FFC"/>
    <w:rsid w:val="001E2E97"/>
    <w:rsid w:val="001E3AAF"/>
    <w:rsid w:val="001F0040"/>
    <w:rsid w:val="001F0A6E"/>
    <w:rsid w:val="001F2E34"/>
    <w:rsid w:val="001F39FA"/>
    <w:rsid w:val="001F55FD"/>
    <w:rsid w:val="00200C63"/>
    <w:rsid w:val="002013CF"/>
    <w:rsid w:val="00202A04"/>
    <w:rsid w:val="002041B1"/>
    <w:rsid w:val="00205197"/>
    <w:rsid w:val="0020593D"/>
    <w:rsid w:val="00207B98"/>
    <w:rsid w:val="00210001"/>
    <w:rsid w:val="0021106D"/>
    <w:rsid w:val="00217C95"/>
    <w:rsid w:val="00221BA5"/>
    <w:rsid w:val="00222980"/>
    <w:rsid w:val="002241A2"/>
    <w:rsid w:val="002267BC"/>
    <w:rsid w:val="00231E9C"/>
    <w:rsid w:val="00233394"/>
    <w:rsid w:val="0023580F"/>
    <w:rsid w:val="0023717F"/>
    <w:rsid w:val="00240B17"/>
    <w:rsid w:val="00241D78"/>
    <w:rsid w:val="002430CE"/>
    <w:rsid w:val="00246DAE"/>
    <w:rsid w:val="002502A8"/>
    <w:rsid w:val="002538B4"/>
    <w:rsid w:val="002538E3"/>
    <w:rsid w:val="00255C24"/>
    <w:rsid w:val="00260802"/>
    <w:rsid w:val="0026386A"/>
    <w:rsid w:val="002650D6"/>
    <w:rsid w:val="00266E6D"/>
    <w:rsid w:val="00267125"/>
    <w:rsid w:val="00267B22"/>
    <w:rsid w:val="002710DA"/>
    <w:rsid w:val="0027151D"/>
    <w:rsid w:val="002718C8"/>
    <w:rsid w:val="00271CB6"/>
    <w:rsid w:val="0027301A"/>
    <w:rsid w:val="00276ECC"/>
    <w:rsid w:val="0028765E"/>
    <w:rsid w:val="0029000E"/>
    <w:rsid w:val="0029037D"/>
    <w:rsid w:val="00293142"/>
    <w:rsid w:val="002937D4"/>
    <w:rsid w:val="00293C2E"/>
    <w:rsid w:val="002A27E9"/>
    <w:rsid w:val="002A3675"/>
    <w:rsid w:val="002A50D1"/>
    <w:rsid w:val="002A7FC2"/>
    <w:rsid w:val="002B0316"/>
    <w:rsid w:val="002B288F"/>
    <w:rsid w:val="002C54C1"/>
    <w:rsid w:val="002D78B4"/>
    <w:rsid w:val="002D7C8E"/>
    <w:rsid w:val="002E160F"/>
    <w:rsid w:val="002E1FA2"/>
    <w:rsid w:val="002E3F91"/>
    <w:rsid w:val="002E480D"/>
    <w:rsid w:val="002E5F6B"/>
    <w:rsid w:val="002F084D"/>
    <w:rsid w:val="002F308B"/>
    <w:rsid w:val="00310B4A"/>
    <w:rsid w:val="00313C34"/>
    <w:rsid w:val="00314780"/>
    <w:rsid w:val="003158C6"/>
    <w:rsid w:val="0031703E"/>
    <w:rsid w:val="003201AA"/>
    <w:rsid w:val="003238C3"/>
    <w:rsid w:val="00324BCD"/>
    <w:rsid w:val="00324F30"/>
    <w:rsid w:val="00325023"/>
    <w:rsid w:val="00325FD8"/>
    <w:rsid w:val="003265B9"/>
    <w:rsid w:val="00327232"/>
    <w:rsid w:val="0032775B"/>
    <w:rsid w:val="00331182"/>
    <w:rsid w:val="0034028B"/>
    <w:rsid w:val="00340EE0"/>
    <w:rsid w:val="00343032"/>
    <w:rsid w:val="00346151"/>
    <w:rsid w:val="0035658A"/>
    <w:rsid w:val="00360EF5"/>
    <w:rsid w:val="00364141"/>
    <w:rsid w:val="00366738"/>
    <w:rsid w:val="00367EF6"/>
    <w:rsid w:val="00373F2A"/>
    <w:rsid w:val="003753AF"/>
    <w:rsid w:val="003779A2"/>
    <w:rsid w:val="0038139C"/>
    <w:rsid w:val="00386157"/>
    <w:rsid w:val="003866B8"/>
    <w:rsid w:val="00386ADE"/>
    <w:rsid w:val="00391E14"/>
    <w:rsid w:val="003959F6"/>
    <w:rsid w:val="003A54DC"/>
    <w:rsid w:val="003A73C1"/>
    <w:rsid w:val="003B0E05"/>
    <w:rsid w:val="003B716B"/>
    <w:rsid w:val="003B791E"/>
    <w:rsid w:val="003C609E"/>
    <w:rsid w:val="003C6275"/>
    <w:rsid w:val="003C7A0C"/>
    <w:rsid w:val="003D2771"/>
    <w:rsid w:val="003E4927"/>
    <w:rsid w:val="003E4D76"/>
    <w:rsid w:val="003E55B1"/>
    <w:rsid w:val="003F004A"/>
    <w:rsid w:val="003F0893"/>
    <w:rsid w:val="003F13DB"/>
    <w:rsid w:val="003F1437"/>
    <w:rsid w:val="003F185C"/>
    <w:rsid w:val="003F36A3"/>
    <w:rsid w:val="003F5466"/>
    <w:rsid w:val="0040443F"/>
    <w:rsid w:val="004053E1"/>
    <w:rsid w:val="00407F1C"/>
    <w:rsid w:val="00410131"/>
    <w:rsid w:val="004130C1"/>
    <w:rsid w:val="00415F27"/>
    <w:rsid w:val="00416A59"/>
    <w:rsid w:val="00417CA8"/>
    <w:rsid w:val="0042190C"/>
    <w:rsid w:val="00422614"/>
    <w:rsid w:val="00425359"/>
    <w:rsid w:val="0043098D"/>
    <w:rsid w:val="004316D7"/>
    <w:rsid w:val="00431EDA"/>
    <w:rsid w:val="0043231C"/>
    <w:rsid w:val="00432470"/>
    <w:rsid w:val="0043414A"/>
    <w:rsid w:val="00435447"/>
    <w:rsid w:val="00440F64"/>
    <w:rsid w:val="00441EA1"/>
    <w:rsid w:val="00445798"/>
    <w:rsid w:val="0044725C"/>
    <w:rsid w:val="00447465"/>
    <w:rsid w:val="00455CBE"/>
    <w:rsid w:val="00455EB7"/>
    <w:rsid w:val="00455FD5"/>
    <w:rsid w:val="00460E8A"/>
    <w:rsid w:val="0046230A"/>
    <w:rsid w:val="00462C95"/>
    <w:rsid w:val="0046486A"/>
    <w:rsid w:val="004773FC"/>
    <w:rsid w:val="00480328"/>
    <w:rsid w:val="004834FC"/>
    <w:rsid w:val="00483B15"/>
    <w:rsid w:val="00483FB9"/>
    <w:rsid w:val="00494AE7"/>
    <w:rsid w:val="004A23BF"/>
    <w:rsid w:val="004A3B03"/>
    <w:rsid w:val="004A421A"/>
    <w:rsid w:val="004B05B0"/>
    <w:rsid w:val="004B0CAC"/>
    <w:rsid w:val="004B19B5"/>
    <w:rsid w:val="004B1D7D"/>
    <w:rsid w:val="004B22CC"/>
    <w:rsid w:val="004B2B8B"/>
    <w:rsid w:val="004B460A"/>
    <w:rsid w:val="004C0212"/>
    <w:rsid w:val="004C05F9"/>
    <w:rsid w:val="004C3E9E"/>
    <w:rsid w:val="004C4F14"/>
    <w:rsid w:val="004C5251"/>
    <w:rsid w:val="004C7E58"/>
    <w:rsid w:val="004D4CC2"/>
    <w:rsid w:val="004E0194"/>
    <w:rsid w:val="004E01A0"/>
    <w:rsid w:val="004E21CE"/>
    <w:rsid w:val="004E3DB0"/>
    <w:rsid w:val="004E75EB"/>
    <w:rsid w:val="004F2445"/>
    <w:rsid w:val="004F5DF9"/>
    <w:rsid w:val="004F66B4"/>
    <w:rsid w:val="004F78C6"/>
    <w:rsid w:val="00500248"/>
    <w:rsid w:val="0050224C"/>
    <w:rsid w:val="005028D0"/>
    <w:rsid w:val="005037A6"/>
    <w:rsid w:val="00507481"/>
    <w:rsid w:val="00510A57"/>
    <w:rsid w:val="00512D53"/>
    <w:rsid w:val="00514129"/>
    <w:rsid w:val="00514883"/>
    <w:rsid w:val="0053132E"/>
    <w:rsid w:val="00532A04"/>
    <w:rsid w:val="0054077F"/>
    <w:rsid w:val="0054358B"/>
    <w:rsid w:val="005443DD"/>
    <w:rsid w:val="00545D62"/>
    <w:rsid w:val="00552681"/>
    <w:rsid w:val="00561C04"/>
    <w:rsid w:val="0056213B"/>
    <w:rsid w:val="00562F82"/>
    <w:rsid w:val="00564913"/>
    <w:rsid w:val="005778FF"/>
    <w:rsid w:val="005800D8"/>
    <w:rsid w:val="00580589"/>
    <w:rsid w:val="0058329A"/>
    <w:rsid w:val="005846C9"/>
    <w:rsid w:val="00585C27"/>
    <w:rsid w:val="005873FC"/>
    <w:rsid w:val="00590EAF"/>
    <w:rsid w:val="00591CF9"/>
    <w:rsid w:val="00591E31"/>
    <w:rsid w:val="00595DA6"/>
    <w:rsid w:val="00597CC1"/>
    <w:rsid w:val="005A6A91"/>
    <w:rsid w:val="005A7947"/>
    <w:rsid w:val="005B0066"/>
    <w:rsid w:val="005B2BD6"/>
    <w:rsid w:val="005C357F"/>
    <w:rsid w:val="005C38BF"/>
    <w:rsid w:val="005C3930"/>
    <w:rsid w:val="005C3C4A"/>
    <w:rsid w:val="005C6E4D"/>
    <w:rsid w:val="005C76D8"/>
    <w:rsid w:val="005D7ECF"/>
    <w:rsid w:val="005E1321"/>
    <w:rsid w:val="005E2DD4"/>
    <w:rsid w:val="005E336D"/>
    <w:rsid w:val="005E6D43"/>
    <w:rsid w:val="005F2143"/>
    <w:rsid w:val="005F41EE"/>
    <w:rsid w:val="005F468D"/>
    <w:rsid w:val="005F6A5C"/>
    <w:rsid w:val="005F6F64"/>
    <w:rsid w:val="005F7ABA"/>
    <w:rsid w:val="005F7B0A"/>
    <w:rsid w:val="00605C11"/>
    <w:rsid w:val="00606440"/>
    <w:rsid w:val="006078C2"/>
    <w:rsid w:val="00611591"/>
    <w:rsid w:val="006137BA"/>
    <w:rsid w:val="00615EB1"/>
    <w:rsid w:val="006171A9"/>
    <w:rsid w:val="00622664"/>
    <w:rsid w:val="00623436"/>
    <w:rsid w:val="006315CF"/>
    <w:rsid w:val="00640F39"/>
    <w:rsid w:val="0064192C"/>
    <w:rsid w:val="00645C2D"/>
    <w:rsid w:val="00652C9A"/>
    <w:rsid w:val="00655AAF"/>
    <w:rsid w:val="00656A30"/>
    <w:rsid w:val="006673E7"/>
    <w:rsid w:val="006735EB"/>
    <w:rsid w:val="006741F8"/>
    <w:rsid w:val="00674741"/>
    <w:rsid w:val="00674964"/>
    <w:rsid w:val="00680B7E"/>
    <w:rsid w:val="00683B94"/>
    <w:rsid w:val="00686692"/>
    <w:rsid w:val="00686872"/>
    <w:rsid w:val="00687412"/>
    <w:rsid w:val="00693033"/>
    <w:rsid w:val="00693321"/>
    <w:rsid w:val="00694893"/>
    <w:rsid w:val="00694DD9"/>
    <w:rsid w:val="006A12B1"/>
    <w:rsid w:val="006A5F42"/>
    <w:rsid w:val="006A6103"/>
    <w:rsid w:val="006B10ED"/>
    <w:rsid w:val="006B156A"/>
    <w:rsid w:val="006B17BE"/>
    <w:rsid w:val="006B4238"/>
    <w:rsid w:val="006B51B2"/>
    <w:rsid w:val="006C17A0"/>
    <w:rsid w:val="006C4D30"/>
    <w:rsid w:val="006D27E3"/>
    <w:rsid w:val="006D3F44"/>
    <w:rsid w:val="006D4135"/>
    <w:rsid w:val="006E09F2"/>
    <w:rsid w:val="006E1CCB"/>
    <w:rsid w:val="006E37AB"/>
    <w:rsid w:val="006E721C"/>
    <w:rsid w:val="006E7391"/>
    <w:rsid w:val="006F3801"/>
    <w:rsid w:val="006F3EE2"/>
    <w:rsid w:val="006F730E"/>
    <w:rsid w:val="00700CBD"/>
    <w:rsid w:val="007028C7"/>
    <w:rsid w:val="00704462"/>
    <w:rsid w:val="00704A4C"/>
    <w:rsid w:val="00706236"/>
    <w:rsid w:val="00710C7E"/>
    <w:rsid w:val="00715E19"/>
    <w:rsid w:val="0072717B"/>
    <w:rsid w:val="00733DE0"/>
    <w:rsid w:val="007357C5"/>
    <w:rsid w:val="0074032D"/>
    <w:rsid w:val="00740D25"/>
    <w:rsid w:val="00741328"/>
    <w:rsid w:val="00741588"/>
    <w:rsid w:val="00750DEB"/>
    <w:rsid w:val="00753284"/>
    <w:rsid w:val="00756F76"/>
    <w:rsid w:val="00763C65"/>
    <w:rsid w:val="00764085"/>
    <w:rsid w:val="007679B9"/>
    <w:rsid w:val="00773785"/>
    <w:rsid w:val="00776572"/>
    <w:rsid w:val="0077738D"/>
    <w:rsid w:val="007774C2"/>
    <w:rsid w:val="007844CE"/>
    <w:rsid w:val="00786360"/>
    <w:rsid w:val="00787867"/>
    <w:rsid w:val="00787D28"/>
    <w:rsid w:val="0079000C"/>
    <w:rsid w:val="00790D93"/>
    <w:rsid w:val="00791CD7"/>
    <w:rsid w:val="0079430D"/>
    <w:rsid w:val="00794879"/>
    <w:rsid w:val="0079754C"/>
    <w:rsid w:val="007A1395"/>
    <w:rsid w:val="007A39BE"/>
    <w:rsid w:val="007B19CE"/>
    <w:rsid w:val="007B7ABE"/>
    <w:rsid w:val="007B7C23"/>
    <w:rsid w:val="007C0255"/>
    <w:rsid w:val="007C09C8"/>
    <w:rsid w:val="007C0C22"/>
    <w:rsid w:val="007C12D6"/>
    <w:rsid w:val="007C13ED"/>
    <w:rsid w:val="007C2707"/>
    <w:rsid w:val="007C456C"/>
    <w:rsid w:val="007D102B"/>
    <w:rsid w:val="007D3572"/>
    <w:rsid w:val="007D501A"/>
    <w:rsid w:val="007E3F65"/>
    <w:rsid w:val="007E5253"/>
    <w:rsid w:val="007E57A5"/>
    <w:rsid w:val="007E68F6"/>
    <w:rsid w:val="007E6EF9"/>
    <w:rsid w:val="007F0511"/>
    <w:rsid w:val="007F2AE5"/>
    <w:rsid w:val="007F5956"/>
    <w:rsid w:val="007F6AB0"/>
    <w:rsid w:val="007F735E"/>
    <w:rsid w:val="00802801"/>
    <w:rsid w:val="00803038"/>
    <w:rsid w:val="00803805"/>
    <w:rsid w:val="0080582D"/>
    <w:rsid w:val="0080756C"/>
    <w:rsid w:val="00817B9E"/>
    <w:rsid w:val="008251AB"/>
    <w:rsid w:val="00831204"/>
    <w:rsid w:val="00831208"/>
    <w:rsid w:val="0083293C"/>
    <w:rsid w:val="00835A02"/>
    <w:rsid w:val="008429CF"/>
    <w:rsid w:val="008446E2"/>
    <w:rsid w:val="00847E19"/>
    <w:rsid w:val="00850CD3"/>
    <w:rsid w:val="0085112C"/>
    <w:rsid w:val="008554DF"/>
    <w:rsid w:val="008601A9"/>
    <w:rsid w:val="00865B0D"/>
    <w:rsid w:val="00871B33"/>
    <w:rsid w:val="00872949"/>
    <w:rsid w:val="00881B7F"/>
    <w:rsid w:val="00883A77"/>
    <w:rsid w:val="0088555B"/>
    <w:rsid w:val="0088727C"/>
    <w:rsid w:val="00887874"/>
    <w:rsid w:val="008941DB"/>
    <w:rsid w:val="008946D2"/>
    <w:rsid w:val="008A16EA"/>
    <w:rsid w:val="008A1C18"/>
    <w:rsid w:val="008A2C14"/>
    <w:rsid w:val="008A4E94"/>
    <w:rsid w:val="008B1ACF"/>
    <w:rsid w:val="008B6162"/>
    <w:rsid w:val="008B6996"/>
    <w:rsid w:val="008B73D2"/>
    <w:rsid w:val="008C04DF"/>
    <w:rsid w:val="008C1971"/>
    <w:rsid w:val="008D2CAF"/>
    <w:rsid w:val="008D3ACE"/>
    <w:rsid w:val="008D3DD3"/>
    <w:rsid w:val="008D51CC"/>
    <w:rsid w:val="008D6D3E"/>
    <w:rsid w:val="008E4F95"/>
    <w:rsid w:val="008E678B"/>
    <w:rsid w:val="008F4D52"/>
    <w:rsid w:val="008F4E41"/>
    <w:rsid w:val="0090408D"/>
    <w:rsid w:val="00904E6B"/>
    <w:rsid w:val="00906A61"/>
    <w:rsid w:val="00906EEC"/>
    <w:rsid w:val="00914204"/>
    <w:rsid w:val="00915C7E"/>
    <w:rsid w:val="00915FDC"/>
    <w:rsid w:val="0092087D"/>
    <w:rsid w:val="00922606"/>
    <w:rsid w:val="00922D31"/>
    <w:rsid w:val="0092559F"/>
    <w:rsid w:val="00931141"/>
    <w:rsid w:val="009312A8"/>
    <w:rsid w:val="00935229"/>
    <w:rsid w:val="00935665"/>
    <w:rsid w:val="00935B30"/>
    <w:rsid w:val="00936A4E"/>
    <w:rsid w:val="00941580"/>
    <w:rsid w:val="00944E0C"/>
    <w:rsid w:val="00945EE5"/>
    <w:rsid w:val="00950D81"/>
    <w:rsid w:val="00952F7E"/>
    <w:rsid w:val="009543EB"/>
    <w:rsid w:val="00954BBB"/>
    <w:rsid w:val="00956786"/>
    <w:rsid w:val="009623AB"/>
    <w:rsid w:val="00970A6B"/>
    <w:rsid w:val="009728EE"/>
    <w:rsid w:val="009763C4"/>
    <w:rsid w:val="009803F1"/>
    <w:rsid w:val="009844F7"/>
    <w:rsid w:val="0099079E"/>
    <w:rsid w:val="00992173"/>
    <w:rsid w:val="00995FFD"/>
    <w:rsid w:val="009A0728"/>
    <w:rsid w:val="009A45B0"/>
    <w:rsid w:val="009A6A6F"/>
    <w:rsid w:val="009B1B69"/>
    <w:rsid w:val="009C42B9"/>
    <w:rsid w:val="009C470D"/>
    <w:rsid w:val="009C638B"/>
    <w:rsid w:val="009D2A10"/>
    <w:rsid w:val="009D3626"/>
    <w:rsid w:val="009D5C47"/>
    <w:rsid w:val="009D68FB"/>
    <w:rsid w:val="009E04B3"/>
    <w:rsid w:val="009E0DFC"/>
    <w:rsid w:val="009E5B74"/>
    <w:rsid w:val="009E7C14"/>
    <w:rsid w:val="009E7CB1"/>
    <w:rsid w:val="009F419C"/>
    <w:rsid w:val="009F43E0"/>
    <w:rsid w:val="00A03CD2"/>
    <w:rsid w:val="00A055A5"/>
    <w:rsid w:val="00A1174B"/>
    <w:rsid w:val="00A12A7C"/>
    <w:rsid w:val="00A1330E"/>
    <w:rsid w:val="00A16667"/>
    <w:rsid w:val="00A30629"/>
    <w:rsid w:val="00A31B0A"/>
    <w:rsid w:val="00A32544"/>
    <w:rsid w:val="00A341E9"/>
    <w:rsid w:val="00A363B0"/>
    <w:rsid w:val="00A37DC5"/>
    <w:rsid w:val="00A402A1"/>
    <w:rsid w:val="00A44175"/>
    <w:rsid w:val="00A464C4"/>
    <w:rsid w:val="00A50D22"/>
    <w:rsid w:val="00A512C3"/>
    <w:rsid w:val="00A571FE"/>
    <w:rsid w:val="00A60395"/>
    <w:rsid w:val="00A60A02"/>
    <w:rsid w:val="00A6287E"/>
    <w:rsid w:val="00A661AF"/>
    <w:rsid w:val="00A67D4B"/>
    <w:rsid w:val="00A75E2F"/>
    <w:rsid w:val="00A77C2C"/>
    <w:rsid w:val="00A80062"/>
    <w:rsid w:val="00A856EB"/>
    <w:rsid w:val="00A9022E"/>
    <w:rsid w:val="00A93421"/>
    <w:rsid w:val="00AA1165"/>
    <w:rsid w:val="00AA1C22"/>
    <w:rsid w:val="00AA3F31"/>
    <w:rsid w:val="00AA4625"/>
    <w:rsid w:val="00AB1F1A"/>
    <w:rsid w:val="00AB55D9"/>
    <w:rsid w:val="00AB70E7"/>
    <w:rsid w:val="00AC2700"/>
    <w:rsid w:val="00AC4F34"/>
    <w:rsid w:val="00AC6EC2"/>
    <w:rsid w:val="00AD6865"/>
    <w:rsid w:val="00AE3A63"/>
    <w:rsid w:val="00AE5435"/>
    <w:rsid w:val="00AE6B93"/>
    <w:rsid w:val="00AF3ABE"/>
    <w:rsid w:val="00AF6959"/>
    <w:rsid w:val="00B00520"/>
    <w:rsid w:val="00B00F8E"/>
    <w:rsid w:val="00B014D0"/>
    <w:rsid w:val="00B038A2"/>
    <w:rsid w:val="00B03CB0"/>
    <w:rsid w:val="00B041A9"/>
    <w:rsid w:val="00B0465E"/>
    <w:rsid w:val="00B10412"/>
    <w:rsid w:val="00B1218F"/>
    <w:rsid w:val="00B13262"/>
    <w:rsid w:val="00B14C20"/>
    <w:rsid w:val="00B16238"/>
    <w:rsid w:val="00B21628"/>
    <w:rsid w:val="00B22EF3"/>
    <w:rsid w:val="00B23F8B"/>
    <w:rsid w:val="00B260DC"/>
    <w:rsid w:val="00B27724"/>
    <w:rsid w:val="00B30F3D"/>
    <w:rsid w:val="00B31645"/>
    <w:rsid w:val="00B432A0"/>
    <w:rsid w:val="00B461F9"/>
    <w:rsid w:val="00B4738B"/>
    <w:rsid w:val="00B517F7"/>
    <w:rsid w:val="00B51D76"/>
    <w:rsid w:val="00B52AFC"/>
    <w:rsid w:val="00B52EFE"/>
    <w:rsid w:val="00B60DCA"/>
    <w:rsid w:val="00B63C73"/>
    <w:rsid w:val="00B662C9"/>
    <w:rsid w:val="00B672B3"/>
    <w:rsid w:val="00B702E4"/>
    <w:rsid w:val="00B76DB6"/>
    <w:rsid w:val="00B77DBF"/>
    <w:rsid w:val="00B810DF"/>
    <w:rsid w:val="00B81FBB"/>
    <w:rsid w:val="00B902B9"/>
    <w:rsid w:val="00B91F50"/>
    <w:rsid w:val="00B929C5"/>
    <w:rsid w:val="00B92C59"/>
    <w:rsid w:val="00B95BFE"/>
    <w:rsid w:val="00B96C22"/>
    <w:rsid w:val="00B972D3"/>
    <w:rsid w:val="00BA017D"/>
    <w:rsid w:val="00BA1705"/>
    <w:rsid w:val="00BA2132"/>
    <w:rsid w:val="00BB4389"/>
    <w:rsid w:val="00BB61BE"/>
    <w:rsid w:val="00BC1F08"/>
    <w:rsid w:val="00BC2797"/>
    <w:rsid w:val="00BC4227"/>
    <w:rsid w:val="00BC67B0"/>
    <w:rsid w:val="00BD1366"/>
    <w:rsid w:val="00BD22A5"/>
    <w:rsid w:val="00BD3419"/>
    <w:rsid w:val="00BD43E5"/>
    <w:rsid w:val="00BD59E3"/>
    <w:rsid w:val="00BD7FD7"/>
    <w:rsid w:val="00BE0315"/>
    <w:rsid w:val="00BE05F0"/>
    <w:rsid w:val="00BE1772"/>
    <w:rsid w:val="00BE1DEB"/>
    <w:rsid w:val="00BE7648"/>
    <w:rsid w:val="00BE77F3"/>
    <w:rsid w:val="00BF0E8E"/>
    <w:rsid w:val="00BF1A7F"/>
    <w:rsid w:val="00C00997"/>
    <w:rsid w:val="00C00F37"/>
    <w:rsid w:val="00C01E71"/>
    <w:rsid w:val="00C02806"/>
    <w:rsid w:val="00C03F51"/>
    <w:rsid w:val="00C10ADE"/>
    <w:rsid w:val="00C10CC7"/>
    <w:rsid w:val="00C1123A"/>
    <w:rsid w:val="00C13225"/>
    <w:rsid w:val="00C14C86"/>
    <w:rsid w:val="00C173DB"/>
    <w:rsid w:val="00C229F8"/>
    <w:rsid w:val="00C322F1"/>
    <w:rsid w:val="00C33284"/>
    <w:rsid w:val="00C371FA"/>
    <w:rsid w:val="00C46F61"/>
    <w:rsid w:val="00C47BB2"/>
    <w:rsid w:val="00C51C28"/>
    <w:rsid w:val="00C52532"/>
    <w:rsid w:val="00C53456"/>
    <w:rsid w:val="00C60C2D"/>
    <w:rsid w:val="00C70043"/>
    <w:rsid w:val="00C73861"/>
    <w:rsid w:val="00C7432C"/>
    <w:rsid w:val="00C75791"/>
    <w:rsid w:val="00C76304"/>
    <w:rsid w:val="00C81EF9"/>
    <w:rsid w:val="00C84955"/>
    <w:rsid w:val="00C8504F"/>
    <w:rsid w:val="00C86467"/>
    <w:rsid w:val="00C90881"/>
    <w:rsid w:val="00C95C72"/>
    <w:rsid w:val="00C96B86"/>
    <w:rsid w:val="00C97DF7"/>
    <w:rsid w:val="00CA1A6A"/>
    <w:rsid w:val="00CA24FB"/>
    <w:rsid w:val="00CA6108"/>
    <w:rsid w:val="00CB3A40"/>
    <w:rsid w:val="00CB766B"/>
    <w:rsid w:val="00CC356D"/>
    <w:rsid w:val="00CC5555"/>
    <w:rsid w:val="00CD109D"/>
    <w:rsid w:val="00CD1E9D"/>
    <w:rsid w:val="00CD25F2"/>
    <w:rsid w:val="00CD6ABB"/>
    <w:rsid w:val="00CE0820"/>
    <w:rsid w:val="00CE5CF2"/>
    <w:rsid w:val="00CF0C9B"/>
    <w:rsid w:val="00CF327E"/>
    <w:rsid w:val="00D00A5D"/>
    <w:rsid w:val="00D00A87"/>
    <w:rsid w:val="00D02F2F"/>
    <w:rsid w:val="00D06995"/>
    <w:rsid w:val="00D11EDE"/>
    <w:rsid w:val="00D13087"/>
    <w:rsid w:val="00D13D44"/>
    <w:rsid w:val="00D16FA0"/>
    <w:rsid w:val="00D22662"/>
    <w:rsid w:val="00D26DCE"/>
    <w:rsid w:val="00D5130A"/>
    <w:rsid w:val="00D51769"/>
    <w:rsid w:val="00D522D8"/>
    <w:rsid w:val="00D5491C"/>
    <w:rsid w:val="00D554E8"/>
    <w:rsid w:val="00D5748E"/>
    <w:rsid w:val="00D612A9"/>
    <w:rsid w:val="00D66935"/>
    <w:rsid w:val="00D80021"/>
    <w:rsid w:val="00D8724C"/>
    <w:rsid w:val="00D87E89"/>
    <w:rsid w:val="00D938C1"/>
    <w:rsid w:val="00D97BCD"/>
    <w:rsid w:val="00DA0F54"/>
    <w:rsid w:val="00DA36D1"/>
    <w:rsid w:val="00DA47A8"/>
    <w:rsid w:val="00DA4F09"/>
    <w:rsid w:val="00DB3592"/>
    <w:rsid w:val="00DB4110"/>
    <w:rsid w:val="00DB4989"/>
    <w:rsid w:val="00DB4C93"/>
    <w:rsid w:val="00DC3F8A"/>
    <w:rsid w:val="00DD373A"/>
    <w:rsid w:val="00DD46E9"/>
    <w:rsid w:val="00DE0D00"/>
    <w:rsid w:val="00DE16CD"/>
    <w:rsid w:val="00DE1AEB"/>
    <w:rsid w:val="00DE6492"/>
    <w:rsid w:val="00DF280B"/>
    <w:rsid w:val="00DF28B7"/>
    <w:rsid w:val="00DF68C0"/>
    <w:rsid w:val="00DF7F5A"/>
    <w:rsid w:val="00E00FFD"/>
    <w:rsid w:val="00E04C02"/>
    <w:rsid w:val="00E053B2"/>
    <w:rsid w:val="00E06595"/>
    <w:rsid w:val="00E139D5"/>
    <w:rsid w:val="00E14CA5"/>
    <w:rsid w:val="00E152DF"/>
    <w:rsid w:val="00E177B6"/>
    <w:rsid w:val="00E22D1B"/>
    <w:rsid w:val="00E235F5"/>
    <w:rsid w:val="00E23783"/>
    <w:rsid w:val="00E25A45"/>
    <w:rsid w:val="00E26411"/>
    <w:rsid w:val="00E307B6"/>
    <w:rsid w:val="00E41AD6"/>
    <w:rsid w:val="00E42017"/>
    <w:rsid w:val="00E42730"/>
    <w:rsid w:val="00E46268"/>
    <w:rsid w:val="00E47CF4"/>
    <w:rsid w:val="00E528F9"/>
    <w:rsid w:val="00E55854"/>
    <w:rsid w:val="00E628AD"/>
    <w:rsid w:val="00E6327D"/>
    <w:rsid w:val="00E63C83"/>
    <w:rsid w:val="00E64339"/>
    <w:rsid w:val="00E644F9"/>
    <w:rsid w:val="00E64CA8"/>
    <w:rsid w:val="00E6549C"/>
    <w:rsid w:val="00E677BD"/>
    <w:rsid w:val="00E70C44"/>
    <w:rsid w:val="00E71760"/>
    <w:rsid w:val="00E72B6E"/>
    <w:rsid w:val="00E76C21"/>
    <w:rsid w:val="00E872A7"/>
    <w:rsid w:val="00E8762E"/>
    <w:rsid w:val="00EA19E9"/>
    <w:rsid w:val="00EA2185"/>
    <w:rsid w:val="00EA2C7A"/>
    <w:rsid w:val="00EA369D"/>
    <w:rsid w:val="00EA411E"/>
    <w:rsid w:val="00EA641F"/>
    <w:rsid w:val="00EA6A5A"/>
    <w:rsid w:val="00EB19E0"/>
    <w:rsid w:val="00EB5309"/>
    <w:rsid w:val="00EB5A80"/>
    <w:rsid w:val="00EC07DD"/>
    <w:rsid w:val="00EC0D7C"/>
    <w:rsid w:val="00EC3652"/>
    <w:rsid w:val="00EC7F14"/>
    <w:rsid w:val="00ED1AC4"/>
    <w:rsid w:val="00ED60EB"/>
    <w:rsid w:val="00EE1D6C"/>
    <w:rsid w:val="00EE220A"/>
    <w:rsid w:val="00EE2359"/>
    <w:rsid w:val="00EE2853"/>
    <w:rsid w:val="00EE4D30"/>
    <w:rsid w:val="00EE5A45"/>
    <w:rsid w:val="00EF5D36"/>
    <w:rsid w:val="00EF66FC"/>
    <w:rsid w:val="00F0135B"/>
    <w:rsid w:val="00F02E73"/>
    <w:rsid w:val="00F06973"/>
    <w:rsid w:val="00F10140"/>
    <w:rsid w:val="00F11BAF"/>
    <w:rsid w:val="00F11CE3"/>
    <w:rsid w:val="00F15C07"/>
    <w:rsid w:val="00F16FDF"/>
    <w:rsid w:val="00F17DCE"/>
    <w:rsid w:val="00F20DF6"/>
    <w:rsid w:val="00F22750"/>
    <w:rsid w:val="00F23CA1"/>
    <w:rsid w:val="00F2401A"/>
    <w:rsid w:val="00F2646F"/>
    <w:rsid w:val="00F27E65"/>
    <w:rsid w:val="00F405C9"/>
    <w:rsid w:val="00F40A19"/>
    <w:rsid w:val="00F414CD"/>
    <w:rsid w:val="00F414F8"/>
    <w:rsid w:val="00F42A59"/>
    <w:rsid w:val="00F44FA1"/>
    <w:rsid w:val="00F47224"/>
    <w:rsid w:val="00F47626"/>
    <w:rsid w:val="00F47CAB"/>
    <w:rsid w:val="00F50275"/>
    <w:rsid w:val="00F505C7"/>
    <w:rsid w:val="00F51366"/>
    <w:rsid w:val="00F5150A"/>
    <w:rsid w:val="00F54824"/>
    <w:rsid w:val="00F566F6"/>
    <w:rsid w:val="00F56CE1"/>
    <w:rsid w:val="00F62D01"/>
    <w:rsid w:val="00F62EE5"/>
    <w:rsid w:val="00F669C5"/>
    <w:rsid w:val="00F72DEA"/>
    <w:rsid w:val="00F803B0"/>
    <w:rsid w:val="00F80E14"/>
    <w:rsid w:val="00F80E25"/>
    <w:rsid w:val="00F859CC"/>
    <w:rsid w:val="00F869B7"/>
    <w:rsid w:val="00F9005C"/>
    <w:rsid w:val="00F904AE"/>
    <w:rsid w:val="00F95518"/>
    <w:rsid w:val="00FA0966"/>
    <w:rsid w:val="00FA379D"/>
    <w:rsid w:val="00FA6905"/>
    <w:rsid w:val="00FA7A01"/>
    <w:rsid w:val="00FB03E9"/>
    <w:rsid w:val="00FB2F2E"/>
    <w:rsid w:val="00FB4456"/>
    <w:rsid w:val="00FB5485"/>
    <w:rsid w:val="00FB5D74"/>
    <w:rsid w:val="00FC3A0E"/>
    <w:rsid w:val="00FD0A3A"/>
    <w:rsid w:val="00FD1326"/>
    <w:rsid w:val="00FD16AF"/>
    <w:rsid w:val="00FD1F4D"/>
    <w:rsid w:val="00FD1F6F"/>
    <w:rsid w:val="00FD2A3E"/>
    <w:rsid w:val="00FD4FC5"/>
    <w:rsid w:val="00FD7077"/>
    <w:rsid w:val="00FE3C6A"/>
    <w:rsid w:val="00FE5BBC"/>
    <w:rsid w:val="00FE5DD1"/>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F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32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83293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83293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7F5956"/>
    <w:pPr>
      <w:numPr>
        <w:numId w:val="3"/>
      </w:numPr>
    </w:pPr>
  </w:style>
  <w:style w:type="numbering" w:customStyle="1" w:styleId="Estilo2">
    <w:name w:val="Estilo2"/>
    <w:uiPriority w:val="99"/>
    <w:rsid w:val="00552681"/>
    <w:pPr>
      <w:numPr>
        <w:numId w:val="4"/>
      </w:numPr>
    </w:pPr>
  </w:style>
  <w:style w:type="numbering" w:customStyle="1" w:styleId="Estilo3">
    <w:name w:val="Estilo3"/>
    <w:uiPriority w:val="99"/>
    <w:rsid w:val="00552681"/>
    <w:pPr>
      <w:numPr>
        <w:numId w:val="5"/>
      </w:numPr>
    </w:pPr>
  </w:style>
  <w:style w:type="numbering" w:customStyle="1" w:styleId="Estilo4">
    <w:name w:val="Estilo4"/>
    <w:uiPriority w:val="99"/>
    <w:rsid w:val="003D2771"/>
    <w:pPr>
      <w:numPr>
        <w:numId w:val="6"/>
      </w:numPr>
    </w:pPr>
  </w:style>
  <w:style w:type="paragraph" w:customStyle="1" w:styleId="Nivel01">
    <w:name w:val="Nivel 01"/>
    <w:basedOn w:val="Ttulo1"/>
    <w:next w:val="Normal"/>
    <w:link w:val="Nivel01Char"/>
    <w:qFormat/>
    <w:rsid w:val="0083293C"/>
    <w:pPr>
      <w:tabs>
        <w:tab w:val="left" w:pos="567"/>
      </w:tabs>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83293C"/>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D97BCD"/>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vel01Char">
    <w:name w:val="Nivel 01 Char"/>
    <w:basedOn w:val="Fontepargpadro"/>
    <w:link w:val="Nivel01"/>
    <w:rsid w:val="0012731A"/>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422614"/>
    <w:rPr>
      <w:sz w:val="16"/>
      <w:szCs w:val="16"/>
    </w:rPr>
  </w:style>
  <w:style w:type="paragraph" w:styleId="Textodecomentrio">
    <w:name w:val="annotation text"/>
    <w:basedOn w:val="Normal"/>
    <w:link w:val="TextodecomentrioChar"/>
    <w:unhideWhenUsed/>
    <w:rsid w:val="00422614"/>
    <w:rPr>
      <w:rFonts w:eastAsiaTheme="minorEastAsia"/>
      <w:sz w:val="20"/>
      <w:szCs w:val="20"/>
    </w:rPr>
  </w:style>
  <w:style w:type="character" w:customStyle="1" w:styleId="TextodecomentrioChar">
    <w:name w:val="Texto de comentário Char"/>
    <w:basedOn w:val="Fontepargpadro"/>
    <w:link w:val="Textodecomentrio"/>
    <w:rsid w:val="00422614"/>
    <w:rPr>
      <w:rFonts w:ascii="Ecofont_Spranq_eco_Sans" w:eastAsiaTheme="minorEastAsia" w:hAnsi="Ecofont_Spranq_eco_Sans" w:cs="Tahoma"/>
    </w:rPr>
  </w:style>
  <w:style w:type="character" w:customStyle="1" w:styleId="PargrafodaListaChar">
    <w:name w:val="Parágrafo da Lista Char"/>
    <w:link w:val="PargrafodaLista"/>
    <w:uiPriority w:val="34"/>
    <w:locked/>
    <w:rsid w:val="00E25A45"/>
    <w:rPr>
      <w:rFonts w:ascii="Ecofont_Spranq_eco_Sans" w:hAnsi="Ecofont_Spranq_eco_Sans" w:cs="Tahoma"/>
      <w:sz w:val="24"/>
      <w:szCs w:val="24"/>
    </w:rPr>
  </w:style>
  <w:style w:type="paragraph" w:styleId="Assuntodocomentrio">
    <w:name w:val="annotation subject"/>
    <w:basedOn w:val="Textodecomentrio"/>
    <w:next w:val="Textodecomentrio"/>
    <w:link w:val="AssuntodocomentrioChar"/>
    <w:semiHidden/>
    <w:unhideWhenUsed/>
    <w:rsid w:val="00C52532"/>
    <w:rPr>
      <w:rFonts w:eastAsia="Times New Roman"/>
      <w:b/>
      <w:bCs/>
    </w:rPr>
  </w:style>
  <w:style w:type="character" w:customStyle="1" w:styleId="AssuntodocomentrioChar">
    <w:name w:val="Assunto do comentário Char"/>
    <w:basedOn w:val="TextodecomentrioChar"/>
    <w:link w:val="Assuntodocomentrio"/>
    <w:semiHidden/>
    <w:rsid w:val="00C52532"/>
    <w:rPr>
      <w:rFonts w:ascii="Ecofont_Spranq_eco_Sans" w:eastAsiaTheme="minorEastAsia" w:hAnsi="Ecofont_Spranq_eco_Sans" w:cs="Tahoma"/>
      <w:b/>
      <w:bCs/>
    </w:rPr>
  </w:style>
  <w:style w:type="paragraph" w:customStyle="1" w:styleId="PargrafodaLista1">
    <w:name w:val="Parágrafo da Lista1"/>
    <w:basedOn w:val="Normal"/>
    <w:qFormat/>
    <w:rsid w:val="001207BE"/>
    <w:pPr>
      <w:ind w:left="720"/>
    </w:pPr>
    <w:rPr>
      <w:rFonts w:cs="Ecofont_Spranq_eco_Sans"/>
    </w:rPr>
  </w:style>
  <w:style w:type="paragraph" w:customStyle="1" w:styleId="parag2">
    <w:name w:val="parag2"/>
    <w:basedOn w:val="Normal"/>
    <w:rsid w:val="001207BE"/>
    <w:pPr>
      <w:spacing w:before="100" w:beforeAutospacing="1" w:after="100" w:afterAutospacing="1"/>
    </w:pPr>
    <w:rPr>
      <w:rFonts w:ascii="Times New Roman" w:hAnsi="Times New Roman" w:cs="Times New Roman"/>
    </w:rPr>
  </w:style>
  <w:style w:type="character" w:customStyle="1" w:styleId="SemEspaamentoChar">
    <w:name w:val="Sem Espaçamento Char"/>
    <w:link w:val="SemEspaamento"/>
    <w:uiPriority w:val="1"/>
    <w:locked/>
    <w:rsid w:val="00F859CC"/>
    <w:rPr>
      <w:rFonts w:ascii="Calibri" w:eastAsia="Calibri" w:hAnsi="Calibri"/>
      <w:sz w:val="22"/>
      <w:szCs w:val="22"/>
    </w:rPr>
  </w:style>
  <w:style w:type="paragraph" w:styleId="SemEspaamento">
    <w:name w:val="No Spacing"/>
    <w:link w:val="SemEspaamentoChar"/>
    <w:uiPriority w:val="1"/>
    <w:qFormat/>
    <w:rsid w:val="00F859C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32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83293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83293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7F5956"/>
    <w:pPr>
      <w:numPr>
        <w:numId w:val="3"/>
      </w:numPr>
    </w:pPr>
  </w:style>
  <w:style w:type="numbering" w:customStyle="1" w:styleId="Estilo2">
    <w:name w:val="Estilo2"/>
    <w:uiPriority w:val="99"/>
    <w:rsid w:val="00552681"/>
    <w:pPr>
      <w:numPr>
        <w:numId w:val="4"/>
      </w:numPr>
    </w:pPr>
  </w:style>
  <w:style w:type="numbering" w:customStyle="1" w:styleId="Estilo3">
    <w:name w:val="Estilo3"/>
    <w:uiPriority w:val="99"/>
    <w:rsid w:val="00552681"/>
    <w:pPr>
      <w:numPr>
        <w:numId w:val="5"/>
      </w:numPr>
    </w:pPr>
  </w:style>
  <w:style w:type="numbering" w:customStyle="1" w:styleId="Estilo4">
    <w:name w:val="Estilo4"/>
    <w:uiPriority w:val="99"/>
    <w:rsid w:val="003D2771"/>
    <w:pPr>
      <w:numPr>
        <w:numId w:val="6"/>
      </w:numPr>
    </w:pPr>
  </w:style>
  <w:style w:type="paragraph" w:customStyle="1" w:styleId="Nivel01">
    <w:name w:val="Nivel 01"/>
    <w:basedOn w:val="Ttulo1"/>
    <w:next w:val="Normal"/>
    <w:link w:val="Nivel01Char"/>
    <w:qFormat/>
    <w:rsid w:val="0083293C"/>
    <w:pPr>
      <w:tabs>
        <w:tab w:val="left" w:pos="567"/>
      </w:tabs>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83293C"/>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D97BCD"/>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vel01Char">
    <w:name w:val="Nivel 01 Char"/>
    <w:basedOn w:val="Fontepargpadro"/>
    <w:link w:val="Nivel01"/>
    <w:rsid w:val="0012731A"/>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422614"/>
    <w:rPr>
      <w:sz w:val="16"/>
      <w:szCs w:val="16"/>
    </w:rPr>
  </w:style>
  <w:style w:type="paragraph" w:styleId="Textodecomentrio">
    <w:name w:val="annotation text"/>
    <w:basedOn w:val="Normal"/>
    <w:link w:val="TextodecomentrioChar"/>
    <w:unhideWhenUsed/>
    <w:rsid w:val="00422614"/>
    <w:rPr>
      <w:rFonts w:eastAsiaTheme="minorEastAsia"/>
      <w:sz w:val="20"/>
      <w:szCs w:val="20"/>
    </w:rPr>
  </w:style>
  <w:style w:type="character" w:customStyle="1" w:styleId="TextodecomentrioChar">
    <w:name w:val="Texto de comentário Char"/>
    <w:basedOn w:val="Fontepargpadro"/>
    <w:link w:val="Textodecomentrio"/>
    <w:rsid w:val="00422614"/>
    <w:rPr>
      <w:rFonts w:ascii="Ecofont_Spranq_eco_Sans" w:eastAsiaTheme="minorEastAsia" w:hAnsi="Ecofont_Spranq_eco_Sans" w:cs="Tahoma"/>
    </w:rPr>
  </w:style>
  <w:style w:type="character" w:customStyle="1" w:styleId="PargrafodaListaChar">
    <w:name w:val="Parágrafo da Lista Char"/>
    <w:link w:val="PargrafodaLista"/>
    <w:uiPriority w:val="34"/>
    <w:locked/>
    <w:rsid w:val="00E25A45"/>
    <w:rPr>
      <w:rFonts w:ascii="Ecofont_Spranq_eco_Sans" w:hAnsi="Ecofont_Spranq_eco_Sans" w:cs="Tahoma"/>
      <w:sz w:val="24"/>
      <w:szCs w:val="24"/>
    </w:rPr>
  </w:style>
  <w:style w:type="paragraph" w:styleId="Assuntodocomentrio">
    <w:name w:val="annotation subject"/>
    <w:basedOn w:val="Textodecomentrio"/>
    <w:next w:val="Textodecomentrio"/>
    <w:link w:val="AssuntodocomentrioChar"/>
    <w:semiHidden/>
    <w:unhideWhenUsed/>
    <w:rsid w:val="00C52532"/>
    <w:rPr>
      <w:rFonts w:eastAsia="Times New Roman"/>
      <w:b/>
      <w:bCs/>
    </w:rPr>
  </w:style>
  <w:style w:type="character" w:customStyle="1" w:styleId="AssuntodocomentrioChar">
    <w:name w:val="Assunto do comentário Char"/>
    <w:basedOn w:val="TextodecomentrioChar"/>
    <w:link w:val="Assuntodocomentrio"/>
    <w:semiHidden/>
    <w:rsid w:val="00C52532"/>
    <w:rPr>
      <w:rFonts w:ascii="Ecofont_Spranq_eco_Sans" w:eastAsiaTheme="minorEastAsia" w:hAnsi="Ecofont_Spranq_eco_Sans" w:cs="Tahoma"/>
      <w:b/>
      <w:bCs/>
    </w:rPr>
  </w:style>
  <w:style w:type="paragraph" w:customStyle="1" w:styleId="PargrafodaLista1">
    <w:name w:val="Parágrafo da Lista1"/>
    <w:basedOn w:val="Normal"/>
    <w:qFormat/>
    <w:rsid w:val="001207BE"/>
    <w:pPr>
      <w:ind w:left="720"/>
    </w:pPr>
    <w:rPr>
      <w:rFonts w:cs="Ecofont_Spranq_eco_Sans"/>
    </w:rPr>
  </w:style>
  <w:style w:type="paragraph" w:customStyle="1" w:styleId="parag2">
    <w:name w:val="parag2"/>
    <w:basedOn w:val="Normal"/>
    <w:rsid w:val="001207BE"/>
    <w:pPr>
      <w:spacing w:before="100" w:beforeAutospacing="1" w:after="100" w:afterAutospacing="1"/>
    </w:pPr>
    <w:rPr>
      <w:rFonts w:ascii="Times New Roman" w:hAnsi="Times New Roman" w:cs="Times New Roman"/>
    </w:rPr>
  </w:style>
  <w:style w:type="character" w:customStyle="1" w:styleId="SemEspaamentoChar">
    <w:name w:val="Sem Espaçamento Char"/>
    <w:link w:val="SemEspaamento"/>
    <w:uiPriority w:val="1"/>
    <w:locked/>
    <w:rsid w:val="00F859CC"/>
    <w:rPr>
      <w:rFonts w:ascii="Calibri" w:eastAsia="Calibri" w:hAnsi="Calibri"/>
      <w:sz w:val="22"/>
      <w:szCs w:val="22"/>
    </w:rPr>
  </w:style>
  <w:style w:type="paragraph" w:styleId="SemEspaamento">
    <w:name w:val="No Spacing"/>
    <w:link w:val="SemEspaamentoChar"/>
    <w:uiPriority w:val="1"/>
    <w:qFormat/>
    <w:rsid w:val="00F859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9713">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2417029">
      <w:bodyDiv w:val="1"/>
      <w:marLeft w:val="0"/>
      <w:marRight w:val="0"/>
      <w:marTop w:val="0"/>
      <w:marBottom w:val="0"/>
      <w:divBdr>
        <w:top w:val="none" w:sz="0" w:space="0" w:color="auto"/>
        <w:left w:val="none" w:sz="0" w:space="0" w:color="auto"/>
        <w:bottom w:val="none" w:sz="0" w:space="0" w:color="auto"/>
        <w:right w:val="none" w:sz="0" w:space="0" w:color="auto"/>
      </w:divBdr>
    </w:div>
    <w:div w:id="283191787">
      <w:bodyDiv w:val="1"/>
      <w:marLeft w:val="0"/>
      <w:marRight w:val="0"/>
      <w:marTop w:val="0"/>
      <w:marBottom w:val="0"/>
      <w:divBdr>
        <w:top w:val="none" w:sz="0" w:space="0" w:color="auto"/>
        <w:left w:val="none" w:sz="0" w:space="0" w:color="auto"/>
        <w:bottom w:val="none" w:sz="0" w:space="0" w:color="auto"/>
        <w:right w:val="none" w:sz="0" w:space="0" w:color="auto"/>
      </w:divBdr>
    </w:div>
    <w:div w:id="30292545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18727153">
      <w:bodyDiv w:val="1"/>
      <w:marLeft w:val="0"/>
      <w:marRight w:val="0"/>
      <w:marTop w:val="0"/>
      <w:marBottom w:val="0"/>
      <w:divBdr>
        <w:top w:val="none" w:sz="0" w:space="0" w:color="auto"/>
        <w:left w:val="none" w:sz="0" w:space="0" w:color="auto"/>
        <w:bottom w:val="none" w:sz="0" w:space="0" w:color="auto"/>
        <w:right w:val="none" w:sz="0" w:space="0" w:color="auto"/>
      </w:divBdr>
    </w:div>
    <w:div w:id="344598139">
      <w:bodyDiv w:val="1"/>
      <w:marLeft w:val="0"/>
      <w:marRight w:val="0"/>
      <w:marTop w:val="0"/>
      <w:marBottom w:val="0"/>
      <w:divBdr>
        <w:top w:val="none" w:sz="0" w:space="0" w:color="auto"/>
        <w:left w:val="none" w:sz="0" w:space="0" w:color="auto"/>
        <w:bottom w:val="none" w:sz="0" w:space="0" w:color="auto"/>
        <w:right w:val="none" w:sz="0" w:space="0" w:color="auto"/>
      </w:divBdr>
    </w:div>
    <w:div w:id="497573631">
      <w:bodyDiv w:val="1"/>
      <w:marLeft w:val="0"/>
      <w:marRight w:val="0"/>
      <w:marTop w:val="0"/>
      <w:marBottom w:val="0"/>
      <w:divBdr>
        <w:top w:val="none" w:sz="0" w:space="0" w:color="auto"/>
        <w:left w:val="none" w:sz="0" w:space="0" w:color="auto"/>
        <w:bottom w:val="none" w:sz="0" w:space="0" w:color="auto"/>
        <w:right w:val="none" w:sz="0" w:space="0" w:color="auto"/>
      </w:divBdr>
    </w:div>
    <w:div w:id="558589535">
      <w:bodyDiv w:val="1"/>
      <w:marLeft w:val="0"/>
      <w:marRight w:val="0"/>
      <w:marTop w:val="0"/>
      <w:marBottom w:val="0"/>
      <w:divBdr>
        <w:top w:val="none" w:sz="0" w:space="0" w:color="auto"/>
        <w:left w:val="none" w:sz="0" w:space="0" w:color="auto"/>
        <w:bottom w:val="none" w:sz="0" w:space="0" w:color="auto"/>
        <w:right w:val="none" w:sz="0" w:space="0" w:color="auto"/>
      </w:divBdr>
    </w:div>
    <w:div w:id="585310837">
      <w:bodyDiv w:val="1"/>
      <w:marLeft w:val="0"/>
      <w:marRight w:val="0"/>
      <w:marTop w:val="0"/>
      <w:marBottom w:val="0"/>
      <w:divBdr>
        <w:top w:val="none" w:sz="0" w:space="0" w:color="auto"/>
        <w:left w:val="none" w:sz="0" w:space="0" w:color="auto"/>
        <w:bottom w:val="none" w:sz="0" w:space="0" w:color="auto"/>
        <w:right w:val="none" w:sz="0" w:space="0" w:color="auto"/>
      </w:divBdr>
    </w:div>
    <w:div w:id="59128383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2347297">
      <w:bodyDiv w:val="1"/>
      <w:marLeft w:val="0"/>
      <w:marRight w:val="0"/>
      <w:marTop w:val="0"/>
      <w:marBottom w:val="0"/>
      <w:divBdr>
        <w:top w:val="none" w:sz="0" w:space="0" w:color="auto"/>
        <w:left w:val="none" w:sz="0" w:space="0" w:color="auto"/>
        <w:bottom w:val="none" w:sz="0" w:space="0" w:color="auto"/>
        <w:right w:val="none" w:sz="0" w:space="0" w:color="auto"/>
      </w:divBdr>
    </w:div>
    <w:div w:id="74056638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7935172">
      <w:bodyDiv w:val="1"/>
      <w:marLeft w:val="0"/>
      <w:marRight w:val="0"/>
      <w:marTop w:val="0"/>
      <w:marBottom w:val="0"/>
      <w:divBdr>
        <w:top w:val="none" w:sz="0" w:space="0" w:color="auto"/>
        <w:left w:val="none" w:sz="0" w:space="0" w:color="auto"/>
        <w:bottom w:val="none" w:sz="0" w:space="0" w:color="auto"/>
        <w:right w:val="none" w:sz="0" w:space="0" w:color="auto"/>
      </w:divBdr>
    </w:div>
    <w:div w:id="914245293">
      <w:bodyDiv w:val="1"/>
      <w:marLeft w:val="0"/>
      <w:marRight w:val="0"/>
      <w:marTop w:val="0"/>
      <w:marBottom w:val="0"/>
      <w:divBdr>
        <w:top w:val="none" w:sz="0" w:space="0" w:color="auto"/>
        <w:left w:val="none" w:sz="0" w:space="0" w:color="auto"/>
        <w:bottom w:val="none" w:sz="0" w:space="0" w:color="auto"/>
        <w:right w:val="none" w:sz="0" w:space="0" w:color="auto"/>
      </w:divBdr>
    </w:div>
    <w:div w:id="918441452">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1353197">
      <w:bodyDiv w:val="1"/>
      <w:marLeft w:val="0"/>
      <w:marRight w:val="0"/>
      <w:marTop w:val="0"/>
      <w:marBottom w:val="0"/>
      <w:divBdr>
        <w:top w:val="none" w:sz="0" w:space="0" w:color="auto"/>
        <w:left w:val="none" w:sz="0" w:space="0" w:color="auto"/>
        <w:bottom w:val="none" w:sz="0" w:space="0" w:color="auto"/>
        <w:right w:val="none" w:sz="0" w:space="0" w:color="auto"/>
      </w:divBdr>
    </w:div>
    <w:div w:id="1011837611">
      <w:bodyDiv w:val="1"/>
      <w:marLeft w:val="0"/>
      <w:marRight w:val="0"/>
      <w:marTop w:val="0"/>
      <w:marBottom w:val="0"/>
      <w:divBdr>
        <w:top w:val="none" w:sz="0" w:space="0" w:color="auto"/>
        <w:left w:val="none" w:sz="0" w:space="0" w:color="auto"/>
        <w:bottom w:val="none" w:sz="0" w:space="0" w:color="auto"/>
        <w:right w:val="none" w:sz="0" w:space="0" w:color="auto"/>
      </w:divBdr>
    </w:div>
    <w:div w:id="1176766558">
      <w:bodyDiv w:val="1"/>
      <w:marLeft w:val="0"/>
      <w:marRight w:val="0"/>
      <w:marTop w:val="0"/>
      <w:marBottom w:val="0"/>
      <w:divBdr>
        <w:top w:val="none" w:sz="0" w:space="0" w:color="auto"/>
        <w:left w:val="none" w:sz="0" w:space="0" w:color="auto"/>
        <w:bottom w:val="none" w:sz="0" w:space="0" w:color="auto"/>
        <w:right w:val="none" w:sz="0" w:space="0" w:color="auto"/>
      </w:divBdr>
    </w:div>
    <w:div w:id="1198005140">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2276671">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91476321">
      <w:bodyDiv w:val="1"/>
      <w:marLeft w:val="0"/>
      <w:marRight w:val="0"/>
      <w:marTop w:val="0"/>
      <w:marBottom w:val="0"/>
      <w:divBdr>
        <w:top w:val="none" w:sz="0" w:space="0" w:color="auto"/>
        <w:left w:val="none" w:sz="0" w:space="0" w:color="auto"/>
        <w:bottom w:val="none" w:sz="0" w:space="0" w:color="auto"/>
        <w:right w:val="none" w:sz="0" w:space="0" w:color="auto"/>
      </w:divBdr>
    </w:div>
    <w:div w:id="1393195878">
      <w:bodyDiv w:val="1"/>
      <w:marLeft w:val="0"/>
      <w:marRight w:val="0"/>
      <w:marTop w:val="0"/>
      <w:marBottom w:val="0"/>
      <w:divBdr>
        <w:top w:val="none" w:sz="0" w:space="0" w:color="auto"/>
        <w:left w:val="none" w:sz="0" w:space="0" w:color="auto"/>
        <w:bottom w:val="none" w:sz="0" w:space="0" w:color="auto"/>
        <w:right w:val="none" w:sz="0" w:space="0" w:color="auto"/>
      </w:divBdr>
    </w:div>
    <w:div w:id="1446996292">
      <w:bodyDiv w:val="1"/>
      <w:marLeft w:val="0"/>
      <w:marRight w:val="0"/>
      <w:marTop w:val="0"/>
      <w:marBottom w:val="0"/>
      <w:divBdr>
        <w:top w:val="none" w:sz="0" w:space="0" w:color="auto"/>
        <w:left w:val="none" w:sz="0" w:space="0" w:color="auto"/>
        <w:bottom w:val="none" w:sz="0" w:space="0" w:color="auto"/>
        <w:right w:val="none" w:sz="0" w:space="0" w:color="auto"/>
      </w:divBdr>
    </w:div>
    <w:div w:id="145798693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815404">
      <w:bodyDiv w:val="1"/>
      <w:marLeft w:val="0"/>
      <w:marRight w:val="0"/>
      <w:marTop w:val="0"/>
      <w:marBottom w:val="0"/>
      <w:divBdr>
        <w:top w:val="none" w:sz="0" w:space="0" w:color="auto"/>
        <w:left w:val="none" w:sz="0" w:space="0" w:color="auto"/>
        <w:bottom w:val="none" w:sz="0" w:space="0" w:color="auto"/>
        <w:right w:val="none" w:sz="0" w:space="0" w:color="auto"/>
      </w:divBdr>
    </w:div>
    <w:div w:id="146697342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24436197">
      <w:bodyDiv w:val="1"/>
      <w:marLeft w:val="0"/>
      <w:marRight w:val="0"/>
      <w:marTop w:val="0"/>
      <w:marBottom w:val="0"/>
      <w:divBdr>
        <w:top w:val="none" w:sz="0" w:space="0" w:color="auto"/>
        <w:left w:val="none" w:sz="0" w:space="0" w:color="auto"/>
        <w:bottom w:val="none" w:sz="0" w:space="0" w:color="auto"/>
        <w:right w:val="none" w:sz="0" w:space="0" w:color="auto"/>
      </w:divBdr>
    </w:div>
    <w:div w:id="1534994645">
      <w:bodyDiv w:val="1"/>
      <w:marLeft w:val="0"/>
      <w:marRight w:val="0"/>
      <w:marTop w:val="0"/>
      <w:marBottom w:val="0"/>
      <w:divBdr>
        <w:top w:val="none" w:sz="0" w:space="0" w:color="auto"/>
        <w:left w:val="none" w:sz="0" w:space="0" w:color="auto"/>
        <w:bottom w:val="none" w:sz="0" w:space="0" w:color="auto"/>
        <w:right w:val="none" w:sz="0" w:space="0" w:color="auto"/>
      </w:divBdr>
    </w:div>
    <w:div w:id="1586500021">
      <w:bodyDiv w:val="1"/>
      <w:marLeft w:val="0"/>
      <w:marRight w:val="0"/>
      <w:marTop w:val="0"/>
      <w:marBottom w:val="0"/>
      <w:divBdr>
        <w:top w:val="none" w:sz="0" w:space="0" w:color="auto"/>
        <w:left w:val="none" w:sz="0" w:space="0" w:color="auto"/>
        <w:bottom w:val="none" w:sz="0" w:space="0" w:color="auto"/>
        <w:right w:val="none" w:sz="0" w:space="0" w:color="auto"/>
      </w:divBdr>
    </w:div>
    <w:div w:id="1622569886">
      <w:bodyDiv w:val="1"/>
      <w:marLeft w:val="0"/>
      <w:marRight w:val="0"/>
      <w:marTop w:val="0"/>
      <w:marBottom w:val="0"/>
      <w:divBdr>
        <w:top w:val="none" w:sz="0" w:space="0" w:color="auto"/>
        <w:left w:val="none" w:sz="0" w:space="0" w:color="auto"/>
        <w:bottom w:val="none" w:sz="0" w:space="0" w:color="auto"/>
        <w:right w:val="none" w:sz="0" w:space="0" w:color="auto"/>
      </w:divBdr>
    </w:div>
    <w:div w:id="1644696274">
      <w:bodyDiv w:val="1"/>
      <w:marLeft w:val="0"/>
      <w:marRight w:val="0"/>
      <w:marTop w:val="0"/>
      <w:marBottom w:val="0"/>
      <w:divBdr>
        <w:top w:val="none" w:sz="0" w:space="0" w:color="auto"/>
        <w:left w:val="none" w:sz="0" w:space="0" w:color="auto"/>
        <w:bottom w:val="none" w:sz="0" w:space="0" w:color="auto"/>
        <w:right w:val="none" w:sz="0" w:space="0" w:color="auto"/>
      </w:divBdr>
    </w:div>
    <w:div w:id="1719545809">
      <w:bodyDiv w:val="1"/>
      <w:marLeft w:val="0"/>
      <w:marRight w:val="0"/>
      <w:marTop w:val="0"/>
      <w:marBottom w:val="0"/>
      <w:divBdr>
        <w:top w:val="none" w:sz="0" w:space="0" w:color="auto"/>
        <w:left w:val="none" w:sz="0" w:space="0" w:color="auto"/>
        <w:bottom w:val="none" w:sz="0" w:space="0" w:color="auto"/>
        <w:right w:val="none" w:sz="0" w:space="0" w:color="auto"/>
      </w:divBdr>
    </w:div>
    <w:div w:id="1737701215">
      <w:bodyDiv w:val="1"/>
      <w:marLeft w:val="0"/>
      <w:marRight w:val="0"/>
      <w:marTop w:val="0"/>
      <w:marBottom w:val="0"/>
      <w:divBdr>
        <w:top w:val="none" w:sz="0" w:space="0" w:color="auto"/>
        <w:left w:val="none" w:sz="0" w:space="0" w:color="auto"/>
        <w:bottom w:val="none" w:sz="0" w:space="0" w:color="auto"/>
        <w:right w:val="none" w:sz="0" w:space="0" w:color="auto"/>
      </w:divBdr>
    </w:div>
    <w:div w:id="1879314616">
      <w:bodyDiv w:val="1"/>
      <w:marLeft w:val="0"/>
      <w:marRight w:val="0"/>
      <w:marTop w:val="0"/>
      <w:marBottom w:val="0"/>
      <w:divBdr>
        <w:top w:val="none" w:sz="0" w:space="0" w:color="auto"/>
        <w:left w:val="none" w:sz="0" w:space="0" w:color="auto"/>
        <w:bottom w:val="none" w:sz="0" w:space="0" w:color="auto"/>
        <w:right w:val="none" w:sz="0" w:space="0" w:color="auto"/>
      </w:divBdr>
    </w:div>
    <w:div w:id="1894267449">
      <w:bodyDiv w:val="1"/>
      <w:marLeft w:val="0"/>
      <w:marRight w:val="0"/>
      <w:marTop w:val="0"/>
      <w:marBottom w:val="0"/>
      <w:divBdr>
        <w:top w:val="none" w:sz="0" w:space="0" w:color="auto"/>
        <w:left w:val="none" w:sz="0" w:space="0" w:color="auto"/>
        <w:bottom w:val="none" w:sz="0" w:space="0" w:color="auto"/>
        <w:right w:val="none" w:sz="0" w:space="0" w:color="auto"/>
      </w:divBdr>
    </w:div>
    <w:div w:id="1944193176">
      <w:bodyDiv w:val="1"/>
      <w:marLeft w:val="0"/>
      <w:marRight w:val="0"/>
      <w:marTop w:val="0"/>
      <w:marBottom w:val="0"/>
      <w:divBdr>
        <w:top w:val="none" w:sz="0" w:space="0" w:color="auto"/>
        <w:left w:val="none" w:sz="0" w:space="0" w:color="auto"/>
        <w:bottom w:val="none" w:sz="0" w:space="0" w:color="auto"/>
        <w:right w:val="none" w:sz="0" w:space="0" w:color="auto"/>
      </w:divBdr>
    </w:div>
    <w:div w:id="197999233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60127366">
      <w:bodyDiv w:val="1"/>
      <w:marLeft w:val="0"/>
      <w:marRight w:val="0"/>
      <w:marTop w:val="0"/>
      <w:marBottom w:val="0"/>
      <w:divBdr>
        <w:top w:val="none" w:sz="0" w:space="0" w:color="auto"/>
        <w:left w:val="none" w:sz="0" w:space="0" w:color="auto"/>
        <w:bottom w:val="none" w:sz="0" w:space="0" w:color="auto"/>
        <w:right w:val="none" w:sz="0" w:space="0" w:color="auto"/>
      </w:divBdr>
    </w:div>
    <w:div w:id="21132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yperlink" Target="http://www.ufpe.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ps.google.com/?q=-8.056033,-34.955116"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regoeiros@ufpe.br" TargetMode="External"/><Relationship Id="rId23"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ortaldoempreendedor.gov.br" TargetMode="External"/><Relationship Id="rId22" Type="http://schemas.openxmlformats.org/officeDocument/2006/relationships/hyperlink" Target="http://www.in.gov.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A19DC-8EF7-4910-9E22-2EC44C1C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15</TotalTime>
  <Pages>23</Pages>
  <Words>9320</Words>
  <Characters>51971</Characters>
  <Application>Microsoft Office Word</Application>
  <DocSecurity>0</DocSecurity>
  <Lines>433</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61169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Raíssa</cp:lastModifiedBy>
  <cp:revision>11</cp:revision>
  <cp:lastPrinted>2010-11-03T18:07:00Z</cp:lastPrinted>
  <dcterms:created xsi:type="dcterms:W3CDTF">2018-11-22T15:44:00Z</dcterms:created>
  <dcterms:modified xsi:type="dcterms:W3CDTF">2018-11-26T17:28:00Z</dcterms:modified>
</cp:coreProperties>
</file>