
<file path=[Content_Types].xml><?xml version="1.0" encoding="utf-8"?>
<Types xmlns="http://schemas.openxmlformats.org/package/2006/content-types">
  <Default ContentType="image/jpeg" Extension="jpg"/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SOLICITAÇÃO DE IDENTIFICAÇÃO DE AMOSTRA(S)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Micoteca URM possui um acervo diversificado de amostras de fungos pertencentes aos fungos, com classificação de risco níveis I e II de acordo com a Portaria do Ministério da Saúde vigente;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Poderão ser solicitadas, no máximo, 10 (dez) amostras por pedido;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O intervalo para envio de nova(s) solicitação(ões) é de 15 (quinze) dias úteis;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4) Ao final do preenchimento, enviar essa solicitação para o e-mail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micoteca.urm@ufpe.br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A equipe da Micoteca URM comunicará o recebimento em até três dias úteis. Caso isso não ocorra, favor entrar em contato.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5) Quando necessário e/ou solicitado, o cliente será notificado sobre o andamento do pedido, bem como quando estiver pronto para envio da(s) Amostra(s);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6) Qualquer dúvida, favor entrar em contato por e-mail (micoteca.urm@ufpe.br) ou por telefone (0XX81 2126-8948);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7) Visando melhorar a qualidade dos serviços de identificação, fornecimento e incorporação de amostras de fungos, solicitamos que ao final de cada pedido o cliente responda a Avaliação de Satisfação do Cliente, a qual será enviada por e-mail.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Informações sobre o processamento da solicitação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O serviço de identificação de amostra(s) poderá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sujeito a cobrança.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Caso seja pertinente, o valor será informado após a análise crítica do pedido, realizada pela equipe da Micoteca URM.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O prazo para finalização do pedido e entrega do resultado da identificação da(s) amostra(s) varia de acordo com a quantidade solicitada, podendo levar de 30 (trinta) a 45 (quarenta e cinco) dias úteis (sujeito a prorrogação). No caso de alteração do prazo o cliente será notificado via e-mail ou telefone;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A(s) amostra(s) enviada(s) para identificação passará(ão) por uma análise crítica pela equipe da Micoteca URM, e a confirmação do processamento desta(s) será dado em até 7 (sete) dias úteis (contados a partir da data de confirmação de recebimento do pedido pela equipe da Micoteca e liberação do Nº do pedido da solicitação);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4) Ao ser notificado que o pedido ficou pronto, o cliente receberá, quando pertinente, os dados para o pagamento referente ao valor do serviço.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6) Após a confirmação do pagamento, quando pertinente, o resultado da identificação será enviado por e-mail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Informações sobre o preenchimento da solicitação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É obrigatório o preenchimento das informações referentes aos dados do(a) solicitante;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A solicitação apenas começará a ser processada quando a(s) amostra(s) for(em) recebida(s) pela Micoteca e a equipe notificar o recebimento para o cliente;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É imprescindível que o cliente siga as recomendações para envio de amostras para identificação.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843"/>
        </w:tabs>
        <w:spacing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D) Recomendações para envio de amostras para Identificação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843"/>
        </w:tabs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Somente será(ão) processada(s) a(s) amostra(s) que estiver(em) pura(s) e viável(is); </w:t>
      </w:r>
    </w:p>
    <w:p w:rsidR="00000000" w:rsidDel="00000000" w:rsidP="00000000" w:rsidRDefault="00000000" w:rsidRPr="00000000" w14:paraId="0000002C">
      <w:pPr>
        <w:tabs>
          <w:tab w:val="left" w:pos="1843"/>
        </w:tabs>
        <w:spacing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A(s) amostra(s) deverá(ão) ser cultivada(s) em meio(s) de cultura contido(s)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preferencialmente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em tubo(s) de ensaio (inclinação do meio deverá ser de até 2 cm do tubo), verificar imagem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0"/>
        </w:tabs>
        <w:spacing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drawing>
          <wp:inline distB="0" distT="0" distL="114300" distR="114300">
            <wp:extent cx="2030095" cy="1440180"/>
            <wp:effectExtent b="0" l="0" r="0" t="0"/>
            <wp:docPr id="1033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440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Os meios de cultura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indicados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são batata-dextrose-ágar (BDA), Ágar Sabouraud ou Ágar Extrato de Malte;</w:t>
      </w:r>
    </w:p>
    <w:p w:rsidR="00000000" w:rsidDel="00000000" w:rsidP="00000000" w:rsidRDefault="00000000" w:rsidRPr="00000000" w14:paraId="0000002F">
      <w:pPr>
        <w:tabs>
          <w:tab w:val="left" w:pos="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4) Recomendamos que a(s) amostra(s) seja(m) cultivada(s) 8 (oito) dias antes do envio;</w:t>
      </w:r>
    </w:p>
    <w:p w:rsidR="00000000" w:rsidDel="00000000" w:rsidP="00000000" w:rsidRDefault="00000000" w:rsidRPr="00000000" w14:paraId="00000031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5) O(s) tubo(s) de ensaio deverá(ão) ser embalado(s) separadamente com papel filme e, preferencialmente, em plástico tipo bolha, e, quando pertinente, agrupados de forma que garanta a integridade dos mesmos durante o transporte;</w:t>
      </w:r>
    </w:p>
    <w:p w:rsidR="00000000" w:rsidDel="00000000" w:rsidP="00000000" w:rsidRDefault="00000000" w:rsidRPr="00000000" w14:paraId="00000033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6) O(s) tubo(s) de ensaio poderá(ão) ser entregue(s) na Micoteca URM ou enviado(s) pelos Correios. No caso de envio, o(s) tubo(s) deverá(ão) ser acondicionado(s) em caixa de papelão e/ou isopor, e a embalagem deverá estar lacrada e etiquetada externamente com os endereços (destinatário e remetente) e com o símbolo “Cuidado Frágil”:</w:t>
      </w:r>
    </w:p>
    <w:p w:rsidR="00000000" w:rsidDel="00000000" w:rsidP="00000000" w:rsidRDefault="00000000" w:rsidRPr="00000000" w14:paraId="00000035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0"/>
        </w:tabs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drawing>
          <wp:inline distB="0" distT="0" distL="114300" distR="114300">
            <wp:extent cx="1871980" cy="1800225"/>
            <wp:effectExtent b="0" l="0" r="0" t="0"/>
            <wp:docPr descr="frágil" id="1034" name="image40.png"/>
            <a:graphic>
              <a:graphicData uri="http://schemas.openxmlformats.org/drawingml/2006/picture">
                <pic:pic>
                  <pic:nvPicPr>
                    <pic:cNvPr descr="frágil" id="0" name="image40.png"/>
                    <pic:cNvPicPr preferRelativeResize="0"/>
                  </pic:nvPicPr>
                  <pic:blipFill>
                    <a:blip r:embed="rId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80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7) A embalagem deverá ser postada como encomenda PAC ou SEDEX (preferencialmente SEDEX, para agilizar o transporte das amostras);</w:t>
      </w:r>
    </w:p>
    <w:p w:rsidR="00000000" w:rsidDel="00000000" w:rsidP="00000000" w:rsidRDefault="00000000" w:rsidRPr="00000000" w14:paraId="0000003A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8) Endereço de postagem: </w:t>
      </w:r>
    </w:p>
    <w:p w:rsidR="00000000" w:rsidDel="00000000" w:rsidP="00000000" w:rsidRDefault="00000000" w:rsidRPr="00000000" w14:paraId="0000003C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Micoteca URM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Cristina Maria de Souza Motta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Centro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Bioc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iências – Depto. de Micologia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Av. da Engenharia, s/nº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Cidade Universitária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  <w:sectPr>
          <w:headerReference r:id="rId75" w:type="default"/>
          <w:headerReference r:id="rId76" w:type="first"/>
          <w:headerReference r:id="rId77" w:type="even"/>
          <w:footerReference r:id="rId78" w:type="default"/>
          <w:pgSz w:h="16838" w:w="11906" w:orient="portrait"/>
          <w:pgMar w:bottom="568" w:top="426" w:left="567" w:right="566" w:header="227" w:footer="283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CEP: 50740-600 </w:t>
        <w:tab/>
        <w:t xml:space="preserve">Recife – PE,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SOLICITAÇÃO DE IDENTIFICAÇÃO DE AMOSTRA(S)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De: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</w:rPr>
        <w:pict>
          <v:shape id="_x0000_s0" style="width:327pt;height:21pt;" type="#_x0000_t75">
            <v:imagedata r:id="rId1" o:title=""/>
          </v:shape>
          <o:OLEObject DrawAspect="Content" r:id="rId2" ObjectID="_1508919747" ProgID="CONTROL Forms.TextBox.1" ShapeID="_x0000_s0" Type="Embed"/>
        </w:pic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</w:rPr>
        <w:pict>
          <v:shape id="_x0000_s1" style="width:58pt;height:20pt;" type="#_x0000_t75">
            <v:imagedata r:id="rId3" o:title=""/>
          </v:shape>
          <o:OLEObject DrawAspect="Content" r:id="rId4" ObjectID="_1508919746" ProgID="CONTROL Forms.TextBox.1" ShapeID="_x0000_s1" Type="Embed"/>
        </w:pic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12563" y="3665700"/>
                          <a:ext cx="1666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*a ser preenchido pela Micoteca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b="0" l="0" r="0" t="0"/>
                <wp:wrapNone/>
                <wp:docPr id="103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0700" y="3641888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Nº do pedido*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b="0" l="0" r="0" t="0"/>
                <wp:wrapNone/>
                <wp:docPr id="102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Para: Cristina Maria de Souza Motta</w:t>
      </w:r>
    </w:p>
    <w:p w:rsidR="00000000" w:rsidDel="00000000" w:rsidP="00000000" w:rsidRDefault="00000000" w:rsidRPr="00000000" w14:paraId="00000047">
      <w:pPr>
        <w:spacing w:after="0" w:line="240" w:lineRule="auto"/>
        <w:ind w:firstLine="708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Curadora da Micoteca URM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Prezada,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Vimos solicitar a V.Sa. a identificação de amostra(s) de fungo(s) abaixo relacionada(s),</w:t>
      </w:r>
    </w:p>
    <w:tbl>
      <w:tblPr>
        <w:tblStyle w:val="Table1"/>
        <w:tblW w:w="10538.0" w:type="dxa"/>
        <w:jc w:val="center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70"/>
        <w:gridCol w:w="3533"/>
        <w:gridCol w:w="5835"/>
        <w:tblGridChange w:id="0">
          <w:tblGrid>
            <w:gridCol w:w="1170"/>
            <w:gridCol w:w="3533"/>
            <w:gridCol w:w="5835"/>
          </w:tblGrid>
        </w:tblGridChange>
      </w:tblGrid>
      <w:tr>
        <w:trPr>
          <w:cantSplit w:val="0"/>
          <w:trHeight w:val="353" w:hRule="atLeast"/>
          <w:tblHeader w:val="0"/>
        </w:trPr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Nº de ordem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Código da Amostra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Substrato/Hospedeiro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2" style="width:165pt;height:20pt;" type="#_x0000_t75">
                  <v:imagedata r:id="rId5" o:title=""/>
                </v:shape>
                <o:OLEObject DrawAspect="Content" r:id="rId6" ObjectID="_1508919745" ProgID="CONTROL Forms.TextBox.1" ShapeID="_x0000_s2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3" style="width:274pt;height:21pt;" type="#_x0000_t75">
                  <v:imagedata r:id="rId7" o:title=""/>
                </v:shape>
                <o:OLEObject DrawAspect="Content" r:id="rId8" ObjectID="_1508919744" ProgID="CONTROL Forms.TextBox.1" ShapeID="_x0000_s3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4" style="width:165pt;height:20pt;" type="#_x0000_t75">
                  <v:imagedata r:id="rId9" o:title=""/>
                </v:shape>
                <o:OLEObject DrawAspect="Content" r:id="rId10" ObjectID="_1508919743" ProgID="CONTROL Forms.TextBox.1" ShapeID="_x0000_s4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5" style="width:274pt;height:21pt;" type="#_x0000_t75">
                  <v:imagedata r:id="rId11" o:title=""/>
                </v:shape>
                <o:OLEObject DrawAspect="Content" r:id="rId12" ObjectID="_1508919742" ProgID="CONTROL Forms.TextBox.1" ShapeID="_x0000_s5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6" style="width:165pt;height:20pt;" type="#_x0000_t75">
                  <v:imagedata r:id="rId13" o:title=""/>
                </v:shape>
                <o:OLEObject DrawAspect="Content" r:id="rId14" ObjectID="_1508919741" ProgID="CONTROL Forms.TextBox.1" ShapeID="_x0000_s6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7" style="width:274pt;height:21pt;" type="#_x0000_t75">
                  <v:imagedata r:id="rId15" o:title=""/>
                </v:shape>
                <o:OLEObject DrawAspect="Content" r:id="rId16" ObjectID="_1508919740" ProgID="CONTROL Forms.TextBox.1" ShapeID="_x0000_s7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8" style="width:165pt;height:20pt;" type="#_x0000_t75">
                  <v:imagedata r:id="rId17" o:title=""/>
                </v:shape>
                <o:OLEObject DrawAspect="Content" r:id="rId18" ObjectID="_1508919739" ProgID="CONTROL Forms.TextBox.1" ShapeID="_x0000_s8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9" style="width:274pt;height:21pt;" type="#_x0000_t75">
                  <v:imagedata r:id="rId19" o:title=""/>
                </v:shape>
                <o:OLEObject DrawAspect="Content" r:id="rId20" ObjectID="_1508919738" ProgID="CONTROL Forms.TextBox.1" ShapeID="_x0000_s9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0" style="width:165pt;height:20pt;" type="#_x0000_t75">
                  <v:imagedata r:id="rId21" o:title=""/>
                </v:shape>
                <o:OLEObject DrawAspect="Content" r:id="rId22" ObjectID="_1508919737" ProgID="CONTROL Forms.TextBox.1" ShapeID="_x0000_s1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1" style="width:274pt;height:21pt;" type="#_x0000_t75">
                  <v:imagedata r:id="rId23" o:title=""/>
                </v:shape>
                <o:OLEObject DrawAspect="Content" r:id="rId24" ObjectID="_1508919736" ProgID="CONTROL Forms.TextBox.1" ShapeID="_x0000_s11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2" style="width:165pt;height:20pt;" type="#_x0000_t75">
                  <v:imagedata r:id="rId25" o:title=""/>
                </v:shape>
                <o:OLEObject DrawAspect="Content" r:id="rId26" ObjectID="_1508919735" ProgID="CONTROL Forms.TextBox.1" ShapeID="_x0000_s12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3" style="width:274pt;height:21pt;" type="#_x0000_t75">
                  <v:imagedata r:id="rId27" o:title=""/>
                </v:shape>
                <o:OLEObject DrawAspect="Content" r:id="rId28" ObjectID="_1508919734" ProgID="CONTROL Forms.TextBox.1" ShapeID="_x0000_s13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4" style="width:165pt;height:20pt;" type="#_x0000_t75">
                  <v:imagedata r:id="rId29" o:title=""/>
                </v:shape>
                <o:OLEObject DrawAspect="Content" r:id="rId30" ObjectID="_1508919733" ProgID="CONTROL Forms.TextBox.1" ShapeID="_x0000_s14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5" style="width:274pt;height:21pt;" type="#_x0000_t75">
                  <v:imagedata r:id="rId31" o:title=""/>
                </v:shape>
                <o:OLEObject DrawAspect="Content" r:id="rId32" ObjectID="_1508919732" ProgID="CONTROL Forms.TextBox.1" ShapeID="_x0000_s15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6" style="width:165pt;height:20pt;" type="#_x0000_t75">
                  <v:imagedata r:id="rId33" o:title=""/>
                </v:shape>
                <o:OLEObject DrawAspect="Content" r:id="rId34" ObjectID="_1508919731" ProgID="CONTROL Forms.TextBox.1" ShapeID="_x0000_s16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7" style="width:274pt;height:21pt;" type="#_x0000_t75">
                  <v:imagedata r:id="rId35" o:title=""/>
                </v:shape>
                <o:OLEObject DrawAspect="Content" r:id="rId36" ObjectID="_1508919730" ProgID="CONTROL Forms.TextBox.1" ShapeID="_x0000_s17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8" style="width:165pt;height:20pt;" type="#_x0000_t75">
                  <v:imagedata r:id="rId37" o:title=""/>
                </v:shape>
                <o:OLEObject DrawAspect="Content" r:id="rId38" ObjectID="_1508919729" ProgID="CONTROL Forms.TextBox.1" ShapeID="_x0000_s18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19" style="width:274pt;height:21pt;" type="#_x0000_t75">
                  <v:imagedata r:id="rId39" o:title=""/>
                </v:shape>
                <o:OLEObject DrawAspect="Content" r:id="rId40" ObjectID="_1508919728" ProgID="CONTROL Forms.TextBox.1" ShapeID="_x0000_s19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20" style="width:165pt;height:20pt;" type="#_x0000_t75">
                  <v:imagedata r:id="rId41" o:title=""/>
                </v:shape>
                <o:OLEObject DrawAspect="Content" r:id="rId42" ObjectID="_1508919727" ProgID="CONTROL Forms.TextBox.1" ShapeID="_x0000_s2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pict>
                <v:shape id="_x0000_s21" style="width:274pt;height:21pt;" type="#_x0000_t75">
                  <v:imagedata r:id="rId43" o:title=""/>
                </v:shape>
                <o:OLEObject DrawAspect="Content" r:id="rId44" ObjectID="_1508919726" ProgID="CONTROL Forms.TextBox.1" ShapeID="_x0000_s21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Rule="auto"/>
        <w:ind w:left="-142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ind w:left="-142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DADOS DO(A)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ind w:left="-142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9.0" w:type="dxa"/>
        <w:jc w:val="left"/>
        <w:tblInd w:w="0.0" w:type="dxa"/>
        <w:tbl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color="cf7b79" w:space="0" w:sz="8" w:val="single"/>
          <w:insideV w:color="cf7b79" w:space="0" w:sz="8" w:val="single"/>
        </w:tblBorders>
        <w:tblLayout w:type="fixed"/>
        <w:tblLook w:val="0000"/>
      </w:tblPr>
      <w:tblGrid>
        <w:gridCol w:w="10989"/>
        <w:tblGridChange w:id="0">
          <w:tblGrid>
            <w:gridCol w:w="10989"/>
          </w:tblGrid>
        </w:tblGridChange>
      </w:tblGrid>
      <w:tr>
        <w:trPr>
          <w:cantSplit w:val="0"/>
          <w:trHeight w:val="67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F">
            <w:pPr>
              <w:spacing w:after="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Solicitante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2" style="width:471pt;height:19pt;" type="#_x0000_t75">
                  <v:imagedata r:id="rId45" o:title=""/>
                </v:shape>
                <o:OLEObject DrawAspect="Content" r:id="rId46" ObjectID="_1508919725" ProgID="CONTROL Forms.TextBox.1" ShapeID="_x0000_s22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Instituição/Empresa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3" style="width:426pt;height:19pt;" type="#_x0000_t75">
                  <v:imagedata r:id="rId47" o:title=""/>
                </v:shape>
                <o:OLEObject DrawAspect="Content" r:id="rId48" ObjectID="_1508919724" ProgID="CONTROL Forms.TextBox.1" ShapeID="_x0000_s23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Endereço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4" style="width:476pt;height:33pt;" type="#_x0000_t75">
                  <v:imagedata r:id="rId49" o:title=""/>
                </v:shape>
                <o:OLEObject DrawAspect="Content" r:id="rId50" ObjectID="_1508919723" ProgID="CONTROL Forms.TextBox.1" ShapeID="_x0000_s24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Fone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5" style="width:36pt;height:17pt;" type="#_x0000_t75">
                  <v:imagedata r:id="rId51" o:title=""/>
                </v:shape>
                <o:OLEObject DrawAspect="Content" r:id="rId52" ObjectID="_1508919722" ProgID="CONTROL Forms.TextBox.1" ShapeID="_x0000_s25" Type="Embed"/>
              </w:pic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6" style="width:135pt;height:17pt;" type="#_x0000_t75">
                  <v:imagedata r:id="rId53" o:title=""/>
                </v:shape>
                <o:OLEObject DrawAspect="Content" r:id="rId54" ObjectID="_1508919721" ProgID="CONTROL Forms.TextBox.1" ShapeID="_x0000_s26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7" style="width:492pt;height:19pt;" type="#_x0000_t75">
                  <v:imagedata r:id="rId55" o:title=""/>
                </v:shape>
                <o:OLEObject DrawAspect="Content" r:id="rId56" ObjectID="_1508919720" ProgID="CONTROL Forms.TextBox.1" ShapeID="_x0000_s27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Data de preenchimento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8" style="width:36pt;height:17pt;" type="#_x0000_t75">
                  <v:imagedata r:id="rId57" o:title=""/>
                </v:shape>
                <o:OLEObject DrawAspect="Content" r:id="rId58" ObjectID="_1508919719" ProgID="CONTROL Forms.TextBox.1" ShapeID="_x0000_s28" Type="Embed"/>
              </w:pic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29" style="width:36pt;height:17pt;" type="#_x0000_t75">
                  <v:imagedata r:id="rId59" o:title=""/>
                </v:shape>
                <o:OLEObject DrawAspect="Content" r:id="rId60" ObjectID="_1508919718" ProgID="CONTROL Forms.TextBox.1" ShapeID="_x0000_s29" Type="Embed"/>
              </w:pic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30" style="width:65pt;height:17pt;" type="#_x0000_t75">
                  <v:imagedata r:id="rId61" o:title=""/>
                </v:shape>
                <o:OLEObject DrawAspect="Content" r:id="rId62" ObjectID="_1508919717" ProgID="CONTROL Forms.TextBox.1" ShapeID="_x0000_s30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Observações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pict>
                <v:shape id="_x0000_s31" style="width:524pt;height:33pt;" type="#_x0000_t75">
                  <v:imagedata r:id="rId63" o:title=""/>
                </v:shape>
                <o:OLEObject DrawAspect="Content" r:id="rId64" ObjectID="_1508919716" ProgID="CONTROL Forms.TextBox.1" ShapeID="_x0000_s31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40" w:before="4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  <w:pict>
                <v:shape id="_x0000_s32" style="width:14pt;height:15pt;" type="#_x0000_t75">
                  <v:imagedata r:id="rId65" o:title=""/>
                </v:shape>
                <o:OLEObject DrawAspect="Content" r:id="rId66" ObjectID="_1508919715" ProgID="CONTROL Forms.CheckBox.1" ShapeID="_x0000_s32" Type="Embed"/>
              </w:pic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Li e estou de acordo com os termos acima descritos.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568" w:top="426" w:left="567" w:right="566" w:header="284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color="000000" w:space="1" w:sz="8" w:val="single"/>
      </w:pBd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Coleção de Culturas - Micoteca URM - Depto. de Micologia/CB/UFPE</w:t>
    </w:r>
  </w:p>
  <w:p w:rsidR="00000000" w:rsidDel="00000000" w:rsidP="00000000" w:rsidRDefault="00000000" w:rsidRPr="00000000" w14:paraId="00000085">
    <w:pP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Av. da Engenharia, s/n Cidade Universitária, Recife/PE, CEP: 50740-600</w:t>
    </w:r>
  </w:p>
  <w:p w:rsidR="00000000" w:rsidDel="00000000" w:rsidP="00000000" w:rsidRDefault="00000000" w:rsidRPr="00000000" w14:paraId="00000086">
    <w:pPr>
      <w:spacing w:after="0" w:line="240" w:lineRule="auto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Fone: (81) 2126.8948, Fax: (81) 2126.8480, Home Page: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vertAlign w:val="baseline"/>
        <w:rtl w:val="0"/>
      </w:rPr>
      <w:t xml:space="preserve">www.ufpe.br/micoteca,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E-mail: micoteca.urm@ufpe.br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750.0pt;height:727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67" o:title="image34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750.0pt;height:727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67" o:title="image34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ADM-REG-015-0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</w:t>
    </w:r>
    <w:r w:rsidDel="00000000" w:rsidR="00000000" w:rsidRPr="00000000">
      <w:rPr>
        <w:rtl w:val="0"/>
      </w:rPr>
    </w:r>
  </w:p>
  <w:tbl>
    <w:tblPr>
      <w:tblStyle w:val="Table3"/>
      <w:tblW w:w="1063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84"/>
      <w:gridCol w:w="6662"/>
      <w:gridCol w:w="1984"/>
      <w:tblGridChange w:id="0">
        <w:tblGrid>
          <w:gridCol w:w="1984"/>
          <w:gridCol w:w="6662"/>
          <w:gridCol w:w="1984"/>
        </w:tblGrid>
      </w:tblGridChange>
    </w:tblGrid>
    <w:tr>
      <w:trPr>
        <w:cantSplit w:val="0"/>
        <w:trHeight w:val="144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</wp:posOffset>
                </wp:positionH>
                <wp:positionV relativeFrom="paragraph">
                  <wp:posOffset>20320</wp:posOffset>
                </wp:positionV>
                <wp:extent cx="495300" cy="866775"/>
                <wp:effectExtent b="0" l="0" r="0" t="0"/>
                <wp:wrapNone/>
                <wp:docPr id="1032" name="image37.jpg"/>
                <a:graphic>
                  <a:graphicData uri="http://schemas.openxmlformats.org/drawingml/2006/picture">
                    <pic:pic>
                      <pic:nvPicPr>
                        <pic:cNvPr id="0" name="image37.jpg"/>
                        <pic:cNvPicPr preferRelativeResize="0"/>
                      </pic:nvPicPr>
                      <pic:blipFill>
                        <a:blip r:embed="rId6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7E">
          <w:pPr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UNIVERSIDADE FEDERAL DE PERNAMBUCO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tabs>
              <w:tab w:val="center" w:pos="4419"/>
            </w:tabs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CENTRO DE BIOCIÊNCIAS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0">
          <w:pPr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DEPARTAMENTO DE MICOLOGIA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spacing w:after="0" w:line="24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COLEÇÃO DE CULTURAS - MICOTECA URM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112396</wp:posOffset>
                </wp:positionH>
                <wp:positionV relativeFrom="paragraph">
                  <wp:posOffset>20320</wp:posOffset>
                </wp:positionV>
                <wp:extent cx="885825" cy="866775"/>
                <wp:effectExtent b="0" l="0" r="0" t="0"/>
                <wp:wrapNone/>
                <wp:docPr id="1031" name="image36.jpg"/>
                <a:graphic>
                  <a:graphicData uri="http://schemas.openxmlformats.org/drawingml/2006/picture">
                    <pic:pic>
                      <pic:nvPicPr>
                        <pic:cNvPr id="0" name="image36.jpg"/>
                        <pic:cNvPicPr preferRelativeResize="0"/>
                      </pic:nvPicPr>
                      <pic:blipFill>
                        <a:blip r:embed="rId6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extodoEspaçoReservado">
    <w:name w:val="Texto do Espaço Reservado"/>
    <w:next w:val="TextodoEspaçoReservado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ListaClara1">
    <w:name w:val="Lista Clara1"/>
    <w:basedOn w:val="Tabelanormal"/>
    <w:next w:val="ListaClara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1"/>
      <w:tblStyleRowBandSize w:val="1"/>
      <w:tblStyleColBandSize w:val="1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auto" w:space="0" w:sz="0" w:val="none"/>
        <w:insideV w:color="auto" w:space="0" w:sz="0" w:val="none"/>
      </w:tblBorders>
    </w:tblPr>
  </w:style>
  <w:style w:type="table" w:styleId="ListaClara-Ênfase2">
    <w:name w:val="Lista Clara - Ênfase 2"/>
    <w:basedOn w:val="Tabelanormal"/>
    <w:next w:val="ListaClara-Ênfase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-Ênfase2"/>
      <w:tblStyleRowBandSize w:val="1"/>
      <w:tblStyleColBandSize w:val="1"/>
      <w:jc w:val="left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auto" w:space="0" w:sz="0" w:val="none"/>
        <w:insideV w:color="auto" w:space="0" w:sz="0" w:val="none"/>
      </w:tblBorders>
    </w:tblPr>
  </w:style>
  <w:style w:type="table" w:styleId="GradeMédia1-Ênfase2">
    <w:name w:val="Grade Média 1 - Ênfase 2"/>
    <w:basedOn w:val="Tabelanormal"/>
    <w:next w:val="GradeMédia1-Ênfase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1-Ênfase2"/>
      <w:tblStyleRowBandSize w:val="1"/>
      <w:tblStyleColBandSize w:val="1"/>
      <w:jc w:val="left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oleObject" Target="embeddings/oleObject2.bin"/><Relationship Id="rId42" Type="http://schemas.openxmlformats.org/officeDocument/2006/relationships/oleObject" Target="embeddings/oleObject3.bin"/><Relationship Id="rId41" Type="http://schemas.openxmlformats.org/officeDocument/2006/relationships/image" Target="media/image12.wmf"/><Relationship Id="rId44" Type="http://schemas.openxmlformats.org/officeDocument/2006/relationships/oleObject" Target="embeddings/oleObject4.bin"/><Relationship Id="rId43" Type="http://schemas.openxmlformats.org/officeDocument/2006/relationships/image" Target="media/image15.wmf"/><Relationship Id="rId46" Type="http://schemas.openxmlformats.org/officeDocument/2006/relationships/oleObject" Target="embeddings/oleObject5.bin"/><Relationship Id="rId45" Type="http://schemas.openxmlformats.org/officeDocument/2006/relationships/image" Target="media/image5.wmf"/><Relationship Id="rId80" Type="http://schemas.openxmlformats.org/officeDocument/2006/relationships/image" Target="media/image38.png"/><Relationship Id="rId1" Type="http://schemas.openxmlformats.org/officeDocument/2006/relationships/image" Target="media/image11.wmf"/><Relationship Id="rId2" Type="http://schemas.openxmlformats.org/officeDocument/2006/relationships/oleObject" Target="embeddings/oleObject11.bin"/><Relationship Id="rId3" Type="http://schemas.openxmlformats.org/officeDocument/2006/relationships/image" Target="media/image13.wmf"/><Relationship Id="rId4" Type="http://schemas.openxmlformats.org/officeDocument/2006/relationships/oleObject" Target="embeddings/oleObject13.bin"/><Relationship Id="rId9" Type="http://schemas.openxmlformats.org/officeDocument/2006/relationships/image" Target="media/image12.wmf"/><Relationship Id="rId48" Type="http://schemas.openxmlformats.org/officeDocument/2006/relationships/oleObject" Target="embeddings/oleObject6.bin"/><Relationship Id="rId47" Type="http://schemas.openxmlformats.org/officeDocument/2006/relationships/image" Target="media/image6.wmf"/><Relationship Id="rId49" Type="http://schemas.openxmlformats.org/officeDocument/2006/relationships/image" Target="media/image7.wmf"/><Relationship Id="rId5" Type="http://schemas.openxmlformats.org/officeDocument/2006/relationships/image" Target="media/image12.wmf"/><Relationship Id="rId6" Type="http://schemas.openxmlformats.org/officeDocument/2006/relationships/oleObject" Target="embeddings/oleObject12.bin"/><Relationship Id="rId7" Type="http://schemas.openxmlformats.org/officeDocument/2006/relationships/image" Target="media/image15.wmf"/><Relationship Id="rId8" Type="http://schemas.openxmlformats.org/officeDocument/2006/relationships/oleObject" Target="embeddings/oleObject15.bin"/><Relationship Id="rId73" Type="http://schemas.openxmlformats.org/officeDocument/2006/relationships/image" Target="media/image35.png"/><Relationship Id="rId72" Type="http://schemas.openxmlformats.org/officeDocument/2006/relationships/customXml" Target="../customXML/item1.xml"/><Relationship Id="rId75" Type="http://schemas.openxmlformats.org/officeDocument/2006/relationships/header" Target="header3.xml"/><Relationship Id="rId31" Type="http://schemas.openxmlformats.org/officeDocument/2006/relationships/image" Target="media/image15.wmf"/><Relationship Id="rId74" Type="http://schemas.openxmlformats.org/officeDocument/2006/relationships/image" Target="media/image40.png"/><Relationship Id="rId30" Type="http://schemas.openxmlformats.org/officeDocument/2006/relationships/oleObject" Target="embeddings/oleObject30.bin"/><Relationship Id="rId77" Type="http://schemas.openxmlformats.org/officeDocument/2006/relationships/header" Target="header1.xml"/><Relationship Id="rId33" Type="http://schemas.openxmlformats.org/officeDocument/2006/relationships/image" Target="media/image12.wmf"/><Relationship Id="rId76" Type="http://schemas.openxmlformats.org/officeDocument/2006/relationships/header" Target="header2.xml"/><Relationship Id="rId32" Type="http://schemas.openxmlformats.org/officeDocument/2006/relationships/oleObject" Target="embeddings/oleObject31.bin"/><Relationship Id="rId79" Type="http://schemas.openxmlformats.org/officeDocument/2006/relationships/image" Target="media/image39.png"/><Relationship Id="rId35" Type="http://schemas.openxmlformats.org/officeDocument/2006/relationships/image" Target="media/image15.wmf"/><Relationship Id="rId78" Type="http://schemas.openxmlformats.org/officeDocument/2006/relationships/footer" Target="footer1.xml"/><Relationship Id="rId34" Type="http://schemas.openxmlformats.org/officeDocument/2006/relationships/oleObject" Target="embeddings/oleObject32.bin"/><Relationship Id="rId71" Type="http://schemas.openxmlformats.org/officeDocument/2006/relationships/styles" Target="styles.xml"/><Relationship Id="rId70" Type="http://schemas.openxmlformats.org/officeDocument/2006/relationships/numbering" Target="numbering.xml"/><Relationship Id="rId37" Type="http://schemas.openxmlformats.org/officeDocument/2006/relationships/image" Target="media/image12.wmf"/><Relationship Id="rId36" Type="http://schemas.openxmlformats.org/officeDocument/2006/relationships/oleObject" Target="embeddings/oleObject33.bin"/><Relationship Id="rId39" Type="http://schemas.openxmlformats.org/officeDocument/2006/relationships/image" Target="media/image15.wmf"/><Relationship Id="rId38" Type="http://schemas.openxmlformats.org/officeDocument/2006/relationships/oleObject" Target="embeddings/oleObject1.bin"/><Relationship Id="rId62" Type="http://schemas.openxmlformats.org/officeDocument/2006/relationships/oleObject" Target="embeddings/oleObject21.bin"/><Relationship Id="rId61" Type="http://schemas.openxmlformats.org/officeDocument/2006/relationships/image" Target="media/image21.wmf"/><Relationship Id="rId20" Type="http://schemas.openxmlformats.org/officeDocument/2006/relationships/oleObject" Target="embeddings/oleObject22.bin"/><Relationship Id="rId64" Type="http://schemas.openxmlformats.org/officeDocument/2006/relationships/oleObject" Target="embeddings/oleObject23.bin"/><Relationship Id="rId63" Type="http://schemas.openxmlformats.org/officeDocument/2006/relationships/image" Target="media/image23.wmf"/><Relationship Id="rId22" Type="http://schemas.openxmlformats.org/officeDocument/2006/relationships/oleObject" Target="embeddings/oleObject25.bin"/><Relationship Id="rId66" Type="http://schemas.openxmlformats.org/officeDocument/2006/relationships/oleObject" Target="embeddings/oleObject26.bin"/><Relationship Id="rId21" Type="http://schemas.openxmlformats.org/officeDocument/2006/relationships/image" Target="media/image12.wmf"/><Relationship Id="rId65" Type="http://schemas.openxmlformats.org/officeDocument/2006/relationships/image" Target="media/image26.wmf"/><Relationship Id="rId68" Type="http://schemas.openxmlformats.org/officeDocument/2006/relationships/settings" Target="settings.xml"/><Relationship Id="rId24" Type="http://schemas.openxmlformats.org/officeDocument/2006/relationships/oleObject" Target="embeddings/oleObject27.bin"/><Relationship Id="rId67" Type="http://schemas.openxmlformats.org/officeDocument/2006/relationships/theme" Target="theme/theme1.xml"/><Relationship Id="rId23" Type="http://schemas.openxmlformats.org/officeDocument/2006/relationships/image" Target="media/image15.wmf"/><Relationship Id="rId60" Type="http://schemas.openxmlformats.org/officeDocument/2006/relationships/oleObject" Target="embeddings/oleObject18.bin"/><Relationship Id="rId26" Type="http://schemas.openxmlformats.org/officeDocument/2006/relationships/oleObject" Target="embeddings/oleObject28.bin"/><Relationship Id="rId69" Type="http://schemas.openxmlformats.org/officeDocument/2006/relationships/fontTable" Target="fontTable.xml"/><Relationship Id="rId25" Type="http://schemas.openxmlformats.org/officeDocument/2006/relationships/image" Target="media/image12.wmf"/><Relationship Id="rId28" Type="http://schemas.openxmlformats.org/officeDocument/2006/relationships/oleObject" Target="embeddings/oleObject29.bin"/><Relationship Id="rId27" Type="http://schemas.openxmlformats.org/officeDocument/2006/relationships/image" Target="media/image15.wmf"/><Relationship Id="rId29" Type="http://schemas.openxmlformats.org/officeDocument/2006/relationships/image" Target="media/image12.wmf"/><Relationship Id="rId51" Type="http://schemas.openxmlformats.org/officeDocument/2006/relationships/image" Target="media/image8.wmf"/><Relationship Id="rId50" Type="http://schemas.openxmlformats.org/officeDocument/2006/relationships/oleObject" Target="embeddings/oleObject7.bin"/><Relationship Id="rId53" Type="http://schemas.openxmlformats.org/officeDocument/2006/relationships/image" Target="media/image9.wmf"/><Relationship Id="rId52" Type="http://schemas.openxmlformats.org/officeDocument/2006/relationships/oleObject" Target="embeddings/oleObject8.bin"/><Relationship Id="rId11" Type="http://schemas.openxmlformats.org/officeDocument/2006/relationships/image" Target="media/image15.wmf"/><Relationship Id="rId55" Type="http://schemas.openxmlformats.org/officeDocument/2006/relationships/image" Target="media/image10.wmf"/><Relationship Id="rId10" Type="http://schemas.openxmlformats.org/officeDocument/2006/relationships/oleObject" Target="embeddings/oleObject14.bin"/><Relationship Id="rId54" Type="http://schemas.openxmlformats.org/officeDocument/2006/relationships/oleObject" Target="embeddings/oleObject9.bin"/><Relationship Id="rId13" Type="http://schemas.openxmlformats.org/officeDocument/2006/relationships/image" Target="media/image12.wmf"/><Relationship Id="rId57" Type="http://schemas.openxmlformats.org/officeDocument/2006/relationships/image" Target="media/image8.wmf"/><Relationship Id="rId12" Type="http://schemas.openxmlformats.org/officeDocument/2006/relationships/oleObject" Target="embeddings/oleObject19.bin"/><Relationship Id="rId56" Type="http://schemas.openxmlformats.org/officeDocument/2006/relationships/oleObject" Target="embeddings/oleObject10.bin"/><Relationship Id="rId15" Type="http://schemas.openxmlformats.org/officeDocument/2006/relationships/image" Target="media/image15.wmf"/><Relationship Id="rId59" Type="http://schemas.openxmlformats.org/officeDocument/2006/relationships/image" Target="media/image8.wmf"/><Relationship Id="rId14" Type="http://schemas.openxmlformats.org/officeDocument/2006/relationships/oleObject" Target="embeddings/oleObject17.bin"/><Relationship Id="rId58" Type="http://schemas.openxmlformats.org/officeDocument/2006/relationships/oleObject" Target="embeddings/oleObject16.bin"/><Relationship Id="rId17" Type="http://schemas.openxmlformats.org/officeDocument/2006/relationships/image" Target="media/image12.wmf"/><Relationship Id="rId16" Type="http://schemas.openxmlformats.org/officeDocument/2006/relationships/oleObject" Target="embeddings/oleObject24.bin"/><Relationship Id="rId19" Type="http://schemas.openxmlformats.org/officeDocument/2006/relationships/image" Target="media/image15.wmf"/><Relationship Id="rId18" Type="http://schemas.openxmlformats.org/officeDocument/2006/relationships/oleObject" Target="embeddings/oleObject20.bin"/></Relationships>
</file>

<file path=word/_rels/header1.xml.rels><?xml version="1.0" encoding="UTF-8" standalone="yes"?><Relationships xmlns="http://schemas.openxmlformats.org/package/2006/relationships"><Relationship Id="rId67" Type="http://schemas.openxmlformats.org/officeDocument/2006/relationships/image" Target="media/image34.jpg"/></Relationships>
</file>

<file path=word/_rels/header2.xml.rels><?xml version="1.0" encoding="UTF-8" standalone="yes"?><Relationships xmlns="http://schemas.openxmlformats.org/package/2006/relationships"><Relationship Id="rId67" Type="http://schemas.openxmlformats.org/officeDocument/2006/relationships/image" Target="media/image34.jpg"/></Relationships>
</file>

<file path=word/_rels/header3.xml.rels><?xml version="1.0" encoding="UTF-8" standalone="yes"?><Relationships xmlns="http://schemas.openxmlformats.org/package/2006/relationships"><Relationship Id="rId68" Type="http://schemas.openxmlformats.org/officeDocument/2006/relationships/image" Target="media/image36.jpg"/><Relationship Id="rId67" Type="http://schemas.openxmlformats.org/officeDocument/2006/relationships/image" Target="media/image3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6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eoFzecICSB82Jk5L0CZS3Bukw==">AMUW2mX9OQ9cXdHNFw0VOb2Zn/7ReKtcvrBwCMM0hXiAokdeOJ+miys2HFR2ITDnm/1gKvR9Vz4laWalkKtyLi+TIPRAIZX/NpbYyOD65jpx6yRzjCuO+r3bfZsAmzOx6gE86O8WOOpv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2022-05-24T13:50:00Z</dcterms:created>
  <dc:creator>Micoteca</dc:creator>
</cp:coreProperties>
</file>