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INCORPORAÇÃO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A) Informações Gerais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 Micoteca URM possui um acervo diversificado de amostras de fungos pertencentes aos fungos, com classificação de risco níveis I e II de acordo com a Portaria do Ministério da Saúde vigente;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Poderão ser solicitadas a incorpo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ração de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, no máximo, 10 (dez) amostras por pedido;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 intervalo para envio de nova(s) solicitação(ões) é de 15 (quinze) dias úteis;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Ao final do preenchimento dessa solicitação, enviar  para o e-mail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micoteca.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urm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@ufpe.br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. A equipe da Micoteca URM comunicará o recebimento em até três dias úteis. Caso isso não ocorra, favor entrar em contato.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Quando necessário e/ou solicitado, o cliente será notificado sobre o andamento do pedido, bem como quando estiver pronto para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envio do Número URM;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Qualquer dúvida, favor entrar em contato por e-mail (micoteca.u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rm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@ufpe.br) ou por telefone (81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2126-8948);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7) Visando melhorar a qualidade dos serviços de identificação, fornecimento e incorporação de amostras de fungos, solicitamos que ao final de cada pedido o cliente responda a Avaliação de Satisfação do Cliente, a qual será enviada por e-mail.</w:t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B) Informações sobre o processamento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O serviço de incorporação de amostra(s) está sujeito a cobrança apenas em caso da amostra ser incorporada com acesso restrito. Favor entrar em contato para consulta deste valor antes de realizar a solicitação;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O prazo para finalização do pedido e envio do Número URM) da(s) amostra(s) varia de acordo com a quantidade solicitada, podendo levar de 30 (trinta) a 45 (quarenta e cinco) dias úteis (sujeito a prorrogação). No caso de alteração do prazo cliente será notificado via e-mail ou telefone;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A(s) amostra(s) enviada(s) para incorporação passará(ão) por uma análise crítica pela equipe da Micoteca URM, e a confirmação do processamento desta(s) será dado em até 7 (sete) dias úteis (contados a partir da data de confirmação de recebimento do pedido pela equipe da Micoteca e liberação do Nº do pedido da solicitação);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4) Ao ser notificado que o pedido ficou pronto, o cliente receberá, quando pertinente, os dados para o pagamento referente ao valor do serviço.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O(s)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Número(s)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URM será(ão) enviado(s) por e-mail.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) A(s) amostra(s) deverá(ão) ser incluída(s) nas publicações científicas como URM XXXX (Coleção de Culturas Micoteca URM,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Departamento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de Micologia, Centro de Biociências, Universidade Federal de Pernambuco, Recife, Brasil.</w:t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C) Informações sobre o preenchimento da solicitação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É obrigatório o preenchimento das informações referentes aos dados do(a) solicitante e da “Ficha para Incorporação de amostra” (disponível no site – www.ufpe.br/micoteca &gt; Solicitações &gt; Incorporação de Amostra(s));</w:t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A solicitação apenas começará a ser processada quando a(s) amostra(s) for(em) recebida(s) pela Micoteca e a equipe notificar o recebimento para o cliente;</w:t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É imprescindível que o cliente siga as recomendações para envio de amostras para incorporação.</w:t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tabs>
          <w:tab w:val="left" w:pos="1843"/>
        </w:tabs>
        <w:spacing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D) Recomendações para envio de amostras para Incorporação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1843"/>
        </w:tabs>
        <w:spacing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1) Somente será(ão) processada(s) a(s) amostra(s) que estiver(em) pura(s) e viável(is); </w:t>
      </w:r>
    </w:p>
    <w:p w:rsidR="00000000" w:rsidDel="00000000" w:rsidP="00000000" w:rsidRDefault="00000000" w:rsidRPr="00000000" w14:paraId="0000002C">
      <w:pPr>
        <w:tabs>
          <w:tab w:val="left" w:pos="1843"/>
        </w:tabs>
        <w:spacing w:line="240" w:lineRule="auto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2) A(s) amostra(s) deverá(ão) ser cultivada(s) em meio(s) de cultura contido(s)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preferencialmente</w:t>
      </w: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 em tubo(s) de ensaio (inclinação do meio deverá ser de até 2 cm do tubo), verificar imagem abaixo: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tabs>
          <w:tab w:val="left" w:pos="0"/>
        </w:tabs>
        <w:spacing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2030095" cy="1440180"/>
            <wp:effectExtent b="0" l="0" r="0" t="0"/>
            <wp:docPr id="1074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30095" cy="14401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tabs>
          <w:tab w:val="left" w:pos="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3) Os meios de cultura indicados são batata-dextrose-ágar (BDA), Ágar Sabouraud ou Ágar Extrato de Malte;</w:t>
      </w:r>
    </w:p>
    <w:p w:rsidR="00000000" w:rsidDel="00000000" w:rsidP="00000000" w:rsidRDefault="00000000" w:rsidRPr="00000000" w14:paraId="0000002F">
      <w:pPr>
        <w:tabs>
          <w:tab w:val="left" w:pos="0"/>
        </w:tabs>
        <w:spacing w:after="0" w:line="240" w:lineRule="auto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4) Recomendamos que a(s) amostra(s) seja(m) cultivada(s) 8 (oito) dias antes do envio;</w:t>
      </w:r>
    </w:p>
    <w:p w:rsidR="00000000" w:rsidDel="00000000" w:rsidP="00000000" w:rsidRDefault="00000000" w:rsidRPr="00000000" w14:paraId="00000031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5) O(s) tubo(s) de ensaio deverá(ão) ser embalado(s) separadamente com papel filme e, preferencialmente, em plástico tipo bolha e, quando pertinente, agrupados de forma que garanta a integridade dos mesmos durante o transporte;</w:t>
      </w:r>
    </w:p>
    <w:p w:rsidR="00000000" w:rsidDel="00000000" w:rsidP="00000000" w:rsidRDefault="00000000" w:rsidRPr="00000000" w14:paraId="00000033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6) O(s) tubo(s) de ensaio poderá(ão) ser entregue(s) na Micoteca ou enviado(s) pelos Correios. No caso de envio, o(s) tubo(s) deverá(ão) ser acondicionado(s) em caixa de papelão e/ou isopor, e a embalagem deverá estar lacrada e etiquetada externamente com os endereços (destinatário e remetente) e com o símbolo “Cuidado Frágil”:</w:t>
      </w:r>
    </w:p>
    <w:p w:rsidR="00000000" w:rsidDel="00000000" w:rsidP="00000000" w:rsidRDefault="00000000" w:rsidRPr="00000000" w14:paraId="00000035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tabs>
          <w:tab w:val="left" w:pos="0"/>
        </w:tabs>
        <w:spacing w:after="0" w:line="240" w:lineRule="auto"/>
        <w:jc w:val="center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</w:rPr>
        <w:drawing>
          <wp:inline distB="0" distT="0" distL="114300" distR="114300">
            <wp:extent cx="1871980" cy="1800225"/>
            <wp:effectExtent b="0" l="0" r="0" t="0"/>
            <wp:docPr descr="frágil" id="1076" name="image10.png"/>
            <a:graphic>
              <a:graphicData uri="http://schemas.openxmlformats.org/drawingml/2006/picture">
                <pic:pic>
                  <pic:nvPicPr>
                    <pic:cNvPr descr="frágil" id="0" name="image10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1800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7) A embalagem deverá ser postada como encomenda PAC ou SEDEX (preferencialmente SEDEX, para agilizar o transporte das amostras);</w:t>
      </w:r>
    </w:p>
    <w:p w:rsidR="00000000" w:rsidDel="00000000" w:rsidP="00000000" w:rsidRDefault="00000000" w:rsidRPr="00000000" w14:paraId="00000039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8) Endereço de postagem: </w:t>
      </w:r>
    </w:p>
    <w:p w:rsidR="00000000" w:rsidDel="00000000" w:rsidP="00000000" w:rsidRDefault="00000000" w:rsidRPr="00000000" w14:paraId="0000003B">
      <w:pPr>
        <w:tabs>
          <w:tab w:val="left" w:pos="0"/>
        </w:tabs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Cristina Maria de Souza Motta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Centro de Biociências – Depto. de Micologia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Av. da Engenharia, s/nº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Cidade Universitária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Arial" w:cs="Arial" w:eastAsia="Arial" w:hAnsi="Arial"/>
          <w:b w:val="0"/>
          <w:vertAlign w:val="baseline"/>
        </w:rPr>
        <w:sectPr>
          <w:headerReference r:id="rId9" w:type="default"/>
          <w:headerReference r:id="rId10" w:type="first"/>
          <w:headerReference r:id="rId11" w:type="even"/>
          <w:footerReference r:id="rId12" w:type="default"/>
          <w:pgSz w:h="16838" w:w="11906" w:orient="portrait"/>
          <w:pgMar w:bottom="568" w:top="284" w:left="567" w:right="566" w:header="227" w:footer="283"/>
          <w:pgNumType w:start="1"/>
        </w:sect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CEP: 50740-600 </w:t>
        <w:tab/>
        <w:t xml:space="preserve">Recife – PE, Brasil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center"/>
        <w:rPr>
          <w:rFonts w:ascii="Arial" w:cs="Arial" w:eastAsia="Arial" w:hAnsi="Arial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SOLICITAÇÃO DE INCORPORAÇÃO DE AMOSTRA(S)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De: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</w:rPr>
        <w:drawing>
          <wp:inline distB="0" distT="0" distL="114300" distR="114300">
            <wp:extent cx="4152900" cy="257175"/>
            <wp:effectExtent b="0" l="0" r="0" t="0"/>
            <wp:docPr id="1075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52900" cy="2571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color w:val="000000"/>
          <w:sz w:val="18"/>
          <w:szCs w:val="18"/>
          <w:vertAlign w:val="baseline"/>
        </w:rPr>
        <w:drawing>
          <wp:inline distB="0" distT="0" distL="114300" distR="114300">
            <wp:extent cx="742950" cy="266700"/>
            <wp:effectExtent b="0" l="0" r="0" t="0"/>
            <wp:docPr id="1078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26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1061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4512563" y="3665700"/>
                          <a:ext cx="166687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*a ser preenchido pela Micoteca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4927600</wp:posOffset>
                </wp:positionH>
                <wp:positionV relativeFrom="paragraph">
                  <wp:posOffset>241300</wp:posOffset>
                </wp:positionV>
                <wp:extent cx="1676400" cy="238125"/>
                <wp:effectExtent b="0" l="0" r="0" t="0"/>
                <wp:wrapNone/>
                <wp:docPr id="1061" name="image20.png"/>
                <a:graphic>
                  <a:graphicData uri="http://schemas.openxmlformats.org/drawingml/2006/picture">
                    <pic:pic>
                      <pic:nvPicPr>
                        <pic:cNvPr id="0" name="image20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640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060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50700" y="3641888"/>
                          <a:ext cx="990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Nº do pedido*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4940300</wp:posOffset>
                </wp:positionH>
                <wp:positionV relativeFrom="paragraph">
                  <wp:posOffset>0</wp:posOffset>
                </wp:positionV>
                <wp:extent cx="1000125" cy="285750"/>
                <wp:effectExtent b="0" l="0" r="0" t="0"/>
                <wp:wrapNone/>
                <wp:docPr id="1060" name="image19.png"/>
                <a:graphic>
                  <a:graphicData uri="http://schemas.openxmlformats.org/drawingml/2006/picture">
                    <pic:pic>
                      <pic:nvPicPr>
                        <pic:cNvPr id="0" name="image19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0125" cy="2857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5">
      <w:pPr>
        <w:spacing w:after="0" w:line="240" w:lineRule="auto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Para: Cristina Maria de Souza Motta</w:t>
      </w:r>
    </w:p>
    <w:p w:rsidR="00000000" w:rsidDel="00000000" w:rsidP="00000000" w:rsidRDefault="00000000" w:rsidRPr="00000000" w14:paraId="00000046">
      <w:pPr>
        <w:spacing w:after="0" w:line="240" w:lineRule="auto"/>
        <w:ind w:firstLine="708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</w:t>
      </w:r>
      <w:r w:rsidDel="00000000" w:rsidR="00000000" w:rsidRPr="00000000">
        <w:rPr>
          <w:rFonts w:ascii="Arial" w:cs="Arial" w:eastAsia="Arial" w:hAnsi="Arial"/>
          <w:sz w:val="16"/>
          <w:szCs w:val="16"/>
          <w:vertAlign w:val="baseline"/>
          <w:rtl w:val="0"/>
        </w:rPr>
        <w:t xml:space="preserve">Curadora da Micoteca URM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Prezada,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jc w:val="both"/>
        <w:rPr>
          <w:rFonts w:ascii="Arial" w:cs="Arial" w:eastAsia="Arial" w:hAnsi="Arial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vertAlign w:val="baseline"/>
          <w:rtl w:val="0"/>
        </w:rPr>
        <w:t xml:space="preserve">Vimos solicitar a V.Sa. a incorporação da(s) amostra(s) da(s) espécie(s)  de fungo(s) abaixo relacionada(s), ao Acervo da Coleção de Culturas – Micoteca URM de Centro de Ciências Biológicas da Universidade Federal de Pernambuco</w:t>
      </w:r>
    </w:p>
    <w:tbl>
      <w:tblPr>
        <w:tblStyle w:val="Table1"/>
        <w:tblW w:w="10538.0" w:type="dxa"/>
        <w:jc w:val="center"/>
        <w:tblBorders>
          <w:top w:color="c0504d" w:space="0" w:sz="8" w:val="single"/>
          <w:left w:color="c0504d" w:space="0" w:sz="8" w:val="single"/>
          <w:bottom w:color="c0504d" w:space="0" w:sz="8" w:val="single"/>
          <w:right w:color="c0504d" w:space="0" w:sz="8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1170"/>
        <w:gridCol w:w="3533"/>
        <w:gridCol w:w="5835"/>
        <w:tblGridChange w:id="0">
          <w:tblGrid>
            <w:gridCol w:w="1170"/>
            <w:gridCol w:w="3533"/>
            <w:gridCol w:w="5835"/>
          </w:tblGrid>
        </w:tblGridChange>
      </w:tblGrid>
      <w:tr>
        <w:trPr>
          <w:cantSplit w:val="0"/>
          <w:trHeight w:val="353" w:hRule="atLeast"/>
          <w:tblHeader w:val="0"/>
        </w:trPr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Nº de ordem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Código da Amostra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0504d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ffffff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sz w:val="20"/>
                <w:szCs w:val="20"/>
                <w:vertAlign w:val="baseline"/>
                <w:rtl w:val="0"/>
              </w:rPr>
              <w:t xml:space="preserve">Espécie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2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7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80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79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center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8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8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89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8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87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90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92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93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94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7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9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96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97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98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tcBorders>
              <w:top w:color="c0504d" w:space="0" w:sz="8" w:val="single"/>
              <w:left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</w:tcBorders>
            <w:vAlign w:val="top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62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504d" w:space="0" w:sz="8" w:val="single"/>
              <w:bottom w:color="c0504d" w:space="0" w:sz="8" w:val="single"/>
              <w:right w:color="c0504d" w:space="0" w:sz="8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63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center"/>
              <w:rPr>
                <w:rFonts w:ascii="Arial" w:cs="Arial" w:eastAsia="Arial" w:hAnsi="Arial"/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2095500" cy="257175"/>
                  <wp:effectExtent b="0" l="0" r="0" t="0"/>
                  <wp:docPr id="1064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2571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center"/>
              <w:rPr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3486150" cy="266700"/>
                  <wp:effectExtent b="0" l="0" r="0" t="0"/>
                  <wp:docPr id="1065" name="image9.png"/>
                  <a:graphic>
                    <a:graphicData uri="http://schemas.openxmlformats.org/drawingml/2006/picture">
                      <pic:pic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86150" cy="2667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spacing w:after="0" w:lineRule="auto"/>
        <w:ind w:left="-142" w:firstLine="0"/>
        <w:rPr>
          <w:rFonts w:ascii="Arial" w:cs="Arial" w:eastAsia="Arial" w:hAnsi="Arial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Rule="auto"/>
        <w:ind w:left="-142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vertAlign w:val="baseline"/>
          <w:rtl w:val="0"/>
        </w:rPr>
        <w:t xml:space="preserve">DADOS DO(A) SOLICITANTE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Rule="auto"/>
        <w:ind w:left="-142" w:firstLine="0"/>
        <w:rPr>
          <w:rFonts w:ascii="Arial" w:cs="Arial" w:eastAsia="Arial" w:hAnsi="Arial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9.0" w:type="dxa"/>
        <w:jc w:val="left"/>
        <w:tblInd w:w="0.0" w:type="dxa"/>
        <w:tblBorders>
          <w:top w:color="cf7b79" w:space="0" w:sz="8" w:val="single"/>
          <w:left w:color="cf7b79" w:space="0" w:sz="8" w:val="single"/>
          <w:bottom w:color="cf7b79" w:space="0" w:sz="8" w:val="single"/>
          <w:right w:color="cf7b79" w:space="0" w:sz="8" w:val="single"/>
          <w:insideH w:color="cf7b79" w:space="0" w:sz="8" w:val="single"/>
          <w:insideV w:color="cf7b79" w:space="0" w:sz="8" w:val="single"/>
        </w:tblBorders>
        <w:tblLayout w:type="fixed"/>
        <w:tblLook w:val="0000"/>
      </w:tblPr>
      <w:tblGrid>
        <w:gridCol w:w="10989"/>
        <w:tblGridChange w:id="0">
          <w:tblGrid>
            <w:gridCol w:w="10989"/>
          </w:tblGrid>
        </w:tblGridChange>
      </w:tblGrid>
      <w:tr>
        <w:trPr>
          <w:cantSplit w:val="0"/>
          <w:trHeight w:val="67" w:hRule="atLeast"/>
          <w:tblHeader w:val="0"/>
        </w:trPr>
        <w:tc>
          <w:tcPr>
            <w:shd w:fill="f2f2f2" w:val="clear"/>
            <w:vAlign w:val="top"/>
          </w:tcPr>
          <w:p w:rsidR="00000000" w:rsidDel="00000000" w:rsidP="00000000" w:rsidRDefault="00000000" w:rsidRPr="00000000" w14:paraId="0000006F">
            <w:pPr>
              <w:spacing w:after="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Solicitante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5981700" cy="247650"/>
                  <wp:effectExtent b="0" l="0" r="0" t="0"/>
                  <wp:docPr id="106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8170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Instituição/Empresa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5419725" cy="247650"/>
                  <wp:effectExtent b="0" l="0" r="0" t="0"/>
                  <wp:docPr id="1067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9725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Endereço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6048375" cy="419100"/>
                  <wp:effectExtent b="0" l="0" r="0" t="0"/>
                  <wp:docPr id="1068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7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Fone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457200" cy="219075"/>
                  <wp:effectExtent b="0" l="0" r="0" t="0"/>
                  <wp:docPr id="1069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1724025" cy="219075"/>
                  <wp:effectExtent b="0" l="0" r="0" t="0"/>
                  <wp:docPr id="1070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E-mail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6257925" cy="247650"/>
                  <wp:effectExtent b="0" l="0" r="0" t="0"/>
                  <wp:docPr id="107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7925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Data de preenchimento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457200" cy="219075"/>
                  <wp:effectExtent b="0" l="0" r="0" t="0"/>
                  <wp:docPr id="1081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457200" cy="219075"/>
                  <wp:effectExtent b="0" l="0" r="0" t="0"/>
                  <wp:docPr id="1083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/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828675" cy="219075"/>
                  <wp:effectExtent b="0" l="0" r="0" t="0"/>
                  <wp:docPr id="1086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219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after="40" w:before="40" w:line="240" w:lineRule="auto"/>
              <w:rPr>
                <w:rFonts w:ascii="Arial" w:cs="Arial" w:eastAsia="Arial" w:hAnsi="Arial"/>
                <w:b w:val="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  <w:rtl w:val="0"/>
              </w:rPr>
              <w:t xml:space="preserve">Observações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6657975" cy="419100"/>
                  <wp:effectExtent b="0" l="0" r="0" t="0"/>
                  <wp:docPr id="1088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57975" cy="4191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Arial" w:cs="Arial" w:eastAsia="Arial" w:hAnsi="Arial"/>
                <w:b w:val="0"/>
                <w:sz w:val="6"/>
                <w:szCs w:val="6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40" w:before="40" w:line="240" w:lineRule="auto"/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sz w:val="20"/>
                <w:szCs w:val="20"/>
                <w:vertAlign w:val="baseline"/>
              </w:rPr>
              <w:drawing>
                <wp:inline distB="0" distT="0" distL="114300" distR="114300">
                  <wp:extent cx="180975" cy="190500"/>
                  <wp:effectExtent b="0" l="0" r="0" t="0"/>
                  <wp:docPr id="1091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u w:val="single"/>
                <w:vertAlign w:val="baseline"/>
                <w:rtl w:val="0"/>
              </w:rPr>
              <w:t xml:space="preserve">Li e estou de acordo com os termos acima descritos.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568" w:top="426" w:left="567" w:right="566" w:header="284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4">
    <w:pPr>
      <w:pBdr>
        <w:top w:color="000000" w:space="1" w:sz="8" w:val="single"/>
      </w:pBd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Coleção de Culturas - Micoteca URM - Depto. de Micologia/CB/UFPE</w:t>
    </w:r>
  </w:p>
  <w:p w:rsidR="00000000" w:rsidDel="00000000" w:rsidP="00000000" w:rsidRDefault="00000000" w:rsidRPr="00000000" w14:paraId="00000085">
    <w:pPr>
      <w:spacing w:after="0" w:line="240" w:lineRule="auto"/>
      <w:jc w:val="center"/>
      <w:rPr>
        <w:rFonts w:ascii="Arial" w:cs="Arial" w:eastAsia="Arial" w:hAnsi="Arial"/>
        <w:sz w:val="16"/>
        <w:szCs w:val="16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Av. da Engenharia, s/n Cidade Universitária, Recife/PE, CEP: 50740-600</w:t>
    </w:r>
  </w:p>
  <w:p w:rsidR="00000000" w:rsidDel="00000000" w:rsidP="00000000" w:rsidRDefault="00000000" w:rsidRPr="00000000" w14:paraId="00000086">
    <w:pPr>
      <w:spacing w:after="0" w:line="240" w:lineRule="auto"/>
      <w:jc w:val="center"/>
      <w:rPr>
        <w:rFonts w:ascii="Arial" w:cs="Arial" w:eastAsia="Arial" w:hAnsi="Arial"/>
        <w:vertAlign w:val="baseline"/>
      </w:rPr>
    </w:pP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Fone: (81) 2126.8948, Fax: (81) 2126.8480, Home Page: </w:t>
    </w:r>
    <w:r w:rsidDel="00000000" w:rsidR="00000000" w:rsidRPr="00000000">
      <w:rPr>
        <w:rFonts w:ascii="Arial" w:cs="Arial" w:eastAsia="Arial" w:hAnsi="Arial"/>
        <w:color w:val="000000"/>
        <w:sz w:val="16"/>
        <w:szCs w:val="16"/>
        <w:vertAlign w:val="baseline"/>
        <w:rtl w:val="0"/>
      </w:rPr>
      <w:t xml:space="preserve">www.ufpe.br/micoteca,</w:t>
    </w:r>
    <w:r w:rsidDel="00000000" w:rsidR="00000000" w:rsidRPr="00000000">
      <w:rPr>
        <w:rFonts w:ascii="Arial" w:cs="Arial" w:eastAsia="Arial" w:hAnsi="Arial"/>
        <w:sz w:val="16"/>
        <w:szCs w:val="16"/>
        <w:vertAlign w:val="baseline"/>
        <w:rtl w:val="0"/>
      </w:rPr>
      <w:t xml:space="preserve"> E-mail: micoteca.urm@ufpe.br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1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15.jp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2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1" o:title="image15.jp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639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  <w:t xml:space="preserve">                              </w:t>
      <w:tab/>
      <w:t xml:space="preserve">ADM-REG-013-0</w:t>
    </w:r>
    <w:r w:rsidDel="00000000" w:rsidR="00000000" w:rsidRPr="00000000">
      <w:rPr>
        <w:rFonts w:ascii="Arial" w:cs="Arial" w:eastAsia="Arial" w:hAnsi="Arial"/>
        <w:sz w:val="16"/>
        <w:szCs w:val="16"/>
        <w:rtl w:val="0"/>
      </w:rPr>
      <w:t xml:space="preserve">2</w:t>
    </w:r>
    <w:r w:rsidDel="00000000" w:rsidR="00000000" w:rsidRPr="00000000">
      <w:rPr>
        <w:rtl w:val="0"/>
      </w:rPr>
    </w:r>
  </w:p>
  <w:tbl>
    <w:tblPr>
      <w:tblStyle w:val="Table3"/>
      <w:tblW w:w="1063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984"/>
      <w:gridCol w:w="6662"/>
      <w:gridCol w:w="1984"/>
      <w:tblGridChange w:id="0">
        <w:tblGrid>
          <w:gridCol w:w="1984"/>
          <w:gridCol w:w="6662"/>
          <w:gridCol w:w="1984"/>
        </w:tblGrid>
      </w:tblGridChange>
    </w:tblGrid>
    <w:tr>
      <w:trPr>
        <w:cantSplit w:val="0"/>
        <w:trHeight w:val="1445" w:hRule="atLeast"/>
        <w:tblHeader w:val="0"/>
      </w:trPr>
      <w:tc>
        <w:tcPr>
          <w:vAlign w:val="top"/>
        </w:tcPr>
        <w:p w:rsidR="00000000" w:rsidDel="00000000" w:rsidP="00000000" w:rsidRDefault="00000000" w:rsidRPr="00000000" w14:paraId="0000007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297180</wp:posOffset>
                </wp:positionH>
                <wp:positionV relativeFrom="paragraph">
                  <wp:posOffset>20320</wp:posOffset>
                </wp:positionV>
                <wp:extent cx="495300" cy="866775"/>
                <wp:effectExtent b="0" l="0" r="0" t="0"/>
                <wp:wrapNone/>
                <wp:docPr id="1073" name="image7.jpg"/>
                <a:graphic>
                  <a:graphicData uri="http://schemas.openxmlformats.org/drawingml/2006/picture">
                    <pic:pic>
                      <pic:nvPicPr>
                        <pic:cNvPr id="0" name="image7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vAlign w:val="center"/>
        </w:tcPr>
        <w:p w:rsidR="00000000" w:rsidDel="00000000" w:rsidP="00000000" w:rsidRDefault="00000000" w:rsidRPr="00000000" w14:paraId="0000007E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UNIVERSIDADE FEDERAL DE PERNAMBUCO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F">
          <w:pPr>
            <w:tabs>
              <w:tab w:val="center" w:pos="4419"/>
            </w:tabs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CENTRO DE BIOCIÊNCIAS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0">
          <w:pPr>
            <w:spacing w:after="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DEPARTAMENTO DE MICOLOGIA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1">
          <w:pPr>
            <w:spacing w:after="0" w:line="240" w:lineRule="auto"/>
            <w:jc w:val="center"/>
            <w:rPr>
              <w:rFonts w:ascii="Arial" w:cs="Arial" w:eastAsia="Arial" w:hAnsi="Arial"/>
              <w:b w:val="0"/>
              <w:sz w:val="20"/>
              <w:szCs w:val="20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sz w:val="20"/>
              <w:szCs w:val="20"/>
              <w:vertAlign w:val="baseline"/>
              <w:rtl w:val="0"/>
            </w:rPr>
            <w:t xml:space="preserve">COLEÇÃO DE CULTURAS - MICOTECA URM</w:t>
          </w:r>
          <w:r w:rsidDel="00000000" w:rsidR="00000000" w:rsidRPr="00000000">
            <w:rPr>
              <w:rtl w:val="0"/>
            </w:rPr>
          </w:r>
        </w:p>
      </w:tc>
      <w:tc>
        <w:tcPr>
          <w:vAlign w:val="top"/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112396</wp:posOffset>
                </wp:positionH>
                <wp:positionV relativeFrom="paragraph">
                  <wp:posOffset>20320</wp:posOffset>
                </wp:positionV>
                <wp:extent cx="885825" cy="866775"/>
                <wp:effectExtent b="0" l="0" r="0" t="0"/>
                <wp:wrapNone/>
                <wp:docPr id="1071" name="image11.jpg"/>
                <a:graphic>
                  <a:graphicData uri="http://schemas.openxmlformats.org/drawingml/2006/picture">
                    <pic:pic>
                      <pic:nvPicPr>
                        <pic:cNvPr id="0" name="image11.jp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5825" cy="8667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000000" w:rsidDel="00000000" w:rsidP="00000000" w:rsidRDefault="00000000" w:rsidRPr="00000000" w14:paraId="0000008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pict>
        <v:shape id="WordPictureWatermark3" style="position:absolute;width:750.0pt;height:727.0pt;rotation:0;z-index:-503316481;mso-position-horizontal-relative:left-margin-area;mso-position-horizontal:center;mso-position-vertical-relative:top-margin-area;mso-position-vertical:center;" alt="" type="#_x0000_t75">
          <v:imagedata blacklevel="22938f" cropbottom="0f" cropleft="0f" cropright="0f" croptop="0f" gain="19661f" r:id="rId3" o:title="image15.jp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DefaultParagraphFont">
    <w:name w:val="Default Paragraph Font"/>
    <w:next w:val="DefaultParagraphFont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PlaceholderText">
    <w:name w:val="Placeholder Text"/>
    <w:next w:val="PlaceholderText"/>
    <w:autoRedefine w:val="0"/>
    <w:hidden w:val="0"/>
    <w:qFormat w:val="0"/>
    <w:rPr>
      <w:color w:val="808080"/>
      <w:w w:val="100"/>
      <w:position w:val="-1"/>
      <w:effect w:val="none"/>
      <w:vertAlign w:val="baseline"/>
      <w:cs w:val="0"/>
      <w:em w:val="none"/>
      <w:lang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pt-BR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Header">
    <w:name w:val="Header"/>
    <w:basedOn w:val="Normal"/>
    <w:next w:val="Head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eaderChar">
    <w:name w:val="Header Char"/>
    <w:basedOn w:val="DefaultParagraphFont"/>
    <w:next w:val="Head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Footer">
    <w:name w:val="Footer"/>
    <w:basedOn w:val="Normal"/>
    <w:next w:val="Footer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FooterChar">
    <w:name w:val="Footer Char"/>
    <w:basedOn w:val="DefaultParagraphFont"/>
    <w:next w:val="Foote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ListaClara1">
    <w:name w:val="Lista Clara1"/>
    <w:basedOn w:val="TableNormal"/>
    <w:next w:val="ListaClara1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staClara1"/>
      <w:tblStyleRowBandSize w:val="1"/>
      <w:tblStyleColBandSize w:val="1"/>
      <w:jc w:val="left"/>
      <w:tblBorders>
        <w:top w:color="000000" w:space="0" w:sz="8" w:val="single"/>
        <w:left w:color="000000" w:space="0" w:sz="8" w:val="single"/>
        <w:bottom w:color="000000" w:space="0" w:sz="8" w:val="single"/>
        <w:right w:color="000000" w:space="0" w:sz="8" w:val="single"/>
        <w:insideH w:color="auto" w:space="0" w:sz="0" w:val="none"/>
        <w:insideV w:color="auto" w:space="0" w:sz="0" w:val="none"/>
      </w:tblBorders>
    </w:tblPr>
  </w:style>
  <w:style w:type="table" w:styleId="LightList-Accent2">
    <w:name w:val="Light List - Accent 2"/>
    <w:basedOn w:val="TableNormal"/>
    <w:next w:val="LightList-Accent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LightList-Accent2"/>
      <w:tblStyleRowBandSize w:val="1"/>
      <w:tblStyleColBandSize w:val="1"/>
      <w:jc w:val="left"/>
      <w:tblBorders>
        <w:top w:color="c0504d" w:space="0" w:sz="8" w:val="single"/>
        <w:left w:color="c0504d" w:space="0" w:sz="8" w:val="single"/>
        <w:bottom w:color="c0504d" w:space="0" w:sz="8" w:val="single"/>
        <w:right w:color="c0504d" w:space="0" w:sz="8" w:val="single"/>
        <w:insideH w:color="auto" w:space="0" w:sz="0" w:val="none"/>
        <w:insideV w:color="auto" w:space="0" w:sz="0" w:val="none"/>
      </w:tblBorders>
    </w:tblPr>
  </w:style>
  <w:style w:type="table" w:styleId="MediumGrid1-Accent2">
    <w:name w:val="Medium Grid 1 - Accent 2"/>
    <w:basedOn w:val="TableNormal"/>
    <w:next w:val="MediumGrid1-Accent2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MediumGrid1-Accent2"/>
      <w:tblStyleRowBandSize w:val="1"/>
      <w:tblStyleColBandSize w:val="1"/>
      <w:jc w:val="left"/>
      <w:tblBorders>
        <w:top w:color="cf7b79" w:space="0" w:sz="8" w:val="single"/>
        <w:left w:color="cf7b79" w:space="0" w:sz="8" w:val="single"/>
        <w:bottom w:color="cf7b79" w:space="0" w:sz="8" w:val="single"/>
        <w:right w:color="cf7b79" w:space="0" w:sz="8" w:val="single"/>
        <w:insideH w:color="cf7b79" w:space="0" w:sz="8" w:val="single"/>
        <w:insideV w:color="cf7b79" w:space="0" w:sz="8" w:val="single"/>
      </w:tblBorders>
    </w:tbl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t-BR"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1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CommentTextChar">
    <w:name w:val="Comment Text Char"/>
    <w:next w:val="CommentText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1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en-US" w:val="pt-BR"/>
    </w:rPr>
  </w:style>
  <w:style w:type="character" w:styleId="CommentSubjectChar">
    <w:name w:val="Comment Subject Char"/>
    <w:next w:val="CommentSubjectChar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2.png"/><Relationship Id="rId22" Type="http://schemas.openxmlformats.org/officeDocument/2006/relationships/image" Target="media/image6.png"/><Relationship Id="rId21" Type="http://schemas.openxmlformats.org/officeDocument/2006/relationships/image" Target="media/image5.png"/><Relationship Id="rId24" Type="http://schemas.openxmlformats.org/officeDocument/2006/relationships/image" Target="media/image8.png"/><Relationship Id="rId23" Type="http://schemas.openxmlformats.org/officeDocument/2006/relationships/image" Target="media/image1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26" Type="http://schemas.openxmlformats.org/officeDocument/2006/relationships/image" Target="media/image16.png"/><Relationship Id="rId25" Type="http://schemas.openxmlformats.org/officeDocument/2006/relationships/image" Target="media/image17.png"/><Relationship Id="rId27" Type="http://schemas.openxmlformats.org/officeDocument/2006/relationships/image" Target="media/image1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4.png"/><Relationship Id="rId8" Type="http://schemas.openxmlformats.org/officeDocument/2006/relationships/image" Target="media/image10.png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3" Type="http://schemas.openxmlformats.org/officeDocument/2006/relationships/image" Target="media/image3.png"/><Relationship Id="rId12" Type="http://schemas.openxmlformats.org/officeDocument/2006/relationships/footer" Target="footer1.xml"/><Relationship Id="rId15" Type="http://schemas.openxmlformats.org/officeDocument/2006/relationships/image" Target="media/image20.png"/><Relationship Id="rId14" Type="http://schemas.openxmlformats.org/officeDocument/2006/relationships/image" Target="media/image4.png"/><Relationship Id="rId17" Type="http://schemas.openxmlformats.org/officeDocument/2006/relationships/image" Target="media/image12.png"/><Relationship Id="rId16" Type="http://schemas.openxmlformats.org/officeDocument/2006/relationships/image" Target="media/image19.png"/><Relationship Id="rId19" Type="http://schemas.openxmlformats.org/officeDocument/2006/relationships/image" Target="media/image1.png"/><Relationship Id="rId18" Type="http://schemas.openxmlformats.org/officeDocument/2006/relationships/image" Target="media/image9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5.jp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5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7.jpg"/><Relationship Id="rId2" Type="http://schemas.openxmlformats.org/officeDocument/2006/relationships/image" Target="media/image11.jpg"/><Relationship Id="rId3" Type="http://schemas.openxmlformats.org/officeDocument/2006/relationships/image" Target="media/image1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bO0l+TKvtb7NYujCEFDBj7RA1g==">AMUW2mUAFyBLPi47+cgy1fxAnm1Plg9K7qWbFOUPBclmRyTehJlY5yryLVVTC7I329mbqLT4iY8SeZozP3vbLbZIJmxEz3csweLrKOcEu4TASFjJxo4hslg=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2015-11-04T14:25:00Z</dcterms:created>
  <dc:creator>Micoteca</dc:creator>
</cp:coreProperties>
</file>