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 – FORMULÁRIO DA CARTA DE INTENÇÃO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 EM EDUCAÇÃO -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INTENÇÃO PARA CANDIDATO A DISCIPLINA ISOLADA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(Texto com pelo menos 30 linhas em espaço simples. Apresentar as intenções de estudo e justificar o interesse na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DISCIPLINA:</w:t>
        <w:tab/>
        <w:tab/>
        <w:tab/>
        <w:tab/>
        <w:tab/>
        <w:tab/>
        <w:t xml:space="preserve">CÓDIGO: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DOCENTE(S):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CANDIDATO/A: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064.80314960630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right="10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07/07/2025.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-211288</wp:posOffset>
          </wp:positionH>
          <wp:positionV relativeFrom="paragraph">
            <wp:posOffset>-247646</wp:posOffset>
          </wp:positionV>
          <wp:extent cx="6181408" cy="136460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1" r="5757" t="19815"/>
                  <a:stretch>
                    <a:fillRect/>
                  </a:stretch>
                </pic:blipFill>
                <pic:spPr>
                  <a:xfrm>
                    <a:off x="0" y="0"/>
                    <a:ext cx="6181408" cy="13646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RcXjZ1ujg+4SZKebNxAR6qpbw==">CgMxLjA4AHIhMUpMd2ZxRTVwT2VmVHVwTWY4OU5tclVfa25zS1M0cVFJ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