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after="16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TERMO DE RECEBIMENTO DEFINITIVO DE EQUIPAMENTO DE TIC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-4235062</wp:posOffset>
            </wp:positionH>
            <wp:positionV relativeFrom="paragraph">
              <wp:posOffset>127000</wp:posOffset>
            </wp:positionV>
            <wp:extent cx="10883513" cy="190500"/>
            <wp:effectExtent b="5346506" l="-5346506" r="-5346506" t="5346506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883513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16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(PARA USO DOS NATIS)</w:t>
      </w:r>
    </w:p>
    <w:p w:rsidR="00000000" w:rsidDel="00000000" w:rsidP="00000000" w:rsidRDefault="00000000" w:rsidRPr="00000000" w14:paraId="00000003">
      <w:pPr>
        <w:widowControl w:val="0"/>
        <w:spacing w:after="160" w:before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45"/>
        <w:gridCol w:w="2580"/>
        <w:gridCol w:w="2835"/>
        <w:tblGridChange w:id="0">
          <w:tblGrid>
            <w:gridCol w:w="3945"/>
            <w:gridCol w:w="2580"/>
            <w:gridCol w:w="2835"/>
          </w:tblGrid>
        </w:tblGridChange>
      </w:tblGrid>
      <w:tr>
        <w:trPr>
          <w:trHeight w:val="650" w:hRule="atLeast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tabs>
                <w:tab w:val="center" w:pos="4524.212598425196"/>
                <w:tab w:val="right" w:pos="10350"/>
              </w:tabs>
              <w:spacing w:after="0" w:before="0"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Nº Processo: </w:t>
            </w:r>
          </w:p>
        </w:tc>
      </w:tr>
      <w:tr>
        <w:trPr>
          <w:trHeight w:val="650" w:hRule="atLeast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tabs>
                <w:tab w:val="center" w:pos="4524.212598425196"/>
                <w:tab w:val="right" w:pos="10350"/>
              </w:tabs>
              <w:spacing w:after="0" w:before="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Fornecedor:</w:t>
            </w:r>
          </w:p>
        </w:tc>
      </w:tr>
      <w:tr>
        <w:trPr>
          <w:trHeight w:val="945" w:hRule="atLeast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tabs>
                <w:tab w:val="center" w:pos="4524.212598425196"/>
                <w:tab w:val="right" w:pos="10350"/>
              </w:tabs>
              <w:spacing w:after="0" w:before="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Descrição do Objeto:</w:t>
            </w:r>
          </w:p>
        </w:tc>
      </w:tr>
      <w:tr>
        <w:trPr>
          <w:trHeight w:val="65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tabs>
                <w:tab w:val="center" w:pos="4524.212598425196"/>
                <w:tab w:val="right" w:pos="10350"/>
              </w:tabs>
              <w:spacing w:after="0" w:before="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CNPJ do Fornecedor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tabs>
                <w:tab w:val="center" w:pos="4524.212598425196"/>
                <w:tab w:val="right" w:pos="10350"/>
              </w:tabs>
              <w:spacing w:after="0" w:before="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Nº Nota fiscal</w:t>
            </w:r>
          </w:p>
        </w:tc>
      </w:tr>
      <w:tr>
        <w:trPr>
          <w:trHeight w:val="65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tabs>
                <w:tab w:val="center" w:pos="4524.212598425196"/>
                <w:tab w:val="right" w:pos="10350"/>
              </w:tabs>
              <w:spacing w:after="0" w:before="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Valor pago: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tabs>
                <w:tab w:val="center" w:pos="4524.212598425196"/>
                <w:tab w:val="right" w:pos="10350"/>
              </w:tabs>
              <w:spacing w:after="0" w:before="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Quantidade: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tabs>
                <w:tab w:val="center" w:pos="4524.212598425196"/>
                <w:tab w:val="right" w:pos="10350"/>
              </w:tabs>
              <w:spacing w:after="0" w:before="0" w:line="276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do Aceite: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pos="4524.212598425196"/>
          <w:tab w:val="right" w:pos="10350"/>
        </w:tabs>
        <w:spacing w:line="273.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Lista de Verificação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4635"/>
        <w:gridCol w:w="690"/>
        <w:gridCol w:w="600"/>
        <w:gridCol w:w="2775"/>
        <w:tblGridChange w:id="0">
          <w:tblGrid>
            <w:gridCol w:w="660"/>
            <w:gridCol w:w="4635"/>
            <w:gridCol w:w="690"/>
            <w:gridCol w:w="600"/>
            <w:gridCol w:w="2775"/>
          </w:tblGrid>
        </w:tblGridChange>
      </w:tblGrid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ID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Conferência documental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jc w:val="left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&lt;Caso tenha dúvidas no preenchimento desta parte, entre em contato com a Coordenação de Execução e Controle de Compras através do telefone 2126-7144/ 2126-8387&gt;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Observações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natureza da operação na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 Fiscal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é venda?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 Fiscal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é emitida pelo secretaria da fazenda do estado de origem do equipamento?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CNPJ do fornecedor consta na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 Fiscal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quantidade da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 Fiscal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é igual à quantidade entregue?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Sobre o equipamento entregue, a marca/modelo são iguais ao que está descrito na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 fiscal?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 caracteristicas descritas na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nota fiscal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equivalem ao do equipamento entregue?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5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76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before="0"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before="0"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before="0"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tabs>
          <w:tab w:val="center" w:pos="4524.212598425196"/>
          <w:tab w:val="right" w:pos="10350"/>
        </w:tabs>
        <w:spacing w:line="273.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Pelo presente, em caráter definitivo, declaro ter avaliado &lt;</w:t>
      </w:r>
      <w:r w:rsidDel="00000000" w:rsidR="00000000" w:rsidRPr="00000000">
        <w:rPr>
          <w:color w:val="ff0000"/>
          <w:rtl w:val="0"/>
        </w:rPr>
        <w:t xml:space="preserve">VALOR</w:t>
      </w:r>
      <w:r w:rsidDel="00000000" w:rsidR="00000000" w:rsidRPr="00000000">
        <w:rPr>
          <w:rtl w:val="0"/>
        </w:rPr>
        <w:t xml:space="preserve">&gt; unidades como amostra dos equipamentos adquiridos. Conforme validado na lista de verificação, constatamos que </w:t>
      </w:r>
      <w:r w:rsidDel="00000000" w:rsidR="00000000" w:rsidRPr="00000000">
        <w:rPr>
          <w:b w:val="1"/>
          <w:rtl w:val="0"/>
        </w:rPr>
        <w:t xml:space="preserve">não há ressalvas,</w:t>
      </w:r>
      <w:r w:rsidDel="00000000" w:rsidR="00000000" w:rsidRPr="00000000">
        <w:rPr>
          <w:rtl w:val="0"/>
        </w:rPr>
        <w:t xml:space="preserve"> emitindo, portanto, o presente TERMO DE RECEBIMENTO DEFINITIVO.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3.6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4A">
      <w:pPr>
        <w:spacing w:line="273.6" w:lineRule="auto"/>
        <w:jc w:val="center"/>
        <w:rPr/>
      </w:pPr>
      <w:r w:rsidDel="00000000" w:rsidR="00000000" w:rsidRPr="00000000">
        <w:rPr>
          <w:rtl w:val="0"/>
        </w:rPr>
        <w:t xml:space="preserve">Assinatura (física ou digital) do responsável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Subtitle"/>
        <w:rPr/>
      </w:pPr>
      <w:bookmarkStart w:colFirst="0" w:colLast="0" w:name="_j8ii2ugw4ac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3.8582677165355" w:top="1984.2519685039372" w:left="1700.7874015748032" w:right="850.3937007874016" w:header="570" w:footer="226.771653543307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spacing w:line="276" w:lineRule="auto"/>
      <w:ind w:left="283.4645669291337" w:right="-285.2544911176034" w:hanging="141.73228346456685"/>
      <w:jc w:val="left"/>
      <w:rPr>
        <w:rFonts w:ascii="Lato" w:cs="Lato" w:eastAsia="Lato" w:hAnsi="Lato"/>
        <w:color w:val="666666"/>
        <w:sz w:val="16"/>
        <w:szCs w:val="16"/>
      </w:rPr>
    </w:pPr>
    <w:r w:rsidDel="00000000" w:rsidR="00000000" w:rsidRPr="00000000">
      <w:rPr>
        <w:rFonts w:ascii="Lato" w:cs="Lato" w:eastAsia="Lato" w:hAnsi="Lato"/>
        <w:color w:val="666666"/>
        <w:sz w:val="16"/>
        <w:szCs w:val="16"/>
        <w:rtl w:val="0"/>
      </w:rPr>
      <w:t xml:space="preserve">Av. </w:t>
    </w:r>
    <w:r w:rsidDel="00000000" w:rsidR="00000000" w:rsidRPr="00000000">
      <w:rPr>
        <w:rFonts w:ascii="Lato" w:cs="Lato" w:eastAsia="Lato" w:hAnsi="Lato"/>
        <w:color w:val="666666"/>
        <w:sz w:val="16"/>
        <w:szCs w:val="16"/>
        <w:rtl w:val="0"/>
      </w:rPr>
      <w:t xml:space="preserve">dos Reitores S/N</w:t>
    </w:r>
    <w:r w:rsidDel="00000000" w:rsidR="00000000" w:rsidRPr="00000000">
      <w:rPr>
        <w:rFonts w:ascii="Nova Mono" w:cs="Nova Mono" w:eastAsia="Nova Mono" w:hAnsi="Nova Mono"/>
        <w:color w:val="666666"/>
        <w:sz w:val="16"/>
        <w:szCs w:val="16"/>
        <w:rtl w:val="0"/>
      </w:rPr>
      <w:t xml:space="preserve"> ⬥ Cidade Universitária ⬥ Recife-PE ⬥ CEP: 50.670-901 ⬥ Telefones: (81) 2126-8391 / 2126-83921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pStyle w:val="Heading5"/>
      <w:spacing w:after="0" w:before="0" w:line="271.2" w:lineRule="auto"/>
      <w:ind w:left="2125.9842519685035" w:firstLine="0"/>
      <w:jc w:val="left"/>
      <w:rPr>
        <w:sz w:val="8"/>
        <w:szCs w:val="8"/>
      </w:rPr>
    </w:pPr>
    <w:bookmarkStart w:colFirst="0" w:colLast="0" w:name="_qjr4n63egqpv" w:id="1"/>
    <w:bookmarkEnd w:id="1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2700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-228599</wp:posOffset>
          </wp:positionV>
          <wp:extent cx="1320300" cy="1066800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3372" r="39682" t="0"/>
                  <a:stretch>
                    <a:fillRect/>
                  </a:stretch>
                </pic:blipFill>
                <pic:spPr>
                  <a:xfrm>
                    <a:off x="0" y="0"/>
                    <a:ext cx="1320300" cy="1066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E">
    <w:pPr>
      <w:pStyle w:val="Heading5"/>
      <w:spacing w:after="0" w:before="0" w:line="271.2" w:lineRule="auto"/>
      <w:ind w:left="2125.9842519685035" w:firstLine="0"/>
      <w:jc w:val="left"/>
      <w:rPr>
        <w:sz w:val="10"/>
        <w:szCs w:val="10"/>
      </w:rPr>
    </w:pPr>
    <w:bookmarkStart w:colFirst="0" w:colLast="0" w:name="_ulajyz5d9wvz" w:id="2"/>
    <w:bookmarkEnd w:id="2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pStyle w:val="Heading5"/>
      <w:spacing w:after="0" w:before="0" w:line="271.2" w:lineRule="auto"/>
      <w:ind w:left="2125.9842519685035" w:firstLine="0"/>
      <w:jc w:val="left"/>
      <w:rPr>
        <w:sz w:val="24"/>
        <w:szCs w:val="24"/>
      </w:rPr>
    </w:pPr>
    <w:bookmarkStart w:colFirst="0" w:colLast="0" w:name="_w0mhqjjxyl6l" w:id="3"/>
    <w:bookmarkEnd w:id="3"/>
    <w:r w:rsidDel="00000000" w:rsidR="00000000" w:rsidRPr="00000000">
      <w:rPr>
        <w:sz w:val="24"/>
        <w:szCs w:val="24"/>
        <w:rtl w:val="0"/>
      </w:rPr>
      <w:t xml:space="preserve">UNIVERSIDADE FEDERAL DE PERNAMBUCO</w:t>
    </w:r>
  </w:p>
  <w:p w:rsidR="00000000" w:rsidDel="00000000" w:rsidP="00000000" w:rsidRDefault="00000000" w:rsidRPr="00000000" w14:paraId="00000050">
    <w:pPr>
      <w:pStyle w:val="Heading6"/>
      <w:spacing w:after="0" w:before="0" w:line="276" w:lineRule="auto"/>
      <w:ind w:left="2125.9842519685035" w:firstLine="0"/>
      <w:jc w:val="left"/>
      <w:rPr>
        <w:b w:val="0"/>
        <w:sz w:val="22"/>
        <w:szCs w:val="22"/>
      </w:rPr>
    </w:pPr>
    <w:bookmarkStart w:colFirst="0" w:colLast="0" w:name="_6cxtu4fupior" w:id="4"/>
    <w:bookmarkEnd w:id="4"/>
    <w:r w:rsidDel="00000000" w:rsidR="00000000" w:rsidRPr="00000000">
      <w:rPr>
        <w:b w:val="0"/>
        <w:sz w:val="22"/>
        <w:szCs w:val="22"/>
        <w:rtl w:val="0"/>
      </w:rPr>
      <w:t xml:space="preserve">SUPERINTENDÊNCIA DE TECNOLOGIA DA INFORMAÇÃO</w:t>
    </w:r>
  </w:p>
  <w:p w:rsidR="00000000" w:rsidDel="00000000" w:rsidP="00000000" w:rsidRDefault="00000000" w:rsidRPr="00000000" w14:paraId="00000051">
    <w:pPr>
      <w:pStyle w:val="Heading2"/>
      <w:rPr/>
    </w:pPr>
    <w:bookmarkStart w:colFirst="0" w:colLast="0" w:name="_yhpp3x2qypsc" w:id="5"/>
    <w:bookmarkEnd w:id="5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pStyle w:val="Heading1"/>
      <w:rPr/>
    </w:pPr>
    <w:bookmarkStart w:colFirst="0" w:colLast="0" w:name="_vinv3kl21f0t" w:id="6"/>
    <w:bookmarkEnd w:id="6"/>
    <w:r w:rsidDel="00000000" w:rsidR="00000000" w:rsidRPr="00000000">
      <w:rPr>
        <w:rtl w:val="0"/>
      </w:rPr>
      <w:t xml:space="preserve">UNIVERSIDADE FEDERAL DE PERNAMBUCO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-104774</wp:posOffset>
          </wp:positionH>
          <wp:positionV relativeFrom="paragraph">
            <wp:posOffset>-171449</wp:posOffset>
          </wp:positionV>
          <wp:extent cx="1333500" cy="762000"/>
          <wp:effectExtent b="0" l="0" r="0" t="0"/>
          <wp:wrapSquare wrapText="bothSides" distB="0" distT="0" distL="0" distR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3500" cy="762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5">
    <w:pPr>
      <w:pStyle w:val="Heading2"/>
      <w:rPr/>
    </w:pPr>
    <w:bookmarkStart w:colFirst="0" w:colLast="0" w:name="_i6im42cm7pab" w:id="7"/>
    <w:bookmarkEnd w:id="7"/>
    <w:r w:rsidDel="00000000" w:rsidR="00000000" w:rsidRPr="00000000">
      <w:rPr>
        <w:rtl w:val="0"/>
      </w:rPr>
      <w:t xml:space="preserve">NÚCLEO DE TECNOLOGIA DA INFORMAÇÃO</w:t>
    </w:r>
  </w:p>
  <w:p w:rsidR="00000000" w:rsidDel="00000000" w:rsidP="00000000" w:rsidRDefault="00000000" w:rsidRPr="00000000" w14:paraId="00000056">
    <w:pPr>
      <w:pStyle w:val="Heading2"/>
      <w:rPr/>
    </w:pPr>
    <w:bookmarkStart w:colFirst="0" w:colLast="0" w:name="_i0m94vocsbh3" w:id="8"/>
    <w:bookmarkEnd w:id="8"/>
    <w:r w:rsidDel="00000000" w:rsidR="00000000" w:rsidRPr="00000000">
      <w:rPr>
        <w:rtl w:val="0"/>
      </w:rPr>
      <w:t xml:space="preserve">DIRETORIA DE SERVIÇOS E INFRAESTRUTURA COMPUTACIONAL</w:t>
    </w:r>
  </w:p>
  <w:p w:rsidR="00000000" w:rsidDel="00000000" w:rsidP="00000000" w:rsidRDefault="00000000" w:rsidRPr="00000000" w14:paraId="00000057">
    <w:pPr>
      <w:pStyle w:val="Heading2"/>
      <w:rPr/>
    </w:pPr>
    <w:bookmarkStart w:colFirst="0" w:colLast="0" w:name="_o4fa1qijfcdo" w:id="9"/>
    <w:bookmarkEnd w:id="9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>
        <w:spacing w:after="120" w:before="120" w:line="273.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276" w:lineRule="auto"/>
      <w:ind w:left="2125.9842519685035" w:firstLine="0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0" w:line="276" w:lineRule="auto"/>
      <w:ind w:left="2125.9842519685035" w:firstLine="0"/>
      <w:jc w:val="left"/>
    </w:pPr>
    <w:rPr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line="276" w:lineRule="auto"/>
      <w:jc w:val="right"/>
    </w:pPr>
    <w:rPr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500" w:before="700" w:line="268.8" w:lineRule="auto"/>
    </w:pPr>
    <w:rPr/>
  </w:style>
  <w:style w:type="paragraph" w:styleId="Heading5">
    <w:name w:val="heading 5"/>
    <w:basedOn w:val="Normal"/>
    <w:next w:val="Normal"/>
    <w:pPr>
      <w:keepNext w:val="1"/>
      <w:keepLines w:val="1"/>
      <w:spacing w:line="276" w:lineRule="auto"/>
      <w:jc w:val="center"/>
    </w:pPr>
    <w:rPr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76" w:lineRule="auto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spacing w:line="276" w:lineRule="auto"/>
      <w:jc w:val="left"/>
    </w:pPr>
    <w:rPr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NovaMono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